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9E" w:rsidRPr="001318C5" w:rsidRDefault="00C3689E" w:rsidP="00C3689E">
      <w:pPr>
        <w:rPr>
          <w:rFonts w:asciiTheme="majorEastAsia" w:eastAsiaTheme="majorEastAsia" w:hAnsiTheme="majorEastAsia"/>
          <w:b/>
        </w:rPr>
      </w:pPr>
      <w:r w:rsidRPr="00142CAB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09DA3" wp14:editId="717C47CF">
                <wp:simplePos x="0" y="0"/>
                <wp:positionH relativeFrom="column">
                  <wp:posOffset>5159829</wp:posOffset>
                </wp:positionH>
                <wp:positionV relativeFrom="paragraph">
                  <wp:posOffset>3247901</wp:posOffset>
                </wp:positionV>
                <wp:extent cx="4108441" cy="1317708"/>
                <wp:effectExtent l="0" t="0" r="26035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41" cy="1317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9E" w:rsidRPr="00142CAB" w:rsidRDefault="00C3689E" w:rsidP="00C3689E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3pt;margin-top:255.75pt;width:323.5pt;height:10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" strokecolor="#4f81bd [3204]">
                <v:textbox>
                  <w:txbxContent>
                    <w:p w:rsidR="00C3689E" w:rsidRPr="00142CAB" w:rsidRDefault="00C3689E" w:rsidP="00C3689E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 w:rsidRPr="001318C5">
        <w:rPr>
          <w:rFonts w:asciiTheme="majorEastAsia" w:eastAsiaTheme="majorEastAsia" w:hAnsiTheme="majorEastAsia" w:hint="eastAsia"/>
          <w:b/>
          <w:sz w:val="24"/>
        </w:rPr>
        <w:t>【</w:t>
      </w:r>
      <w:r w:rsidR="00E41A8E">
        <w:rPr>
          <w:rFonts w:asciiTheme="majorEastAsia" w:eastAsiaTheme="majorEastAsia" w:hAnsiTheme="majorEastAsia" w:hint="eastAsia"/>
          <w:b/>
          <w:sz w:val="24"/>
        </w:rPr>
        <w:t>評価</w:t>
      </w:r>
      <w:r w:rsidRPr="001318C5">
        <w:rPr>
          <w:rFonts w:asciiTheme="majorEastAsia" w:eastAsiaTheme="majorEastAsia" w:hAnsiTheme="majorEastAsia" w:hint="eastAsia"/>
          <w:b/>
          <w:sz w:val="24"/>
        </w:rPr>
        <w:t>問題】</w:t>
      </w:r>
      <w:r w:rsidR="00E71905">
        <w:rPr>
          <w:rFonts w:asciiTheme="majorEastAsia" w:eastAsiaTheme="majorEastAsia" w:hAnsiTheme="majorEastAsia" w:hint="eastAsia"/>
          <w:b/>
          <w:sz w:val="24"/>
        </w:rPr>
        <w:t>平成</w:t>
      </w:r>
      <w:r w:rsidRPr="001318C5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4384" behindDoc="0" locked="0" layoutInCell="1" allowOverlap="1" wp14:anchorId="47DBC8FC" wp14:editId="55BA3DE4">
            <wp:simplePos x="0" y="0"/>
            <wp:positionH relativeFrom="column">
              <wp:posOffset>4530090</wp:posOffset>
            </wp:positionH>
            <wp:positionV relativeFrom="paragraph">
              <wp:posOffset>277685</wp:posOffset>
            </wp:positionV>
            <wp:extent cx="5189517" cy="2874951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5" t="14897" r="34215" b="55684"/>
                    <a:stretch/>
                  </pic:blipFill>
                  <pic:spPr bwMode="auto">
                    <a:xfrm>
                      <a:off x="0" y="0"/>
                      <a:ext cx="5189517" cy="287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8C5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3360" behindDoc="0" locked="0" layoutInCell="1" allowOverlap="1" wp14:anchorId="64E54591" wp14:editId="4AAAC18A">
            <wp:simplePos x="0" y="0"/>
            <wp:positionH relativeFrom="column">
              <wp:posOffset>17812</wp:posOffset>
            </wp:positionH>
            <wp:positionV relativeFrom="paragraph">
              <wp:posOffset>255318</wp:posOffset>
            </wp:positionV>
            <wp:extent cx="4868883" cy="6544957"/>
            <wp:effectExtent l="0" t="0" r="825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9" t="15919" r="35571" b="14084"/>
                    <a:stretch/>
                  </pic:blipFill>
                  <pic:spPr bwMode="auto">
                    <a:xfrm>
                      <a:off x="0" y="0"/>
                      <a:ext cx="4873619" cy="655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905">
        <w:rPr>
          <w:rFonts w:asciiTheme="majorEastAsia" w:eastAsiaTheme="majorEastAsia" w:hAnsiTheme="majorEastAsia" w:hint="eastAsia"/>
          <w:b/>
          <w:sz w:val="24"/>
        </w:rPr>
        <w:t>29年度　全国学力・学習状況調査　数学Ｂ</w:t>
      </w:r>
      <w:r w:rsidR="00E71905" w:rsidRPr="00E7190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１</w:t>
      </w:r>
      <w:r w:rsidR="00E71905" w:rsidRPr="00E71905">
        <w:rPr>
          <w:rFonts w:asciiTheme="majorEastAsia" w:eastAsiaTheme="majorEastAsia" w:hAnsiTheme="majorEastAsia" w:hint="eastAsia"/>
          <w:b/>
          <w:sz w:val="24"/>
        </w:rPr>
        <w:t>を</w:t>
      </w:r>
      <w:r w:rsidR="00E41A8E">
        <w:rPr>
          <w:rFonts w:asciiTheme="majorEastAsia" w:eastAsiaTheme="majorEastAsia" w:hAnsiTheme="majorEastAsia" w:hint="eastAsia"/>
          <w:b/>
          <w:sz w:val="24"/>
        </w:rPr>
        <w:t>評価</w:t>
      </w:r>
      <w:bookmarkStart w:id="0" w:name="_GoBack"/>
      <w:bookmarkEnd w:id="0"/>
      <w:r w:rsidR="00E71905">
        <w:rPr>
          <w:rFonts w:asciiTheme="majorEastAsia" w:eastAsiaTheme="majorEastAsia" w:hAnsiTheme="majorEastAsia" w:hint="eastAsia"/>
          <w:b/>
          <w:sz w:val="24"/>
        </w:rPr>
        <w:t>問題とする。</w:t>
      </w: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p w:rsidR="00C3689E" w:rsidRDefault="00C3689E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9"/>
        <w:tblW w:w="15167" w:type="dxa"/>
        <w:tblInd w:w="250" w:type="dxa"/>
        <w:tblLook w:val="04A0" w:firstRow="1" w:lastRow="0" w:firstColumn="1" w:lastColumn="0" w:noHBand="0" w:noVBand="1"/>
      </w:tblPr>
      <w:tblGrid>
        <w:gridCol w:w="426"/>
        <w:gridCol w:w="13334"/>
        <w:gridCol w:w="1407"/>
      </w:tblGrid>
      <w:tr w:rsidR="00C3689E" w:rsidTr="00C3689E">
        <w:trPr>
          <w:trHeight w:val="416"/>
        </w:trPr>
        <w:tc>
          <w:tcPr>
            <w:tcW w:w="13750" w:type="dxa"/>
            <w:gridSpan w:val="2"/>
          </w:tcPr>
          <w:p w:rsidR="00C3689E" w:rsidRDefault="00C3689E" w:rsidP="005F267A">
            <w:r>
              <w:rPr>
                <w:rFonts w:hint="eastAsia"/>
              </w:rPr>
              <w:lastRenderedPageBreak/>
              <w:t>解答類型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C3689E" w:rsidTr="00C3689E">
        <w:trPr>
          <w:trHeight w:val="969"/>
        </w:trPr>
        <w:tc>
          <w:tcPr>
            <w:tcW w:w="13750" w:type="dxa"/>
            <w:gridSpan w:val="2"/>
            <w:tcBorders>
              <w:bottom w:val="wave" w:sz="6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（正答の条件）</w:t>
            </w:r>
          </w:p>
          <w:p w:rsidR="00C3689E" w:rsidRDefault="00C3689E" w:rsidP="005F267A">
            <w:r>
              <w:rPr>
                <w:rFonts w:hint="eastAsia"/>
              </w:rPr>
              <w:t>四角形ＡＢＣＤが四角形ＧＢＥＦに重なる回転移動に着目し，次の（ａ），（ｂ），（ｃ）を記述しているもの。</w:t>
            </w:r>
          </w:p>
          <w:p w:rsidR="00C3689E" w:rsidRDefault="00C3689E" w:rsidP="005F267A">
            <w:pPr>
              <w:ind w:firstLineChars="100" w:firstLine="210"/>
            </w:pPr>
            <w:r>
              <w:rPr>
                <w:rFonts w:hint="eastAsia"/>
              </w:rPr>
              <w:t>（ａ）　「点Ｂを中心に」など回転の中心の位置。</w:t>
            </w:r>
          </w:p>
          <w:p w:rsidR="00C3689E" w:rsidRDefault="00C3689E" w:rsidP="005F267A">
            <w:pPr>
              <w:ind w:firstLineChars="100" w:firstLine="210"/>
            </w:pPr>
            <w:r>
              <w:rPr>
                <w:rFonts w:hint="eastAsia"/>
              </w:rPr>
              <w:t>（ｂ）　「時計回りに」などの回転の方向。</w:t>
            </w:r>
          </w:p>
          <w:p w:rsidR="00C3689E" w:rsidRDefault="00C3689E" w:rsidP="005F267A">
            <w:pPr>
              <w:ind w:firstLineChars="100" w:firstLine="210"/>
            </w:pPr>
            <w:r>
              <w:rPr>
                <w:rFonts w:hint="eastAsia"/>
              </w:rPr>
              <w:t>（ｃ）　「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°」などの回転角の大きさ。</w:t>
            </w:r>
          </w:p>
        </w:tc>
        <w:tc>
          <w:tcPr>
            <w:tcW w:w="1417" w:type="dxa"/>
            <w:vMerge w:val="restart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928"/>
        </w:trPr>
        <w:tc>
          <w:tcPr>
            <w:tcW w:w="13750" w:type="dxa"/>
            <w:gridSpan w:val="2"/>
            <w:tcBorders>
              <w:top w:val="wave" w:sz="6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（正答例）</w:t>
            </w:r>
          </w:p>
          <w:p w:rsidR="00C3689E" w:rsidRDefault="00C3689E" w:rsidP="005F267A">
            <w:pPr>
              <w:ind w:left="210" w:hangingChars="100" w:hanging="210"/>
            </w:pPr>
            <w:r>
              <w:rPr>
                <w:rFonts w:hint="eastAsia"/>
              </w:rPr>
              <w:t>例　四角形ＡＢＣＤ</w:t>
            </w:r>
            <w:proofErr w:type="gramStart"/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点Ｂ</w:t>
            </w:r>
            <w:proofErr w:type="gramStart"/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回転の中心として，時計回りに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°回転移動した図形は，四角形ＧＢＥＦに重なる（解答類型Ⅰ）</w:t>
            </w:r>
          </w:p>
        </w:tc>
        <w:tc>
          <w:tcPr>
            <w:tcW w:w="1417" w:type="dxa"/>
            <w:vMerge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969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１</w:t>
            </w:r>
          </w:p>
          <w:p w:rsidR="00C3689E" w:rsidRDefault="00C3689E" w:rsidP="005F267A">
            <w:r>
              <w:rPr>
                <w:rFonts w:hint="eastAsia"/>
              </w:rPr>
              <w:t>◎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（ａ），（ｂ），（ｃ）を記述しているもの。</w:t>
            </w:r>
          </w:p>
          <w:p w:rsidR="00C3689E" w:rsidRDefault="00C3689E" w:rsidP="005F267A">
            <w:pPr>
              <w:ind w:left="210" w:hangingChars="100" w:hanging="210"/>
            </w:pPr>
            <w:r>
              <w:rPr>
                <w:rFonts w:hint="eastAsia"/>
              </w:rPr>
              <w:t>例　点Ｂを回転の中心として，反時計回りに</w:t>
            </w: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°の回転移動によって重なる。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969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２</w:t>
            </w:r>
          </w:p>
          <w:p w:rsidR="00C3689E" w:rsidRDefault="00C3689E" w:rsidP="005F267A">
            <w:r>
              <w:rPr>
                <w:rFonts w:hint="eastAsia"/>
              </w:rPr>
              <w:t>○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（ｂ）の記述が十分でなく，（ａ），（ｃ）を記述しているもの。</w:t>
            </w:r>
          </w:p>
          <w:p w:rsidR="00C3689E" w:rsidRDefault="00C3689E" w:rsidP="005F267A">
            <w:pPr>
              <w:ind w:left="210" w:hangingChars="100" w:hanging="210"/>
            </w:pPr>
            <w:r>
              <w:rPr>
                <w:rFonts w:hint="eastAsia"/>
              </w:rPr>
              <w:t>例　点Ｂを回転の中心として，点Ｆの方向に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°の回転移動によって重なる。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609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３</w:t>
            </w:r>
          </w:p>
          <w:p w:rsidR="00C3689E" w:rsidRDefault="00C3689E" w:rsidP="005F267A">
            <w:r>
              <w:rPr>
                <w:rFonts w:hint="eastAsia"/>
              </w:rPr>
              <w:t>○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（ｂ）に関する記述がなく，（ａ），（ｃ）を記述しているもの。</w:t>
            </w:r>
          </w:p>
          <w:p w:rsidR="00C3689E" w:rsidRDefault="00C3689E" w:rsidP="005F267A">
            <w:r>
              <w:rPr>
                <w:rFonts w:hint="eastAsia"/>
              </w:rPr>
              <w:t>例　点Ｂを回転の中心として，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°の回転移動によって重なる。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592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４</w:t>
            </w:r>
          </w:p>
          <w:p w:rsidR="00C3689E" w:rsidRDefault="00C3689E" w:rsidP="005F267A">
            <w:r>
              <w:rPr>
                <w:rFonts w:hint="eastAsia"/>
              </w:rPr>
              <w:t>○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（ａ）を記述し，（ｂ），（ｃ）以外に四角形ＡＢＣＤが四角形ＧＢＥＦに重なる回転移動について，対応する点や辺を用いて，成り立つ事柄を記述しているもの。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432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５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（ａ），（ｂ）を記述しているもの。または，（ａ）のみを記述しているもの。（（ｂ）に関する記述が十分でないものも含む。）</w:t>
            </w:r>
          </w:p>
          <w:p w:rsidR="00C3689E" w:rsidRPr="00023BE1" w:rsidRDefault="00C3689E" w:rsidP="005F267A">
            <w:r>
              <w:rPr>
                <w:rFonts w:hint="eastAsia"/>
              </w:rPr>
              <w:t>例　点Ｂを回転の中心として，時計回りに回転移動によって重なる。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697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６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（ｂ），（ｃ）を記述しているもの。または，（ｃ）のみを記述しているもの。（（ｂ）に関する記述が十分でないものも含む。）</w:t>
            </w:r>
          </w:p>
          <w:p w:rsidR="00C3689E" w:rsidRDefault="00C3689E" w:rsidP="005F267A">
            <w:r>
              <w:rPr>
                <w:rFonts w:hint="eastAsia"/>
              </w:rPr>
              <w:t>例　時計回りに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°の回転移動によって重なる。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383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７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（ｂ）のみを記述しているもの。（（ｂ）に関する記述が十分でないものも含む。）</w:t>
            </w:r>
          </w:p>
          <w:p w:rsidR="00C3689E" w:rsidRDefault="00C3689E" w:rsidP="005F267A">
            <w:r>
              <w:rPr>
                <w:rFonts w:hint="eastAsia"/>
              </w:rPr>
              <w:t>例　時計回りの回転移動によって重なる。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969"/>
        </w:trPr>
        <w:tc>
          <w:tcPr>
            <w:tcW w:w="284" w:type="dxa"/>
            <w:tcBorders>
              <w:righ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８</w:t>
            </w:r>
          </w:p>
        </w:tc>
        <w:tc>
          <w:tcPr>
            <w:tcW w:w="13466" w:type="dxa"/>
            <w:tcBorders>
              <w:left w:val="single" w:sz="4" w:space="0" w:color="auto"/>
            </w:tcBorders>
          </w:tcPr>
          <w:p w:rsidR="00C3689E" w:rsidRDefault="00C3689E" w:rsidP="005F267A">
            <w:r>
              <w:rPr>
                <w:rFonts w:hint="eastAsia"/>
              </w:rPr>
              <w:t>次の（ａ），（ｂ），（ｃ）を記述に誤りがあるもの。</w:t>
            </w:r>
          </w:p>
          <w:p w:rsidR="00C3689E" w:rsidRDefault="00C3689E" w:rsidP="005F267A">
            <w:r>
              <w:rPr>
                <w:rFonts w:hint="eastAsia"/>
              </w:rPr>
              <w:t>例１　点Ｂを中心として時計回りに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°の回転移動によって重なる。</w:t>
            </w:r>
          </w:p>
          <w:p w:rsidR="00C3689E" w:rsidRDefault="00C3689E" w:rsidP="005F267A">
            <w:r>
              <w:rPr>
                <w:rFonts w:hint="eastAsia"/>
              </w:rPr>
              <w:t>例２　反時計回りに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°の回転移動によって重なる。</w:t>
            </w:r>
          </w:p>
          <w:p w:rsidR="00C3689E" w:rsidRDefault="00C3689E" w:rsidP="005F267A"/>
          <w:p w:rsidR="00C3689E" w:rsidRDefault="00C3689E" w:rsidP="005F267A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516AE8" wp14:editId="277F19A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133350</wp:posOffset>
                      </wp:positionV>
                      <wp:extent cx="4219575" cy="17145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1714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≪解答類型８の</w:t>
                                  </w:r>
                                  <w:r w:rsidR="0080711C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≫</w:t>
                                  </w:r>
                                </w:p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・角度が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°になっている。</w:t>
                                  </w:r>
                                </w:p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・角度が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°になっている。</w:t>
                                  </w:r>
                                </w:p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・角度が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°になっている。</w:t>
                                  </w:r>
                                </w:p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・回転の中心が別の点になっている。</w:t>
                                  </w:r>
                                </w:p>
                                <w:p w:rsidR="00C3689E" w:rsidRPr="00BE6C95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・反時計回りに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°になっている。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8.7pt;margin-top:10.5pt;width:332.25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" fillcolor="white [3201]" strokecolor="black [3200]" strokeweight="2pt">
                      <v:textbox>
                        <w:txbxContent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≪解答類型８の</w:t>
                            </w:r>
                            <w:r w:rsidR="0080711C"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・角度が</w:t>
                            </w:r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°になっている。</w:t>
                            </w:r>
                          </w:p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・角度が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°になっている。</w:t>
                            </w:r>
                          </w:p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・角度が</w:t>
                            </w:r>
                            <w:r>
                              <w:rPr>
                                <w:rFonts w:hint="eastAsia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</w:rPr>
                              <w:t>°になっている。</w:t>
                            </w:r>
                          </w:p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・回転の中心が別の点になっている。</w:t>
                            </w:r>
                          </w:p>
                          <w:p w:rsidR="00C3689E" w:rsidRPr="00BE6C95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・反時計回りに</w:t>
                            </w:r>
                            <w:r>
                              <w:rPr>
                                <w:rFonts w:hint="eastAsia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</w:rPr>
                              <w:t>°になっている。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Pr="00023BE1" w:rsidRDefault="00C3689E" w:rsidP="005F267A"/>
        </w:tc>
        <w:tc>
          <w:tcPr>
            <w:tcW w:w="1417" w:type="dxa"/>
          </w:tcPr>
          <w:p w:rsidR="00C3689E" w:rsidRPr="0080711C" w:rsidRDefault="00C3689E" w:rsidP="005F267A">
            <w:pPr>
              <w:jc w:val="center"/>
            </w:pPr>
          </w:p>
        </w:tc>
      </w:tr>
      <w:tr w:rsidR="00C3689E" w:rsidTr="00C3689E">
        <w:trPr>
          <w:trHeight w:val="928"/>
        </w:trPr>
        <w:tc>
          <w:tcPr>
            <w:tcW w:w="284" w:type="dxa"/>
          </w:tcPr>
          <w:p w:rsidR="00C3689E" w:rsidRDefault="00C3689E" w:rsidP="005F267A">
            <w:r>
              <w:rPr>
                <w:rFonts w:hint="eastAsia"/>
              </w:rPr>
              <w:lastRenderedPageBreak/>
              <w:t>９</w:t>
            </w:r>
          </w:p>
        </w:tc>
        <w:tc>
          <w:tcPr>
            <w:tcW w:w="13466" w:type="dxa"/>
          </w:tcPr>
          <w:p w:rsidR="00C3689E" w:rsidRDefault="00C3689E" w:rsidP="005F267A">
            <w:r>
              <w:rPr>
                <w:rFonts w:hint="eastAsia"/>
              </w:rPr>
              <w:t>上記以外の解答</w:t>
            </w:r>
          </w:p>
          <w:p w:rsidR="00C3689E" w:rsidRDefault="00C3689E" w:rsidP="005F267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BCBF91" wp14:editId="7A0DCC8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46099</wp:posOffset>
                      </wp:positionV>
                      <wp:extent cx="4219575" cy="1246909"/>
                      <wp:effectExtent l="0" t="0" r="28575" b="107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124690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89E" w:rsidRDefault="0080711C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≪解答類型９の例</w:t>
                                  </w:r>
                                  <w:r w:rsidR="00C3689E">
                                    <w:rPr>
                                      <w:rFonts w:hint="eastAsia"/>
                                    </w:rPr>
                                    <w:t>≫</w:t>
                                  </w:r>
                                </w:p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・回転移動とだけ書かれている。</w:t>
                                  </w:r>
                                </w:p>
                                <w:p w:rsidR="00C3689E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・対称移動について書かれている。</w:t>
                                  </w:r>
                                </w:p>
                                <w:p w:rsidR="00C3689E" w:rsidRPr="00BE6C95" w:rsidRDefault="00C3689E" w:rsidP="00C3689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8" style="position:absolute;left:0;text-align:left;margin-left:9.3pt;margin-top:3.65pt;width:332.25pt;height:9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" fillcolor="white [3201]" strokecolor="black [3200]" strokeweight="2pt">
                      <v:textbox>
                        <w:txbxContent>
                          <w:p w:rsidR="00C3689E" w:rsidRDefault="0080711C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≪解答類型９の例</w:t>
                            </w:r>
                            <w:r w:rsidR="00C3689E"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・回転移動とだけ書かれている。</w:t>
                            </w:r>
                          </w:p>
                          <w:p w:rsidR="00C3689E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・対称移動について書かれている。</w:t>
                            </w:r>
                          </w:p>
                          <w:p w:rsidR="00C3689E" w:rsidRPr="00BE6C95" w:rsidRDefault="00C3689E" w:rsidP="00C368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Default="00C3689E" w:rsidP="005F267A"/>
          <w:p w:rsidR="00C3689E" w:rsidRDefault="00C3689E" w:rsidP="005F267A"/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  <w:tr w:rsidR="00C3689E" w:rsidTr="00C3689E">
        <w:trPr>
          <w:trHeight w:val="292"/>
        </w:trPr>
        <w:tc>
          <w:tcPr>
            <w:tcW w:w="284" w:type="dxa"/>
          </w:tcPr>
          <w:p w:rsidR="00C3689E" w:rsidRDefault="00C3689E" w:rsidP="005F267A">
            <w:r>
              <w:rPr>
                <w:rFonts w:hint="eastAsia"/>
              </w:rPr>
              <w:t>０</w:t>
            </w:r>
          </w:p>
        </w:tc>
        <w:tc>
          <w:tcPr>
            <w:tcW w:w="13466" w:type="dxa"/>
          </w:tcPr>
          <w:p w:rsidR="00C3689E" w:rsidRDefault="00C3689E" w:rsidP="005F267A">
            <w:r>
              <w:rPr>
                <w:rFonts w:hint="eastAsia"/>
              </w:rPr>
              <w:t>無解答</w:t>
            </w:r>
          </w:p>
        </w:tc>
        <w:tc>
          <w:tcPr>
            <w:tcW w:w="1417" w:type="dxa"/>
          </w:tcPr>
          <w:p w:rsidR="00C3689E" w:rsidRDefault="00C3689E" w:rsidP="005F267A">
            <w:pPr>
              <w:jc w:val="center"/>
            </w:pPr>
          </w:p>
        </w:tc>
      </w:tr>
    </w:tbl>
    <w:p w:rsidR="0099303A" w:rsidRPr="001318C5" w:rsidRDefault="0099303A" w:rsidP="00C3689E">
      <w:pPr>
        <w:rPr>
          <w:rFonts w:asciiTheme="majorEastAsia" w:eastAsiaTheme="majorEastAsia" w:hAnsiTheme="majorEastAsia"/>
          <w:b/>
        </w:rPr>
      </w:pPr>
    </w:p>
    <w:sectPr w:rsidR="0099303A" w:rsidRPr="001318C5" w:rsidSect="00D92D3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EF" w:rsidRDefault="001955EF" w:rsidP="001955EF">
      <w:r>
        <w:separator/>
      </w:r>
    </w:p>
  </w:endnote>
  <w:endnote w:type="continuationSeparator" w:id="0">
    <w:p w:rsidR="001955EF" w:rsidRDefault="001955EF" w:rsidP="001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EF" w:rsidRDefault="001955EF" w:rsidP="001955EF">
      <w:r>
        <w:separator/>
      </w:r>
    </w:p>
  </w:footnote>
  <w:footnote w:type="continuationSeparator" w:id="0">
    <w:p w:rsidR="001955EF" w:rsidRDefault="001955EF" w:rsidP="0019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C"/>
    <w:rsid w:val="001318C5"/>
    <w:rsid w:val="00142CAB"/>
    <w:rsid w:val="001955EF"/>
    <w:rsid w:val="0080711C"/>
    <w:rsid w:val="00857DAE"/>
    <w:rsid w:val="00984FD2"/>
    <w:rsid w:val="0099303A"/>
    <w:rsid w:val="00C3689E"/>
    <w:rsid w:val="00D92D3C"/>
    <w:rsid w:val="00E41A8E"/>
    <w:rsid w:val="00E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5EF"/>
  </w:style>
  <w:style w:type="paragraph" w:styleId="a7">
    <w:name w:val="footer"/>
    <w:basedOn w:val="a"/>
    <w:link w:val="a8"/>
    <w:uiPriority w:val="99"/>
    <w:unhideWhenUsed/>
    <w:rsid w:val="00195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5EF"/>
  </w:style>
  <w:style w:type="table" w:styleId="a9">
    <w:name w:val="Table Grid"/>
    <w:basedOn w:val="a1"/>
    <w:uiPriority w:val="59"/>
    <w:rsid w:val="00C3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5EF"/>
  </w:style>
  <w:style w:type="paragraph" w:styleId="a7">
    <w:name w:val="footer"/>
    <w:basedOn w:val="a"/>
    <w:link w:val="a8"/>
    <w:uiPriority w:val="99"/>
    <w:unhideWhenUsed/>
    <w:rsid w:val="00195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5EF"/>
  </w:style>
  <w:style w:type="table" w:styleId="a9">
    <w:name w:val="Table Grid"/>
    <w:basedOn w:val="a1"/>
    <w:uiPriority w:val="59"/>
    <w:rsid w:val="00C3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2019-03-01T00:34:00Z</cp:lastPrinted>
  <dcterms:created xsi:type="dcterms:W3CDTF">2019-02-21T02:31:00Z</dcterms:created>
  <dcterms:modified xsi:type="dcterms:W3CDTF">2019-03-01T00:34:00Z</dcterms:modified>
</cp:coreProperties>
</file>