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F2" w:rsidRPr="00DB6CE7" w:rsidRDefault="00EE083E" w:rsidP="00E25535">
      <w:pPr>
        <w:spacing w:line="280" w:lineRule="exact"/>
        <w:jc w:val="center"/>
        <w:rPr>
          <w:rFonts w:ascii="メイリオ" w:eastAsia="メイリオ" w:hAnsi="メイリオ"/>
          <w:sz w:val="18"/>
          <w:szCs w:val="18"/>
        </w:rPr>
      </w:pPr>
      <w:r>
        <w:rPr>
          <w:rFonts w:ascii="メイリオ" w:eastAsia="メイリオ" w:hAnsi="メイリオ" w:cs="ＭＳ Ｐゴシック" w:hint="eastAsia"/>
          <w:color w:val="000000"/>
          <w:kern w:val="0"/>
          <w:sz w:val="24"/>
          <w:szCs w:val="24"/>
        </w:rPr>
        <w:t>令和２</w:t>
      </w:r>
      <w:bookmarkStart w:id="0" w:name="_GoBack"/>
      <w:bookmarkEnd w:id="0"/>
      <w:r>
        <w:rPr>
          <w:rFonts w:ascii="メイリオ" w:eastAsia="メイリオ" w:hAnsi="メイリオ" w:cs="ＭＳ Ｐゴシック" w:hint="eastAsia"/>
          <w:color w:val="000000"/>
          <w:kern w:val="0"/>
          <w:sz w:val="24"/>
          <w:szCs w:val="24"/>
        </w:rPr>
        <w:t>年度</w:t>
      </w:r>
      <w:r w:rsidR="00E25535" w:rsidRPr="00CA6D4D">
        <w:rPr>
          <w:rFonts w:ascii="メイリオ" w:eastAsia="メイリオ" w:hAnsi="メイリオ" w:cs="ＭＳ Ｐゴシック" w:hint="eastAsia"/>
          <w:color w:val="000000"/>
          <w:kern w:val="0"/>
          <w:sz w:val="24"/>
          <w:szCs w:val="24"/>
        </w:rPr>
        <w:t>広島県教員等資質向上指標（</w:t>
      </w:r>
      <w:r w:rsidR="00C0253C">
        <w:rPr>
          <w:rFonts w:ascii="メイリオ" w:eastAsia="メイリオ" w:hAnsi="メイリオ" w:cs="ＭＳ Ｐゴシック" w:hint="eastAsia"/>
          <w:color w:val="000000"/>
          <w:kern w:val="0"/>
          <w:sz w:val="24"/>
          <w:szCs w:val="24"/>
        </w:rPr>
        <w:t>指導</w:t>
      </w:r>
      <w:r w:rsidR="00E25535">
        <w:rPr>
          <w:rFonts w:ascii="メイリオ" w:eastAsia="メイリオ" w:hAnsi="メイリオ" w:cs="ＭＳ Ｐゴシック" w:hint="eastAsia"/>
          <w:color w:val="000000"/>
          <w:kern w:val="0"/>
          <w:sz w:val="24"/>
          <w:szCs w:val="24"/>
        </w:rPr>
        <w:t>教諭</w:t>
      </w:r>
      <w:r w:rsidR="00E25535" w:rsidRPr="00CA6D4D">
        <w:rPr>
          <w:rFonts w:ascii="メイリオ" w:eastAsia="メイリオ" w:hAnsi="メイリオ" w:cs="ＭＳ Ｐゴシック" w:hint="eastAsia"/>
          <w:color w:val="000000"/>
          <w:kern w:val="0"/>
          <w:sz w:val="24"/>
          <w:szCs w:val="24"/>
        </w:rPr>
        <w:t>）</w:t>
      </w:r>
      <w:r w:rsidRPr="005376F3">
        <w:rPr>
          <w:rFonts w:ascii="メイリオ" w:eastAsia="メイリオ" w:hAnsi="メイリオ" w:cs="ＭＳ Ｐゴシック" w:hint="eastAsia"/>
          <w:color w:val="000000" w:themeColor="text1"/>
          <w:kern w:val="0"/>
          <w:sz w:val="24"/>
          <w:szCs w:val="24"/>
        </w:rPr>
        <w:t>【</w:t>
      </w:r>
      <w:r>
        <w:rPr>
          <w:rFonts w:ascii="メイリオ" w:eastAsia="メイリオ" w:hAnsi="メイリオ" w:cs="ＭＳ Ｐゴシック" w:hint="eastAsia"/>
          <w:color w:val="000000" w:themeColor="text1"/>
          <w:kern w:val="0"/>
          <w:sz w:val="24"/>
          <w:szCs w:val="24"/>
        </w:rPr>
        <w:t>暫定版</w:t>
      </w:r>
      <w:r w:rsidRPr="005376F3">
        <w:rPr>
          <w:rFonts w:ascii="メイリオ" w:eastAsia="メイリオ" w:hAnsi="メイリオ" w:cs="ＭＳ Ｐゴシック" w:hint="eastAsia"/>
          <w:color w:val="000000" w:themeColor="text1"/>
          <w:kern w:val="0"/>
          <w:sz w:val="24"/>
          <w:szCs w:val="24"/>
        </w:rPr>
        <w:t>】</w:t>
      </w:r>
    </w:p>
    <w:p w:rsidR="00DB6CE7" w:rsidRPr="00DB6CE7" w:rsidRDefault="00DB6CE7" w:rsidP="00DB6CE7">
      <w:pPr>
        <w:spacing w:line="200" w:lineRule="exact"/>
        <w:rPr>
          <w:rFonts w:ascii="メイリオ" w:eastAsia="メイリオ" w:hAnsi="メイリオ"/>
          <w:sz w:val="18"/>
          <w:szCs w:val="18"/>
        </w:rPr>
      </w:pPr>
    </w:p>
    <w:tbl>
      <w:tblPr>
        <w:tblW w:w="9654" w:type="dxa"/>
        <w:tblInd w:w="84" w:type="dxa"/>
        <w:tblLayout w:type="fixed"/>
        <w:tblCellMar>
          <w:left w:w="99" w:type="dxa"/>
          <w:right w:w="99" w:type="dxa"/>
        </w:tblCellMar>
        <w:tblLook w:val="04A0" w:firstRow="1" w:lastRow="0" w:firstColumn="1" w:lastColumn="0" w:noHBand="0" w:noVBand="1"/>
      </w:tblPr>
      <w:tblGrid>
        <w:gridCol w:w="441"/>
        <w:gridCol w:w="567"/>
        <w:gridCol w:w="8646"/>
      </w:tblGrid>
      <w:tr w:rsidR="00C0253C" w:rsidRPr="00DB6CE7" w:rsidTr="00C0253C">
        <w:trPr>
          <w:trHeight w:val="450"/>
        </w:trPr>
        <w:tc>
          <w:tcPr>
            <w:tcW w:w="10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253C" w:rsidRPr="00843870" w:rsidRDefault="00C0253C" w:rsidP="00DB6CE7">
            <w:pPr>
              <w:widowControl/>
              <w:spacing w:line="200" w:lineRule="exact"/>
              <w:jc w:val="center"/>
              <w:rPr>
                <w:rFonts w:ascii="メイリオ" w:eastAsia="メイリオ" w:hAnsi="メイリオ" w:cs="ＭＳ Ｐゴシック"/>
                <w:kern w:val="0"/>
                <w:sz w:val="18"/>
                <w:szCs w:val="18"/>
              </w:rPr>
            </w:pPr>
            <w:r w:rsidRPr="00AB0443">
              <w:rPr>
                <w:rFonts w:ascii="メイリオ" w:eastAsia="メイリオ" w:hAnsi="メイリオ" w:cs="ＭＳ Ｐゴシック" w:hint="eastAsia"/>
                <w:kern w:val="0"/>
                <w:sz w:val="18"/>
                <w:szCs w:val="18"/>
              </w:rPr>
              <w:t>区分</w:t>
            </w:r>
            <w:r w:rsidRPr="00843870">
              <w:rPr>
                <w:rFonts w:ascii="メイリオ" w:eastAsia="メイリオ" w:hAnsi="メイリオ" w:cs="ＭＳ Ｐゴシック" w:hint="eastAsia"/>
                <w:kern w:val="0"/>
                <w:sz w:val="18"/>
                <w:szCs w:val="18"/>
                <w:vertAlign w:val="superscript"/>
              </w:rPr>
              <w:t>※</w:t>
            </w:r>
          </w:p>
        </w:tc>
        <w:tc>
          <w:tcPr>
            <w:tcW w:w="8646" w:type="dxa"/>
            <w:tcBorders>
              <w:top w:val="single" w:sz="4" w:space="0" w:color="auto"/>
              <w:left w:val="nil"/>
              <w:bottom w:val="single" w:sz="4" w:space="0" w:color="auto"/>
              <w:right w:val="single" w:sz="4" w:space="0" w:color="auto"/>
            </w:tcBorders>
            <w:shd w:val="clear" w:color="auto" w:fill="auto"/>
            <w:noWrap/>
            <w:vAlign w:val="center"/>
            <w:hideMark/>
          </w:tcPr>
          <w:p w:rsidR="00C0253C" w:rsidRPr="00843870" w:rsidRDefault="00C0253C" w:rsidP="00DB6CE7">
            <w:pPr>
              <w:widowControl/>
              <w:spacing w:line="200" w:lineRule="exact"/>
              <w:jc w:val="center"/>
              <w:rPr>
                <w:rFonts w:ascii="メイリオ" w:eastAsia="メイリオ" w:hAnsi="メイリオ" w:cs="ＭＳ Ｐゴシック"/>
                <w:kern w:val="0"/>
                <w:sz w:val="18"/>
                <w:szCs w:val="18"/>
              </w:rPr>
            </w:pPr>
          </w:p>
        </w:tc>
      </w:tr>
      <w:tr w:rsidR="00C0253C" w:rsidRPr="00DB6CE7" w:rsidTr="00C0253C">
        <w:trPr>
          <w:trHeight w:val="1379"/>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253C" w:rsidRPr="00843870" w:rsidRDefault="00C0253C" w:rsidP="00DB6CE7">
            <w:pPr>
              <w:widowControl/>
              <w:spacing w:line="200" w:lineRule="exact"/>
              <w:jc w:val="center"/>
              <w:rPr>
                <w:rFonts w:ascii="メイリオ" w:eastAsia="メイリオ" w:hAnsi="メイリオ" w:cs="ＭＳ Ｐゴシック"/>
                <w:kern w:val="0"/>
                <w:sz w:val="18"/>
                <w:szCs w:val="18"/>
              </w:rPr>
            </w:pPr>
            <w:r w:rsidRPr="00843870">
              <w:rPr>
                <w:rFonts w:ascii="メイリオ" w:eastAsia="メイリオ" w:hAnsi="メイリオ" w:cs="ＭＳ Ｐゴシック" w:hint="eastAsia"/>
                <w:kern w:val="0"/>
                <w:sz w:val="18"/>
                <w:szCs w:val="18"/>
              </w:rPr>
              <w:t>授業</w:t>
            </w:r>
          </w:p>
        </w:tc>
        <w:tc>
          <w:tcPr>
            <w:tcW w:w="567" w:type="dxa"/>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C0253C" w:rsidRPr="00843870" w:rsidRDefault="00C0253C" w:rsidP="00D611B3">
            <w:pPr>
              <w:widowControl/>
              <w:spacing w:line="200" w:lineRule="exact"/>
              <w:ind w:left="113" w:right="113"/>
              <w:jc w:val="center"/>
              <w:rPr>
                <w:rFonts w:ascii="メイリオ" w:eastAsia="メイリオ" w:hAnsi="メイリオ" w:cs="ＭＳ Ｐゴシック"/>
                <w:kern w:val="0"/>
                <w:sz w:val="18"/>
                <w:szCs w:val="18"/>
              </w:rPr>
            </w:pPr>
            <w:r w:rsidRPr="00843870">
              <w:rPr>
                <w:rFonts w:ascii="メイリオ" w:eastAsia="メイリオ" w:hAnsi="メイリオ" w:cs="ＭＳ Ｐゴシック" w:hint="eastAsia"/>
                <w:kern w:val="0"/>
                <w:sz w:val="18"/>
                <w:szCs w:val="18"/>
              </w:rPr>
              <w:t>計画</w:t>
            </w:r>
          </w:p>
        </w:tc>
        <w:tc>
          <w:tcPr>
            <w:tcW w:w="8646" w:type="dxa"/>
            <w:tcBorders>
              <w:top w:val="single" w:sz="4" w:space="0" w:color="auto"/>
              <w:left w:val="nil"/>
              <w:bottom w:val="single" w:sz="4" w:space="0" w:color="auto"/>
              <w:right w:val="single" w:sz="4" w:space="0" w:color="auto"/>
            </w:tcBorders>
            <w:shd w:val="clear" w:color="auto" w:fill="auto"/>
            <w:vAlign w:val="center"/>
          </w:tcPr>
          <w:p w:rsidR="00C0253C" w:rsidRPr="003B7B12" w:rsidRDefault="00C0253C" w:rsidP="00C0253C">
            <w:pPr>
              <w:spacing w:line="280" w:lineRule="exact"/>
              <w:rPr>
                <w:rFonts w:ascii="メイリオ" w:eastAsia="メイリオ" w:hAnsi="メイリオ" w:cs="ＭＳ Ｐゴシック"/>
                <w:sz w:val="18"/>
                <w:szCs w:val="18"/>
              </w:rPr>
            </w:pPr>
            <w:r w:rsidRPr="003B7B12">
              <w:rPr>
                <w:rFonts w:ascii="メイリオ" w:eastAsia="メイリオ" w:hAnsi="メイリオ" w:hint="eastAsia"/>
                <w:sz w:val="18"/>
                <w:szCs w:val="18"/>
              </w:rPr>
              <w:t>・当該学校において育成すべき資質・能力を適切に設定できるよう，関係教職員への指導助言を行うことができる。</w:t>
            </w:r>
            <w:r w:rsidRPr="003B7B12">
              <w:rPr>
                <w:rFonts w:ascii="メイリオ" w:eastAsia="メイリオ" w:hAnsi="メイリオ" w:hint="eastAsia"/>
                <w:sz w:val="18"/>
                <w:szCs w:val="18"/>
              </w:rPr>
              <w:br/>
              <w:t>・当該学校の幼児児童生徒の的確な実態把握に基づき，カリキュラム・マネジメントの視点を踏まえた指導計画となるよう，関係教職員への指導助言を行うことができる。</w:t>
            </w:r>
            <w:r w:rsidRPr="003B7B12">
              <w:rPr>
                <w:rFonts w:ascii="メイリオ" w:eastAsia="メイリオ" w:hAnsi="メイリオ" w:hint="eastAsia"/>
                <w:sz w:val="18"/>
                <w:szCs w:val="18"/>
              </w:rPr>
              <w:br/>
              <w:t>・当該学校の年間指導計画等の改善に向けて，管理職に対して具体的な提言を行うことができる。</w:t>
            </w:r>
          </w:p>
        </w:tc>
      </w:tr>
      <w:tr w:rsidR="00C0253C" w:rsidRPr="00DB6CE7" w:rsidTr="00C0253C">
        <w:trPr>
          <w:trHeight w:val="1070"/>
        </w:trPr>
        <w:tc>
          <w:tcPr>
            <w:tcW w:w="441" w:type="dxa"/>
            <w:vMerge/>
            <w:tcBorders>
              <w:left w:val="single" w:sz="4" w:space="0" w:color="auto"/>
              <w:bottom w:val="single" w:sz="4" w:space="0" w:color="000000"/>
              <w:right w:val="single" w:sz="4" w:space="0" w:color="auto"/>
            </w:tcBorders>
            <w:vAlign w:val="center"/>
            <w:hideMark/>
          </w:tcPr>
          <w:p w:rsidR="00C0253C" w:rsidRPr="00843870" w:rsidRDefault="00C0253C" w:rsidP="00DB6CE7">
            <w:pPr>
              <w:widowControl/>
              <w:spacing w:line="200" w:lineRule="exact"/>
              <w:jc w:val="left"/>
              <w:rPr>
                <w:rFonts w:ascii="メイリオ" w:eastAsia="メイリオ" w:hAnsi="メイリオ" w:cs="ＭＳ Ｐゴシック"/>
                <w:kern w:val="0"/>
                <w:sz w:val="18"/>
                <w:szCs w:val="18"/>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C0253C" w:rsidRPr="00843870" w:rsidRDefault="00C0253C" w:rsidP="00D611B3">
            <w:pPr>
              <w:widowControl/>
              <w:spacing w:line="200" w:lineRule="exact"/>
              <w:ind w:left="113" w:right="113"/>
              <w:jc w:val="center"/>
              <w:rPr>
                <w:rFonts w:ascii="メイリオ" w:eastAsia="メイリオ" w:hAnsi="メイリオ" w:cs="ＭＳ Ｐゴシック"/>
                <w:kern w:val="0"/>
                <w:sz w:val="18"/>
                <w:szCs w:val="18"/>
              </w:rPr>
            </w:pPr>
            <w:r w:rsidRPr="00843870">
              <w:rPr>
                <w:rFonts w:ascii="メイリオ" w:eastAsia="メイリオ" w:hAnsi="メイリオ" w:cs="ＭＳ Ｐゴシック" w:hint="eastAsia"/>
                <w:kern w:val="0"/>
                <w:sz w:val="18"/>
                <w:szCs w:val="18"/>
              </w:rPr>
              <w:t>指導</w:t>
            </w:r>
          </w:p>
        </w:tc>
        <w:tc>
          <w:tcPr>
            <w:tcW w:w="8646" w:type="dxa"/>
            <w:tcBorders>
              <w:top w:val="single" w:sz="4" w:space="0" w:color="auto"/>
              <w:left w:val="nil"/>
              <w:bottom w:val="single" w:sz="4" w:space="0" w:color="auto"/>
              <w:right w:val="single" w:sz="4" w:space="0" w:color="auto"/>
            </w:tcBorders>
            <w:shd w:val="clear" w:color="auto" w:fill="auto"/>
            <w:vAlign w:val="center"/>
          </w:tcPr>
          <w:p w:rsidR="00C0253C" w:rsidRPr="003B7B12" w:rsidRDefault="00C0253C" w:rsidP="00C0253C">
            <w:pPr>
              <w:spacing w:line="280" w:lineRule="exact"/>
              <w:rPr>
                <w:rFonts w:ascii="メイリオ" w:eastAsia="メイリオ" w:hAnsi="メイリオ" w:cs="ＭＳ Ｐゴシック"/>
                <w:sz w:val="18"/>
                <w:szCs w:val="18"/>
              </w:rPr>
            </w:pPr>
            <w:r w:rsidRPr="003B7B12">
              <w:rPr>
                <w:rFonts w:ascii="メイリオ" w:eastAsia="メイリオ" w:hAnsi="メイリオ" w:hint="eastAsia"/>
                <w:sz w:val="18"/>
                <w:szCs w:val="18"/>
              </w:rPr>
              <w:t>・高い専門性に裏付けられた実践的指導力に基づき，主体的な学びを実現する授業を実践するとともに，授業公開や示範授業等を積極的に行うことができる。</w:t>
            </w:r>
            <w:r w:rsidRPr="003B7B12">
              <w:rPr>
                <w:rFonts w:ascii="メイリオ" w:eastAsia="メイリオ" w:hAnsi="メイリオ" w:hint="eastAsia"/>
                <w:sz w:val="18"/>
                <w:szCs w:val="18"/>
              </w:rPr>
              <w:br/>
              <w:t>・当該学校及び近隣校の授業力向上に向</w:t>
            </w:r>
            <w:r w:rsidR="005869D1" w:rsidRPr="003B7B12">
              <w:rPr>
                <w:rFonts w:ascii="メイリオ" w:eastAsia="メイリオ" w:hAnsi="メイリオ" w:hint="eastAsia"/>
                <w:sz w:val="18"/>
                <w:szCs w:val="18"/>
              </w:rPr>
              <w:t>け，授業観察等を通して，より良い指導方法となるよう指導助言を行</w:t>
            </w:r>
            <w:r w:rsidRPr="003B7B12">
              <w:rPr>
                <w:rFonts w:ascii="メイリオ" w:eastAsia="メイリオ" w:hAnsi="メイリオ" w:hint="eastAsia"/>
                <w:sz w:val="18"/>
                <w:szCs w:val="18"/>
              </w:rPr>
              <w:t>うことができる。</w:t>
            </w:r>
          </w:p>
        </w:tc>
      </w:tr>
      <w:tr w:rsidR="00C0253C" w:rsidRPr="00DB6CE7" w:rsidTr="00C0253C">
        <w:trPr>
          <w:trHeight w:val="1072"/>
        </w:trPr>
        <w:tc>
          <w:tcPr>
            <w:tcW w:w="441" w:type="dxa"/>
            <w:vMerge/>
            <w:tcBorders>
              <w:left w:val="single" w:sz="4" w:space="0" w:color="auto"/>
              <w:bottom w:val="single" w:sz="4" w:space="0" w:color="000000"/>
              <w:right w:val="single" w:sz="4" w:space="0" w:color="auto"/>
            </w:tcBorders>
            <w:vAlign w:val="center"/>
            <w:hideMark/>
          </w:tcPr>
          <w:p w:rsidR="00C0253C" w:rsidRPr="00843870" w:rsidRDefault="00C0253C" w:rsidP="00DB6CE7">
            <w:pPr>
              <w:widowControl/>
              <w:spacing w:line="200" w:lineRule="exact"/>
              <w:jc w:val="left"/>
              <w:rPr>
                <w:rFonts w:ascii="メイリオ" w:eastAsia="メイリオ" w:hAnsi="メイリオ" w:cs="ＭＳ Ｐゴシック"/>
                <w:kern w:val="0"/>
                <w:sz w:val="18"/>
                <w:szCs w:val="18"/>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C0253C" w:rsidRPr="00843870" w:rsidRDefault="00C0253C" w:rsidP="00D611B3">
            <w:pPr>
              <w:widowControl/>
              <w:spacing w:line="200" w:lineRule="exact"/>
              <w:ind w:left="113" w:right="113"/>
              <w:jc w:val="center"/>
              <w:rPr>
                <w:rFonts w:ascii="メイリオ" w:eastAsia="メイリオ" w:hAnsi="メイリオ" w:cs="ＭＳ Ｐゴシック"/>
                <w:kern w:val="0"/>
                <w:sz w:val="18"/>
                <w:szCs w:val="18"/>
              </w:rPr>
            </w:pPr>
            <w:r w:rsidRPr="00843870">
              <w:rPr>
                <w:rFonts w:ascii="メイリオ" w:eastAsia="メイリオ" w:hAnsi="メイリオ" w:cs="ＭＳ Ｐゴシック" w:hint="eastAsia"/>
                <w:kern w:val="0"/>
                <w:sz w:val="18"/>
                <w:szCs w:val="18"/>
              </w:rPr>
              <w:t>評価</w:t>
            </w:r>
          </w:p>
        </w:tc>
        <w:tc>
          <w:tcPr>
            <w:tcW w:w="8646" w:type="dxa"/>
            <w:tcBorders>
              <w:top w:val="single" w:sz="4" w:space="0" w:color="auto"/>
              <w:left w:val="nil"/>
              <w:bottom w:val="single" w:sz="4" w:space="0" w:color="auto"/>
              <w:right w:val="single" w:sz="4" w:space="0" w:color="auto"/>
            </w:tcBorders>
            <w:shd w:val="clear" w:color="auto" w:fill="auto"/>
            <w:vAlign w:val="center"/>
          </w:tcPr>
          <w:p w:rsidR="00C0253C" w:rsidRPr="003B7B12" w:rsidRDefault="00C0253C" w:rsidP="00C0253C">
            <w:pPr>
              <w:spacing w:line="280" w:lineRule="exact"/>
              <w:rPr>
                <w:rFonts w:ascii="メイリオ" w:eastAsia="メイリオ" w:hAnsi="メイリオ" w:cs="ＭＳ Ｐゴシック"/>
                <w:sz w:val="18"/>
                <w:szCs w:val="18"/>
              </w:rPr>
            </w:pPr>
            <w:r w:rsidRPr="003B7B12">
              <w:rPr>
                <w:rFonts w:ascii="メイリオ" w:eastAsia="メイリオ" w:hAnsi="メイリオ" w:hint="eastAsia"/>
                <w:sz w:val="18"/>
                <w:szCs w:val="18"/>
              </w:rPr>
              <w:t>・様々な評価方法を活用して幼児児童生徒の学習状況を的確に評価できるよう，関係教職員への指導助言を行うことができる。</w:t>
            </w:r>
            <w:r w:rsidRPr="003B7B12">
              <w:rPr>
                <w:rFonts w:ascii="メイリオ" w:eastAsia="メイリオ" w:hAnsi="メイリオ" w:hint="eastAsia"/>
                <w:sz w:val="18"/>
                <w:szCs w:val="18"/>
              </w:rPr>
              <w:br/>
              <w:t>・当該学校及び近隣校の授業研究等において，組織全体の授業力向上につながる視点から指導助言を行うことができる。</w:t>
            </w:r>
          </w:p>
        </w:tc>
      </w:tr>
      <w:tr w:rsidR="00C0253C" w:rsidRPr="00DB6CE7" w:rsidTr="00C0253C">
        <w:trPr>
          <w:trHeight w:val="1313"/>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C0253C" w:rsidRPr="00843870" w:rsidRDefault="00C0253C" w:rsidP="00DB6CE7">
            <w:pPr>
              <w:widowControl/>
              <w:spacing w:line="200" w:lineRule="exact"/>
              <w:jc w:val="center"/>
              <w:rPr>
                <w:rFonts w:ascii="メイリオ" w:eastAsia="メイリオ" w:hAnsi="メイリオ" w:cs="ＭＳ Ｐゴシック"/>
                <w:kern w:val="0"/>
                <w:sz w:val="18"/>
                <w:szCs w:val="18"/>
              </w:rPr>
            </w:pPr>
            <w:r w:rsidRPr="00843870">
              <w:rPr>
                <w:rFonts w:ascii="メイリオ" w:eastAsia="メイリオ" w:hAnsi="メイリオ" w:cs="ＭＳ Ｐゴシック" w:hint="eastAsia"/>
                <w:kern w:val="0"/>
                <w:sz w:val="18"/>
                <w:szCs w:val="18"/>
              </w:rPr>
              <w:t>生徒指導</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C0253C" w:rsidRPr="00843870" w:rsidRDefault="00C0253C" w:rsidP="00D611B3">
            <w:pPr>
              <w:widowControl/>
              <w:spacing w:line="200" w:lineRule="exact"/>
              <w:ind w:left="113" w:right="113"/>
              <w:jc w:val="center"/>
              <w:rPr>
                <w:rFonts w:ascii="メイリオ" w:eastAsia="メイリオ" w:hAnsi="メイリオ" w:cs="ＭＳ Ｐゴシック"/>
                <w:bCs/>
                <w:kern w:val="0"/>
                <w:sz w:val="18"/>
                <w:szCs w:val="18"/>
              </w:rPr>
            </w:pPr>
            <w:r w:rsidRPr="00843870">
              <w:rPr>
                <w:rFonts w:ascii="メイリオ" w:eastAsia="メイリオ" w:hAnsi="メイリオ" w:cs="ＭＳ Ｐゴシック" w:hint="eastAsia"/>
                <w:bCs/>
                <w:kern w:val="0"/>
                <w:sz w:val="18"/>
                <w:szCs w:val="18"/>
              </w:rPr>
              <w:t>生徒指導</w:t>
            </w:r>
          </w:p>
        </w:tc>
        <w:tc>
          <w:tcPr>
            <w:tcW w:w="8646" w:type="dxa"/>
            <w:tcBorders>
              <w:top w:val="single" w:sz="4" w:space="0" w:color="auto"/>
              <w:left w:val="nil"/>
              <w:bottom w:val="single" w:sz="4" w:space="0" w:color="auto"/>
              <w:right w:val="single" w:sz="4" w:space="0" w:color="auto"/>
            </w:tcBorders>
            <w:shd w:val="clear" w:color="auto" w:fill="auto"/>
            <w:vAlign w:val="center"/>
          </w:tcPr>
          <w:p w:rsidR="00C0253C" w:rsidRPr="003B7B12" w:rsidRDefault="00C0253C" w:rsidP="00C0253C">
            <w:pPr>
              <w:spacing w:line="280" w:lineRule="exact"/>
              <w:rPr>
                <w:rFonts w:ascii="メイリオ" w:eastAsia="メイリオ" w:hAnsi="メイリオ" w:cs="ＭＳ Ｐゴシック"/>
                <w:sz w:val="18"/>
                <w:szCs w:val="18"/>
              </w:rPr>
            </w:pPr>
            <w:r w:rsidRPr="003B7B12">
              <w:rPr>
                <w:rFonts w:ascii="メイリオ" w:eastAsia="メイリオ" w:hAnsi="メイリオ" w:hint="eastAsia"/>
                <w:sz w:val="18"/>
                <w:szCs w:val="18"/>
              </w:rPr>
              <w:t>・学校教育全般を見通す視野や見識を持ち，管理職と関係教職員との連携を図ることができる。</w:t>
            </w:r>
            <w:r w:rsidRPr="003B7B12">
              <w:rPr>
                <w:rFonts w:ascii="メイリオ" w:eastAsia="メイリオ" w:hAnsi="メイリオ" w:hint="eastAsia"/>
                <w:sz w:val="18"/>
                <w:szCs w:val="18"/>
              </w:rPr>
              <w:br/>
              <w:t>・生徒指導上の課題について，適切な実態把握を行い，方針を明確にした取組を進めることができる。</w:t>
            </w:r>
            <w:r w:rsidRPr="003B7B12">
              <w:rPr>
                <w:rFonts w:ascii="メイリオ" w:eastAsia="メイリオ" w:hAnsi="メイリオ" w:hint="eastAsia"/>
                <w:sz w:val="18"/>
                <w:szCs w:val="18"/>
              </w:rPr>
              <w:br/>
              <w:t>・関係教職員及び相談機関等との連携を通して，教育相談体制の充実を進めることができる。</w:t>
            </w:r>
            <w:r w:rsidRPr="003B7B12">
              <w:rPr>
                <w:rFonts w:ascii="メイリオ" w:eastAsia="メイリオ" w:hAnsi="メイリオ" w:hint="eastAsia"/>
                <w:sz w:val="18"/>
                <w:szCs w:val="18"/>
              </w:rPr>
              <w:br/>
              <w:t>・生徒指導の充実及び改善に必要な事項について，優れた実践的指導力と専門的知識に基づき，指導助言を行うことができる。</w:t>
            </w:r>
          </w:p>
        </w:tc>
      </w:tr>
      <w:tr w:rsidR="00C0253C" w:rsidRPr="00DB6CE7" w:rsidTr="00C0253C">
        <w:trPr>
          <w:trHeight w:val="1046"/>
        </w:trPr>
        <w:tc>
          <w:tcPr>
            <w:tcW w:w="441" w:type="dxa"/>
            <w:vMerge/>
            <w:tcBorders>
              <w:top w:val="nil"/>
              <w:left w:val="single" w:sz="4" w:space="0" w:color="auto"/>
              <w:bottom w:val="single" w:sz="4" w:space="0" w:color="000000"/>
              <w:right w:val="single" w:sz="4" w:space="0" w:color="auto"/>
            </w:tcBorders>
            <w:vAlign w:val="center"/>
            <w:hideMark/>
          </w:tcPr>
          <w:p w:rsidR="00C0253C" w:rsidRPr="00843870" w:rsidRDefault="00C0253C" w:rsidP="00DB6CE7">
            <w:pPr>
              <w:widowControl/>
              <w:spacing w:line="200" w:lineRule="exact"/>
              <w:jc w:val="left"/>
              <w:rPr>
                <w:rFonts w:ascii="メイリオ" w:eastAsia="メイリオ" w:hAnsi="メイリオ" w:cs="ＭＳ Ｐゴシック"/>
                <w:kern w:val="0"/>
                <w:sz w:val="18"/>
                <w:szCs w:val="18"/>
              </w:rPr>
            </w:pP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C0253C" w:rsidRPr="00843870" w:rsidRDefault="00C0253C" w:rsidP="00D611B3">
            <w:pPr>
              <w:widowControl/>
              <w:spacing w:line="200" w:lineRule="exact"/>
              <w:ind w:left="113" w:right="113"/>
              <w:jc w:val="center"/>
              <w:rPr>
                <w:rFonts w:ascii="メイリオ" w:eastAsia="メイリオ" w:hAnsi="メイリオ" w:cs="ＭＳ Ｐゴシック"/>
                <w:bCs/>
                <w:kern w:val="0"/>
                <w:sz w:val="18"/>
                <w:szCs w:val="18"/>
              </w:rPr>
            </w:pPr>
            <w:r w:rsidRPr="00843870">
              <w:rPr>
                <w:rFonts w:ascii="メイリオ" w:eastAsia="メイリオ" w:hAnsi="メイリオ" w:cs="ＭＳ Ｐゴシック" w:hint="eastAsia"/>
                <w:bCs/>
                <w:kern w:val="0"/>
                <w:sz w:val="18"/>
                <w:szCs w:val="18"/>
              </w:rPr>
              <w:t>学級経営</w:t>
            </w:r>
          </w:p>
        </w:tc>
        <w:tc>
          <w:tcPr>
            <w:tcW w:w="8646" w:type="dxa"/>
            <w:tcBorders>
              <w:top w:val="single" w:sz="4" w:space="0" w:color="auto"/>
              <w:left w:val="nil"/>
              <w:bottom w:val="single" w:sz="4" w:space="0" w:color="auto"/>
              <w:right w:val="single" w:sz="4" w:space="0" w:color="auto"/>
            </w:tcBorders>
            <w:shd w:val="clear" w:color="auto" w:fill="auto"/>
            <w:vAlign w:val="center"/>
          </w:tcPr>
          <w:p w:rsidR="00C0253C" w:rsidRPr="003B7B12" w:rsidRDefault="00C0253C" w:rsidP="00C0253C">
            <w:pPr>
              <w:spacing w:line="280" w:lineRule="exact"/>
              <w:rPr>
                <w:rFonts w:ascii="メイリオ" w:eastAsia="メイリオ" w:hAnsi="メイリオ" w:cs="ＭＳ Ｐゴシック"/>
                <w:sz w:val="18"/>
                <w:szCs w:val="18"/>
              </w:rPr>
            </w:pPr>
            <w:r w:rsidRPr="003B7B12">
              <w:rPr>
                <w:rFonts w:ascii="メイリオ" w:eastAsia="メイリオ" w:hAnsi="メイリオ" w:hint="eastAsia"/>
                <w:sz w:val="18"/>
                <w:szCs w:val="18"/>
              </w:rPr>
              <w:t>・専門的知識を生かし，多様な場面において，幼児児童生徒を指導することができる。</w:t>
            </w:r>
            <w:r w:rsidRPr="003B7B12">
              <w:rPr>
                <w:rFonts w:ascii="メイリオ" w:eastAsia="メイリオ" w:hAnsi="メイリオ" w:hint="eastAsia"/>
                <w:sz w:val="18"/>
                <w:szCs w:val="18"/>
              </w:rPr>
              <w:br/>
              <w:t>・学級経営において，学校全体の高揚を視点に取り組むことができる</w:t>
            </w:r>
            <w:r w:rsidR="009D4673">
              <w:rPr>
                <w:rFonts w:ascii="メイリオ" w:eastAsia="メイリオ" w:hAnsi="メイリオ" w:hint="eastAsia"/>
                <w:sz w:val="18"/>
                <w:szCs w:val="18"/>
              </w:rPr>
              <w:t>。</w:t>
            </w:r>
            <w:r w:rsidRPr="003B7B12">
              <w:rPr>
                <w:rFonts w:ascii="メイリオ" w:eastAsia="メイリオ" w:hAnsi="メイリオ" w:hint="eastAsia"/>
                <w:sz w:val="18"/>
                <w:szCs w:val="18"/>
              </w:rPr>
              <w:br/>
              <w:t>・当該学校における</w:t>
            </w:r>
            <w:r w:rsidR="005869D1" w:rsidRPr="003B7B12">
              <w:rPr>
                <w:rFonts w:ascii="メイリオ" w:eastAsia="メイリオ" w:hAnsi="メイリオ" w:hint="eastAsia"/>
                <w:sz w:val="18"/>
                <w:szCs w:val="18"/>
              </w:rPr>
              <w:t>学級経営について，学校全体を俯瞰する視点から適切に指導助言を行</w:t>
            </w:r>
            <w:r w:rsidRPr="003B7B12">
              <w:rPr>
                <w:rFonts w:ascii="メイリオ" w:eastAsia="メイリオ" w:hAnsi="メイリオ" w:hint="eastAsia"/>
                <w:sz w:val="18"/>
                <w:szCs w:val="18"/>
              </w:rPr>
              <w:t>い，管理職に対して具体的な提言を行うことができる。</w:t>
            </w:r>
          </w:p>
        </w:tc>
      </w:tr>
      <w:tr w:rsidR="00C0253C" w:rsidRPr="00DB6CE7" w:rsidTr="00C0253C">
        <w:trPr>
          <w:trHeight w:val="1244"/>
        </w:trPr>
        <w:tc>
          <w:tcPr>
            <w:tcW w:w="441" w:type="dxa"/>
            <w:vMerge/>
            <w:tcBorders>
              <w:top w:val="nil"/>
              <w:left w:val="single" w:sz="4" w:space="0" w:color="auto"/>
              <w:bottom w:val="single" w:sz="4" w:space="0" w:color="000000"/>
              <w:right w:val="single" w:sz="4" w:space="0" w:color="auto"/>
            </w:tcBorders>
            <w:vAlign w:val="center"/>
            <w:hideMark/>
          </w:tcPr>
          <w:p w:rsidR="00C0253C" w:rsidRPr="00843870" w:rsidRDefault="00C0253C" w:rsidP="00DB6CE7">
            <w:pPr>
              <w:widowControl/>
              <w:spacing w:line="200" w:lineRule="exact"/>
              <w:jc w:val="left"/>
              <w:rPr>
                <w:rFonts w:ascii="メイリオ" w:eastAsia="メイリオ" w:hAnsi="メイリオ" w:cs="ＭＳ Ｐゴシック"/>
                <w:kern w:val="0"/>
                <w:sz w:val="18"/>
                <w:szCs w:val="18"/>
              </w:rPr>
            </w:pP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C0253C" w:rsidRPr="00843870" w:rsidRDefault="00C0253C" w:rsidP="00D611B3">
            <w:pPr>
              <w:widowControl/>
              <w:spacing w:line="200" w:lineRule="exact"/>
              <w:ind w:left="113" w:right="113"/>
              <w:jc w:val="center"/>
              <w:rPr>
                <w:rFonts w:ascii="メイリオ" w:eastAsia="メイリオ" w:hAnsi="メイリオ" w:cs="ＭＳ Ｐゴシック"/>
                <w:kern w:val="0"/>
                <w:sz w:val="18"/>
                <w:szCs w:val="18"/>
              </w:rPr>
            </w:pPr>
            <w:r w:rsidRPr="00843870">
              <w:rPr>
                <w:rFonts w:ascii="メイリオ" w:eastAsia="メイリオ" w:hAnsi="メイリオ" w:cs="ＭＳ Ｐゴシック" w:hint="eastAsia"/>
                <w:kern w:val="0"/>
                <w:sz w:val="18"/>
                <w:szCs w:val="18"/>
              </w:rPr>
              <w:t>特別な支援</w:t>
            </w:r>
          </w:p>
        </w:tc>
        <w:tc>
          <w:tcPr>
            <w:tcW w:w="8646" w:type="dxa"/>
            <w:tcBorders>
              <w:top w:val="single" w:sz="4" w:space="0" w:color="auto"/>
              <w:left w:val="nil"/>
              <w:bottom w:val="single" w:sz="4" w:space="0" w:color="auto"/>
              <w:right w:val="single" w:sz="4" w:space="0" w:color="auto"/>
            </w:tcBorders>
            <w:shd w:val="clear" w:color="auto" w:fill="auto"/>
            <w:vAlign w:val="center"/>
          </w:tcPr>
          <w:p w:rsidR="00C0253C" w:rsidRPr="003B7B12" w:rsidRDefault="00C0253C" w:rsidP="00C0253C">
            <w:pPr>
              <w:spacing w:line="280" w:lineRule="exact"/>
              <w:rPr>
                <w:rFonts w:ascii="メイリオ" w:eastAsia="メイリオ" w:hAnsi="メイリオ" w:cs="ＭＳ Ｐゴシック"/>
                <w:sz w:val="18"/>
                <w:szCs w:val="18"/>
              </w:rPr>
            </w:pPr>
            <w:r w:rsidRPr="003B7B12">
              <w:rPr>
                <w:rFonts w:ascii="メイリオ" w:eastAsia="メイリオ" w:hAnsi="メイリオ" w:hint="eastAsia"/>
                <w:sz w:val="18"/>
                <w:szCs w:val="18"/>
              </w:rPr>
              <w:t>・学校内の協力体制を構築するとともに，保護者や学校間，関係機関との連携協力体制の整備を推進することができる。</w:t>
            </w:r>
            <w:r w:rsidRPr="003B7B12">
              <w:rPr>
                <w:rFonts w:ascii="メイリオ" w:eastAsia="メイリオ" w:hAnsi="メイリオ" w:hint="eastAsia"/>
                <w:sz w:val="18"/>
                <w:szCs w:val="18"/>
              </w:rPr>
              <w:br/>
              <w:t>・特別支援教育に関係する法令，教育課程及</w:t>
            </w:r>
            <w:r w:rsidR="005869D1" w:rsidRPr="003B7B12">
              <w:rPr>
                <w:rFonts w:ascii="メイリオ" w:eastAsia="メイリオ" w:hAnsi="メイリオ" w:hint="eastAsia"/>
                <w:sz w:val="18"/>
                <w:szCs w:val="18"/>
              </w:rPr>
              <w:t>び指導方法についての豊かな知識を</w:t>
            </w:r>
            <w:r w:rsidR="00E31264">
              <w:rPr>
                <w:rFonts w:ascii="メイリオ" w:eastAsia="メイリオ" w:hAnsi="メイリオ" w:hint="eastAsia"/>
                <w:sz w:val="18"/>
                <w:szCs w:val="18"/>
              </w:rPr>
              <w:t>基</w:t>
            </w:r>
            <w:r w:rsidR="005869D1" w:rsidRPr="003B7B12">
              <w:rPr>
                <w:rFonts w:ascii="メイリオ" w:eastAsia="メイリオ" w:hAnsi="メイリオ" w:hint="eastAsia"/>
                <w:sz w:val="18"/>
                <w:szCs w:val="18"/>
              </w:rPr>
              <w:t>に，関係教職員に指導助言を行う</w:t>
            </w:r>
            <w:r w:rsidRPr="003B7B12">
              <w:rPr>
                <w:rFonts w:ascii="メイリオ" w:eastAsia="メイリオ" w:hAnsi="メイリオ" w:hint="eastAsia"/>
                <w:sz w:val="18"/>
                <w:szCs w:val="18"/>
              </w:rPr>
              <w:t>ことができる。</w:t>
            </w:r>
          </w:p>
        </w:tc>
      </w:tr>
      <w:tr w:rsidR="00C0253C" w:rsidRPr="00DB6CE7" w:rsidTr="00C0253C">
        <w:trPr>
          <w:trHeight w:val="1352"/>
        </w:trPr>
        <w:tc>
          <w:tcPr>
            <w:tcW w:w="441" w:type="dxa"/>
            <w:vMerge/>
            <w:tcBorders>
              <w:top w:val="nil"/>
              <w:left w:val="single" w:sz="4" w:space="0" w:color="auto"/>
              <w:bottom w:val="single" w:sz="4" w:space="0" w:color="000000"/>
              <w:right w:val="single" w:sz="4" w:space="0" w:color="auto"/>
            </w:tcBorders>
            <w:vAlign w:val="center"/>
            <w:hideMark/>
          </w:tcPr>
          <w:p w:rsidR="00C0253C" w:rsidRPr="00843870" w:rsidRDefault="00C0253C" w:rsidP="00DB6CE7">
            <w:pPr>
              <w:widowControl/>
              <w:spacing w:line="200" w:lineRule="exact"/>
              <w:jc w:val="left"/>
              <w:rPr>
                <w:rFonts w:ascii="メイリオ" w:eastAsia="メイリオ" w:hAnsi="メイリオ" w:cs="ＭＳ Ｐゴシック"/>
                <w:kern w:val="0"/>
                <w:sz w:val="18"/>
                <w:szCs w:val="18"/>
              </w:rPr>
            </w:pP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C0253C" w:rsidRPr="00843870" w:rsidRDefault="00C0253C" w:rsidP="00D611B3">
            <w:pPr>
              <w:widowControl/>
              <w:spacing w:line="200" w:lineRule="exact"/>
              <w:ind w:left="113" w:right="113"/>
              <w:jc w:val="center"/>
              <w:rPr>
                <w:rFonts w:ascii="メイリオ" w:eastAsia="メイリオ" w:hAnsi="メイリオ" w:cs="ＭＳ Ｐゴシック"/>
                <w:bCs/>
                <w:w w:val="51"/>
                <w:kern w:val="0"/>
                <w:sz w:val="18"/>
                <w:szCs w:val="18"/>
              </w:rPr>
            </w:pPr>
            <w:r w:rsidRPr="00EE083E">
              <w:rPr>
                <w:rFonts w:ascii="メイリオ" w:eastAsia="メイリオ" w:hAnsi="メイリオ" w:cs="ＭＳ Ｐゴシック" w:hint="eastAsia"/>
                <w:bCs/>
                <w:spacing w:val="15"/>
                <w:w w:val="92"/>
                <w:kern w:val="0"/>
                <w:sz w:val="18"/>
                <w:szCs w:val="18"/>
                <w:fitText w:val="1170" w:id="2078562816"/>
              </w:rPr>
              <w:t>キャリア教育</w:t>
            </w:r>
            <w:r w:rsidRPr="00EE083E">
              <w:rPr>
                <w:rFonts w:ascii="メイリオ" w:eastAsia="メイリオ" w:hAnsi="メイリオ" w:cs="ＭＳ Ｐゴシック" w:hint="eastAsia"/>
                <w:bCs/>
                <w:spacing w:val="-30"/>
                <w:w w:val="92"/>
                <w:kern w:val="0"/>
                <w:sz w:val="18"/>
                <w:szCs w:val="18"/>
                <w:fitText w:val="1170" w:id="2078562816"/>
              </w:rPr>
              <w:t>・</w:t>
            </w:r>
          </w:p>
          <w:p w:rsidR="00C0253C" w:rsidRPr="00843870" w:rsidRDefault="00C0253C" w:rsidP="00D611B3">
            <w:pPr>
              <w:widowControl/>
              <w:spacing w:line="200" w:lineRule="exact"/>
              <w:ind w:left="113" w:right="113"/>
              <w:jc w:val="center"/>
              <w:rPr>
                <w:rFonts w:ascii="メイリオ" w:eastAsia="メイリオ" w:hAnsi="メイリオ" w:cs="ＭＳ Ｐゴシック"/>
                <w:bCs/>
                <w:kern w:val="0"/>
                <w:sz w:val="18"/>
                <w:szCs w:val="18"/>
              </w:rPr>
            </w:pPr>
            <w:r w:rsidRPr="00843870">
              <w:rPr>
                <w:rFonts w:ascii="メイリオ" w:eastAsia="メイリオ" w:hAnsi="メイリオ" w:cs="ＭＳ Ｐゴシック" w:hint="eastAsia"/>
                <w:bCs/>
                <w:spacing w:val="75"/>
                <w:kern w:val="0"/>
                <w:sz w:val="18"/>
                <w:szCs w:val="18"/>
                <w:fitText w:val="1170" w:id="2078562817"/>
              </w:rPr>
              <w:t>進路指</w:t>
            </w:r>
            <w:r w:rsidRPr="00843870">
              <w:rPr>
                <w:rFonts w:ascii="メイリオ" w:eastAsia="メイリオ" w:hAnsi="メイリオ" w:cs="ＭＳ Ｐゴシック" w:hint="eastAsia"/>
                <w:bCs/>
                <w:kern w:val="0"/>
                <w:sz w:val="18"/>
                <w:szCs w:val="18"/>
                <w:fitText w:val="1170" w:id="2078562817"/>
              </w:rPr>
              <w:t>導</w:t>
            </w:r>
          </w:p>
        </w:tc>
        <w:tc>
          <w:tcPr>
            <w:tcW w:w="8646" w:type="dxa"/>
            <w:tcBorders>
              <w:top w:val="single" w:sz="4" w:space="0" w:color="auto"/>
              <w:left w:val="nil"/>
              <w:bottom w:val="single" w:sz="4" w:space="0" w:color="auto"/>
              <w:right w:val="single" w:sz="4" w:space="0" w:color="auto"/>
            </w:tcBorders>
            <w:shd w:val="clear" w:color="auto" w:fill="auto"/>
            <w:vAlign w:val="center"/>
          </w:tcPr>
          <w:p w:rsidR="00C0253C" w:rsidRPr="003B7B12" w:rsidRDefault="00C0253C" w:rsidP="003B7B12">
            <w:pPr>
              <w:spacing w:line="280" w:lineRule="exact"/>
              <w:rPr>
                <w:rFonts w:ascii="メイリオ" w:eastAsia="メイリオ" w:hAnsi="メイリオ" w:cs="ＭＳ Ｐゴシック"/>
                <w:sz w:val="18"/>
                <w:szCs w:val="18"/>
              </w:rPr>
            </w:pPr>
            <w:r w:rsidRPr="003B7B12">
              <w:rPr>
                <w:rFonts w:ascii="メイリオ" w:eastAsia="メイリオ" w:hAnsi="メイリオ" w:hint="eastAsia"/>
                <w:sz w:val="18"/>
                <w:szCs w:val="18"/>
              </w:rPr>
              <w:t>・当該学校のキャリア教育・進路指導の</w:t>
            </w:r>
            <w:r w:rsidR="00163044">
              <w:rPr>
                <w:rFonts w:ascii="メイリオ" w:eastAsia="メイリオ" w:hAnsi="メイリオ" w:hint="eastAsia"/>
                <w:sz w:val="18"/>
                <w:szCs w:val="18"/>
              </w:rPr>
              <w:t>成果と</w:t>
            </w:r>
            <w:r w:rsidRPr="003B7B12">
              <w:rPr>
                <w:rFonts w:ascii="メイリオ" w:eastAsia="メイリオ" w:hAnsi="メイリオ" w:hint="eastAsia"/>
                <w:sz w:val="18"/>
                <w:szCs w:val="18"/>
              </w:rPr>
              <w:t>課題を的確に把握することができる。</w:t>
            </w:r>
            <w:r w:rsidRPr="003B7B12">
              <w:rPr>
                <w:rFonts w:ascii="メイリオ" w:eastAsia="メイリオ" w:hAnsi="メイリオ" w:hint="eastAsia"/>
                <w:sz w:val="18"/>
                <w:szCs w:val="18"/>
              </w:rPr>
              <w:br/>
              <w:t>・当該学校の</w:t>
            </w:r>
            <w:r w:rsidR="00783399" w:rsidRPr="003B7B12">
              <w:rPr>
                <w:rFonts w:ascii="メイリオ" w:eastAsia="メイリオ" w:hAnsi="メイリオ" w:hint="eastAsia"/>
                <w:sz w:val="18"/>
                <w:szCs w:val="18"/>
              </w:rPr>
              <w:t>状況を踏まえ</w:t>
            </w:r>
            <w:r w:rsidRPr="003B7B12">
              <w:rPr>
                <w:rFonts w:ascii="メイリオ" w:eastAsia="メイリオ" w:hAnsi="メイリオ" w:hint="eastAsia"/>
                <w:sz w:val="18"/>
                <w:szCs w:val="18"/>
              </w:rPr>
              <w:t>，キャリア教育・進路指導に係る研修を企画・運営することができる。</w:t>
            </w:r>
            <w:r w:rsidRPr="003B7B12">
              <w:rPr>
                <w:rFonts w:ascii="メイリオ" w:eastAsia="メイリオ" w:hAnsi="メイリオ" w:hint="eastAsia"/>
                <w:sz w:val="18"/>
                <w:szCs w:val="18"/>
              </w:rPr>
              <w:br/>
              <w:t>・関係教職員に</w:t>
            </w:r>
            <w:r w:rsidR="00E31264">
              <w:rPr>
                <w:rFonts w:ascii="メイリオ" w:eastAsia="メイリオ" w:hAnsi="メイリオ" w:hint="eastAsia"/>
                <w:sz w:val="18"/>
                <w:szCs w:val="18"/>
              </w:rPr>
              <w:t>全て</w:t>
            </w:r>
            <w:r w:rsidRPr="003B7B12">
              <w:rPr>
                <w:rFonts w:ascii="メイリオ" w:eastAsia="メイリオ" w:hAnsi="メイリオ" w:hint="eastAsia"/>
                <w:sz w:val="18"/>
                <w:szCs w:val="18"/>
              </w:rPr>
              <w:t>の学年の状況を踏まえた指導助言を行うことができる。</w:t>
            </w:r>
          </w:p>
        </w:tc>
      </w:tr>
      <w:tr w:rsidR="00C0253C" w:rsidRPr="00DB6CE7" w:rsidTr="00C0253C">
        <w:trPr>
          <w:trHeight w:val="1665"/>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C0253C" w:rsidRPr="00843870" w:rsidRDefault="00C0253C" w:rsidP="00DB6CE7">
            <w:pPr>
              <w:widowControl/>
              <w:spacing w:line="200" w:lineRule="exact"/>
              <w:jc w:val="center"/>
              <w:rPr>
                <w:rFonts w:ascii="メイリオ" w:eastAsia="メイリオ" w:hAnsi="メイリオ" w:cs="ＭＳ Ｐゴシック"/>
                <w:kern w:val="0"/>
                <w:sz w:val="18"/>
                <w:szCs w:val="18"/>
              </w:rPr>
            </w:pPr>
            <w:r w:rsidRPr="00843870">
              <w:rPr>
                <w:rFonts w:ascii="メイリオ" w:eastAsia="メイリオ" w:hAnsi="メイリオ" w:cs="ＭＳ Ｐゴシック" w:hint="eastAsia"/>
                <w:kern w:val="0"/>
                <w:sz w:val="18"/>
                <w:szCs w:val="18"/>
              </w:rPr>
              <w:t>組織マネジメント</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C0253C" w:rsidRPr="00843870" w:rsidRDefault="00C0253C" w:rsidP="00D611B3">
            <w:pPr>
              <w:widowControl/>
              <w:spacing w:line="200" w:lineRule="exact"/>
              <w:ind w:left="113" w:right="113"/>
              <w:jc w:val="center"/>
              <w:rPr>
                <w:rFonts w:ascii="メイリオ" w:eastAsia="メイリオ" w:hAnsi="メイリオ" w:cs="ＭＳ Ｐゴシック"/>
                <w:bCs/>
                <w:kern w:val="0"/>
                <w:sz w:val="18"/>
                <w:szCs w:val="18"/>
              </w:rPr>
            </w:pPr>
            <w:r w:rsidRPr="00843870">
              <w:rPr>
                <w:rFonts w:ascii="メイリオ" w:eastAsia="メイリオ" w:hAnsi="メイリオ" w:cs="ＭＳ Ｐゴシック" w:hint="eastAsia"/>
                <w:bCs/>
                <w:kern w:val="0"/>
                <w:sz w:val="18"/>
                <w:szCs w:val="18"/>
              </w:rPr>
              <w:t>組織・環境づくり</w:t>
            </w:r>
          </w:p>
        </w:tc>
        <w:tc>
          <w:tcPr>
            <w:tcW w:w="8646" w:type="dxa"/>
            <w:tcBorders>
              <w:top w:val="single" w:sz="4" w:space="0" w:color="auto"/>
              <w:left w:val="nil"/>
              <w:bottom w:val="single" w:sz="4" w:space="0" w:color="auto"/>
              <w:right w:val="single" w:sz="4" w:space="0" w:color="auto"/>
            </w:tcBorders>
            <w:shd w:val="clear" w:color="auto" w:fill="auto"/>
            <w:vAlign w:val="center"/>
          </w:tcPr>
          <w:p w:rsidR="005869D1" w:rsidRPr="003B7B12" w:rsidRDefault="00C0253C" w:rsidP="00C0253C">
            <w:pPr>
              <w:spacing w:line="280" w:lineRule="exact"/>
              <w:rPr>
                <w:rFonts w:ascii="メイリオ" w:eastAsia="メイリオ" w:hAnsi="メイリオ"/>
                <w:sz w:val="18"/>
                <w:szCs w:val="18"/>
              </w:rPr>
            </w:pPr>
            <w:r w:rsidRPr="003B7B12">
              <w:rPr>
                <w:rFonts w:ascii="メイリオ" w:eastAsia="メイリオ" w:hAnsi="メイリオ" w:hint="eastAsia"/>
                <w:sz w:val="18"/>
                <w:szCs w:val="18"/>
              </w:rPr>
              <w:t>・学校経営に必要な事項について研究を行い，当該学校の状況を踏まえ，より良い取組を提案することができる。</w:t>
            </w:r>
            <w:r w:rsidRPr="003B7B12">
              <w:rPr>
                <w:rFonts w:ascii="メイリオ" w:eastAsia="メイリオ" w:hAnsi="メイリオ" w:hint="eastAsia"/>
                <w:sz w:val="18"/>
                <w:szCs w:val="18"/>
              </w:rPr>
              <w:br w:type="page"/>
            </w:r>
          </w:p>
          <w:p w:rsidR="005869D1" w:rsidRPr="003B7B12" w:rsidRDefault="00C0253C" w:rsidP="00C0253C">
            <w:pPr>
              <w:spacing w:line="280" w:lineRule="exact"/>
              <w:rPr>
                <w:rFonts w:ascii="メイリオ" w:eastAsia="メイリオ" w:hAnsi="メイリオ"/>
                <w:sz w:val="18"/>
                <w:szCs w:val="18"/>
              </w:rPr>
            </w:pPr>
            <w:r w:rsidRPr="003B7B12">
              <w:rPr>
                <w:rFonts w:ascii="メイリオ" w:eastAsia="メイリオ" w:hAnsi="メイリオ" w:hint="eastAsia"/>
                <w:sz w:val="18"/>
                <w:szCs w:val="18"/>
              </w:rPr>
              <w:t>・学校経営上の諸課題を把握し，改善策を管理職に提言することができる。</w:t>
            </w:r>
            <w:r w:rsidRPr="003B7B12">
              <w:rPr>
                <w:rFonts w:ascii="メイリオ" w:eastAsia="メイリオ" w:hAnsi="メイリオ" w:hint="eastAsia"/>
                <w:sz w:val="18"/>
                <w:szCs w:val="18"/>
              </w:rPr>
              <w:br w:type="page"/>
            </w:r>
          </w:p>
          <w:p w:rsidR="005869D1" w:rsidRPr="003B7B12" w:rsidRDefault="00C0253C" w:rsidP="00C0253C">
            <w:pPr>
              <w:spacing w:line="280" w:lineRule="exact"/>
              <w:rPr>
                <w:rFonts w:ascii="メイリオ" w:eastAsia="メイリオ" w:hAnsi="メイリオ"/>
                <w:sz w:val="18"/>
                <w:szCs w:val="18"/>
              </w:rPr>
            </w:pPr>
            <w:r w:rsidRPr="003B7B12">
              <w:rPr>
                <w:rFonts w:ascii="メイリオ" w:eastAsia="メイリオ" w:hAnsi="メイリオ" w:hint="eastAsia"/>
                <w:sz w:val="18"/>
                <w:szCs w:val="18"/>
              </w:rPr>
              <w:t>・</w:t>
            </w:r>
            <w:r w:rsidR="00783399" w:rsidRPr="003B7B12">
              <w:rPr>
                <w:rFonts w:ascii="メイリオ" w:eastAsia="メイリオ" w:hAnsi="メイリオ" w:hint="eastAsia"/>
                <w:sz w:val="18"/>
                <w:szCs w:val="18"/>
              </w:rPr>
              <w:t>教職員</w:t>
            </w:r>
            <w:r w:rsidRPr="003B7B12">
              <w:rPr>
                <w:rFonts w:ascii="メイリオ" w:eastAsia="メイリオ" w:hAnsi="メイリオ" w:hint="eastAsia"/>
                <w:sz w:val="18"/>
                <w:szCs w:val="18"/>
              </w:rPr>
              <w:t>が持っている力を引き出すことができる。</w:t>
            </w:r>
            <w:r w:rsidRPr="003B7B12">
              <w:rPr>
                <w:rFonts w:ascii="メイリオ" w:eastAsia="メイリオ" w:hAnsi="メイリオ" w:hint="eastAsia"/>
                <w:sz w:val="18"/>
                <w:szCs w:val="18"/>
              </w:rPr>
              <w:br w:type="page"/>
            </w:r>
          </w:p>
          <w:p w:rsidR="005869D1" w:rsidRPr="003B7B12" w:rsidRDefault="00C0253C" w:rsidP="00C0253C">
            <w:pPr>
              <w:spacing w:line="280" w:lineRule="exact"/>
              <w:rPr>
                <w:rFonts w:ascii="メイリオ" w:eastAsia="メイリオ" w:hAnsi="メイリオ"/>
                <w:sz w:val="18"/>
                <w:szCs w:val="18"/>
              </w:rPr>
            </w:pPr>
            <w:r w:rsidRPr="003B7B12">
              <w:rPr>
                <w:rFonts w:ascii="メイリオ" w:eastAsia="メイリオ" w:hAnsi="メイリオ" w:hint="eastAsia"/>
                <w:sz w:val="18"/>
                <w:szCs w:val="18"/>
              </w:rPr>
              <w:t>・自由闊達な雰囲気づくりを行うことができる。</w:t>
            </w:r>
            <w:r w:rsidRPr="003B7B12">
              <w:rPr>
                <w:rFonts w:ascii="メイリオ" w:eastAsia="メイリオ" w:hAnsi="メイリオ" w:hint="eastAsia"/>
                <w:sz w:val="18"/>
                <w:szCs w:val="18"/>
              </w:rPr>
              <w:br w:type="page"/>
            </w:r>
          </w:p>
          <w:p w:rsidR="00C0253C" w:rsidRPr="003B7B12" w:rsidRDefault="00C0253C" w:rsidP="003B7B12">
            <w:pPr>
              <w:spacing w:line="280" w:lineRule="exact"/>
              <w:rPr>
                <w:rFonts w:ascii="メイリオ" w:eastAsia="メイリオ" w:hAnsi="メイリオ" w:cs="ＭＳ Ｐゴシック"/>
                <w:sz w:val="18"/>
                <w:szCs w:val="18"/>
              </w:rPr>
            </w:pPr>
            <w:r w:rsidRPr="003B7B12">
              <w:rPr>
                <w:rFonts w:ascii="メイリオ" w:eastAsia="メイリオ" w:hAnsi="メイリオ" w:hint="eastAsia"/>
                <w:sz w:val="18"/>
                <w:szCs w:val="18"/>
              </w:rPr>
              <w:t>・意見が対立する場合においても，関係教職員にきちんとした説明</w:t>
            </w:r>
            <w:r w:rsidR="009364DE" w:rsidRPr="003B7B12">
              <w:rPr>
                <w:rFonts w:ascii="メイリオ" w:eastAsia="メイリオ" w:hAnsi="メイリオ" w:cs="ＭＳ Ｐゴシック" w:hint="eastAsia"/>
                <w:kern w:val="0"/>
                <w:sz w:val="18"/>
                <w:szCs w:val="18"/>
              </w:rPr>
              <w:t>をするなど，</w:t>
            </w:r>
            <w:r w:rsidRPr="003B7B12">
              <w:rPr>
                <w:rFonts w:ascii="メイリオ" w:eastAsia="メイリオ" w:hAnsi="メイリオ" w:hint="eastAsia"/>
                <w:sz w:val="18"/>
                <w:szCs w:val="18"/>
              </w:rPr>
              <w:t>具体的な方策により指導助言を行うことができる。</w:t>
            </w:r>
          </w:p>
        </w:tc>
      </w:tr>
      <w:tr w:rsidR="00C0253C" w:rsidRPr="00DB6CE7" w:rsidTr="00C0253C">
        <w:trPr>
          <w:trHeight w:val="1180"/>
        </w:trPr>
        <w:tc>
          <w:tcPr>
            <w:tcW w:w="441" w:type="dxa"/>
            <w:vMerge/>
            <w:tcBorders>
              <w:top w:val="nil"/>
              <w:left w:val="single" w:sz="4" w:space="0" w:color="auto"/>
              <w:bottom w:val="single" w:sz="4" w:space="0" w:color="000000"/>
              <w:right w:val="single" w:sz="4" w:space="0" w:color="auto"/>
            </w:tcBorders>
            <w:vAlign w:val="center"/>
            <w:hideMark/>
          </w:tcPr>
          <w:p w:rsidR="00C0253C" w:rsidRPr="00843870" w:rsidRDefault="00C0253C" w:rsidP="00DB6CE7">
            <w:pPr>
              <w:widowControl/>
              <w:spacing w:line="200" w:lineRule="exact"/>
              <w:jc w:val="left"/>
              <w:rPr>
                <w:rFonts w:ascii="メイリオ" w:eastAsia="メイリオ" w:hAnsi="メイリオ" w:cs="ＭＳ Ｐゴシック"/>
                <w:kern w:val="0"/>
                <w:sz w:val="18"/>
                <w:szCs w:val="18"/>
              </w:rPr>
            </w:pP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C0253C" w:rsidRPr="00843870" w:rsidRDefault="00C0253C" w:rsidP="00E25535">
            <w:pPr>
              <w:widowControl/>
              <w:spacing w:line="200" w:lineRule="exact"/>
              <w:ind w:left="113" w:right="113"/>
              <w:rPr>
                <w:rFonts w:ascii="メイリオ" w:eastAsia="メイリオ" w:hAnsi="メイリオ" w:cs="ＭＳ Ｐゴシック"/>
                <w:bCs/>
                <w:kern w:val="0"/>
                <w:sz w:val="18"/>
                <w:szCs w:val="18"/>
              </w:rPr>
            </w:pPr>
            <w:r w:rsidRPr="00EE083E">
              <w:rPr>
                <w:rFonts w:ascii="メイリオ" w:eastAsia="メイリオ" w:hAnsi="メイリオ" w:cs="ＭＳ Ｐゴシック" w:hint="eastAsia"/>
                <w:bCs/>
                <w:spacing w:val="15"/>
                <w:w w:val="80"/>
                <w:kern w:val="0"/>
                <w:sz w:val="18"/>
                <w:szCs w:val="18"/>
                <w:fitText w:val="1011" w:id="2078531584"/>
              </w:rPr>
              <w:t>保護者・地域</w:t>
            </w:r>
            <w:r w:rsidRPr="00EE083E">
              <w:rPr>
                <w:rFonts w:ascii="メイリオ" w:eastAsia="メイリオ" w:hAnsi="メイリオ" w:cs="ＭＳ Ｐゴシック" w:hint="eastAsia"/>
                <w:bCs/>
                <w:spacing w:val="-7"/>
                <w:w w:val="80"/>
                <w:kern w:val="0"/>
                <w:sz w:val="18"/>
                <w:szCs w:val="18"/>
                <w:fitText w:val="1011" w:id="2078531584"/>
              </w:rPr>
              <w:t>・</w:t>
            </w:r>
          </w:p>
          <w:p w:rsidR="00C0253C" w:rsidRPr="00843870" w:rsidRDefault="00C0253C" w:rsidP="00E25535">
            <w:pPr>
              <w:widowControl/>
              <w:spacing w:line="200" w:lineRule="exact"/>
              <w:ind w:left="113" w:right="113"/>
              <w:jc w:val="center"/>
              <w:rPr>
                <w:rFonts w:ascii="メイリオ" w:eastAsia="メイリオ" w:hAnsi="メイリオ" w:cs="ＭＳ Ｐゴシック"/>
                <w:bCs/>
                <w:kern w:val="0"/>
                <w:sz w:val="18"/>
                <w:szCs w:val="18"/>
              </w:rPr>
            </w:pPr>
            <w:r w:rsidRPr="00EE083E">
              <w:rPr>
                <w:rFonts w:ascii="メイリオ" w:eastAsia="メイリオ" w:hAnsi="メイリオ" w:cs="ＭＳ Ｐゴシック" w:hint="eastAsia"/>
                <w:bCs/>
                <w:spacing w:val="15"/>
                <w:w w:val="62"/>
                <w:kern w:val="0"/>
                <w:sz w:val="18"/>
                <w:szCs w:val="18"/>
                <w:fitText w:val="1012" w:id="2078531329"/>
              </w:rPr>
              <w:t>関係機関等との協</w:t>
            </w:r>
            <w:r w:rsidRPr="00EE083E">
              <w:rPr>
                <w:rFonts w:ascii="メイリオ" w:eastAsia="メイリオ" w:hAnsi="メイリオ" w:cs="ＭＳ Ｐゴシック" w:hint="eastAsia"/>
                <w:bCs/>
                <w:spacing w:val="-22"/>
                <w:w w:val="62"/>
                <w:kern w:val="0"/>
                <w:sz w:val="18"/>
                <w:szCs w:val="18"/>
                <w:fitText w:val="1012" w:id="2078531329"/>
              </w:rPr>
              <w:t>働</w:t>
            </w:r>
          </w:p>
        </w:tc>
        <w:tc>
          <w:tcPr>
            <w:tcW w:w="8646" w:type="dxa"/>
            <w:tcBorders>
              <w:top w:val="single" w:sz="4" w:space="0" w:color="auto"/>
              <w:left w:val="nil"/>
              <w:bottom w:val="single" w:sz="4" w:space="0" w:color="auto"/>
              <w:right w:val="single" w:sz="4" w:space="0" w:color="auto"/>
            </w:tcBorders>
            <w:shd w:val="clear" w:color="auto" w:fill="auto"/>
            <w:vAlign w:val="center"/>
          </w:tcPr>
          <w:p w:rsidR="00C0253C" w:rsidRPr="003B7B12" w:rsidRDefault="00C0253C" w:rsidP="00C0253C">
            <w:pPr>
              <w:spacing w:line="280" w:lineRule="exact"/>
              <w:rPr>
                <w:rFonts w:ascii="メイリオ" w:eastAsia="メイリオ" w:hAnsi="メイリオ" w:cs="ＭＳ Ｐゴシック"/>
                <w:sz w:val="18"/>
                <w:szCs w:val="18"/>
              </w:rPr>
            </w:pPr>
            <w:r w:rsidRPr="003B7B12">
              <w:rPr>
                <w:rFonts w:ascii="メイリオ" w:eastAsia="メイリオ" w:hAnsi="メイリオ" w:hint="eastAsia"/>
                <w:sz w:val="18"/>
                <w:szCs w:val="18"/>
              </w:rPr>
              <w:t>・保護者，地域，関係機関との連携の在り方について研究を行い，当該学校の状況を踏まえ，より良い取組を提案することができる。</w:t>
            </w:r>
            <w:r w:rsidRPr="003B7B12">
              <w:rPr>
                <w:rFonts w:ascii="メイリオ" w:eastAsia="メイリオ" w:hAnsi="メイリオ" w:hint="eastAsia"/>
                <w:sz w:val="18"/>
                <w:szCs w:val="18"/>
              </w:rPr>
              <w:br/>
              <w:t>・保護者，地域，関係機関との連携について，関係教職員への指導助言を行うことができる。</w:t>
            </w:r>
            <w:r w:rsidRPr="003B7B12">
              <w:rPr>
                <w:rFonts w:ascii="メイリオ" w:eastAsia="メイリオ" w:hAnsi="メイリオ" w:hint="eastAsia"/>
                <w:sz w:val="18"/>
                <w:szCs w:val="18"/>
              </w:rPr>
              <w:br/>
              <w:t>・保護者，地域，関係機関との連携について，管理職に対して具体的な提言を行うことができる。</w:t>
            </w:r>
          </w:p>
        </w:tc>
      </w:tr>
      <w:tr w:rsidR="00C0253C" w:rsidRPr="00DB6CE7" w:rsidTr="00C0253C">
        <w:trPr>
          <w:trHeight w:val="990"/>
        </w:trPr>
        <w:tc>
          <w:tcPr>
            <w:tcW w:w="441" w:type="dxa"/>
            <w:vMerge/>
            <w:tcBorders>
              <w:top w:val="nil"/>
              <w:left w:val="single" w:sz="4" w:space="0" w:color="auto"/>
              <w:bottom w:val="single" w:sz="4" w:space="0" w:color="000000"/>
              <w:right w:val="single" w:sz="4" w:space="0" w:color="auto"/>
            </w:tcBorders>
            <w:vAlign w:val="center"/>
            <w:hideMark/>
          </w:tcPr>
          <w:p w:rsidR="00C0253C" w:rsidRPr="00843870" w:rsidRDefault="00C0253C" w:rsidP="00DB6CE7">
            <w:pPr>
              <w:widowControl/>
              <w:spacing w:line="200" w:lineRule="exact"/>
              <w:jc w:val="left"/>
              <w:rPr>
                <w:rFonts w:ascii="メイリオ" w:eastAsia="メイリオ" w:hAnsi="メイリオ" w:cs="ＭＳ Ｐゴシック"/>
                <w:kern w:val="0"/>
                <w:sz w:val="18"/>
                <w:szCs w:val="18"/>
              </w:rPr>
            </w:pP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C0253C" w:rsidRPr="00843870" w:rsidRDefault="00C0253C" w:rsidP="00D611B3">
            <w:pPr>
              <w:widowControl/>
              <w:spacing w:line="200" w:lineRule="exact"/>
              <w:ind w:left="113" w:right="113"/>
              <w:jc w:val="center"/>
              <w:rPr>
                <w:rFonts w:ascii="メイリオ" w:eastAsia="メイリオ" w:hAnsi="メイリオ" w:cs="ＭＳ Ｐゴシック"/>
                <w:bCs/>
                <w:kern w:val="0"/>
                <w:sz w:val="18"/>
                <w:szCs w:val="18"/>
              </w:rPr>
            </w:pPr>
            <w:r w:rsidRPr="00843870">
              <w:rPr>
                <w:rFonts w:ascii="メイリオ" w:eastAsia="メイリオ" w:hAnsi="メイリオ" w:cs="ＭＳ Ｐゴシック" w:hint="eastAsia"/>
                <w:bCs/>
                <w:kern w:val="0"/>
                <w:sz w:val="18"/>
                <w:szCs w:val="18"/>
              </w:rPr>
              <w:t>危機管理</w:t>
            </w:r>
          </w:p>
        </w:tc>
        <w:tc>
          <w:tcPr>
            <w:tcW w:w="8646" w:type="dxa"/>
            <w:tcBorders>
              <w:top w:val="single" w:sz="4" w:space="0" w:color="auto"/>
              <w:left w:val="nil"/>
              <w:bottom w:val="single" w:sz="4" w:space="0" w:color="auto"/>
              <w:right w:val="single" w:sz="4" w:space="0" w:color="auto"/>
            </w:tcBorders>
            <w:shd w:val="clear" w:color="auto" w:fill="auto"/>
            <w:vAlign w:val="center"/>
          </w:tcPr>
          <w:p w:rsidR="00C0253C" w:rsidRPr="003B7B12" w:rsidRDefault="00C0253C" w:rsidP="008B1ED8">
            <w:pPr>
              <w:spacing w:line="280" w:lineRule="exact"/>
              <w:rPr>
                <w:rFonts w:ascii="メイリオ" w:eastAsia="メイリオ" w:hAnsi="メイリオ" w:cs="ＭＳ Ｐゴシック"/>
                <w:sz w:val="18"/>
                <w:szCs w:val="18"/>
              </w:rPr>
            </w:pPr>
            <w:r w:rsidRPr="003B7B12">
              <w:rPr>
                <w:rFonts w:ascii="メイリオ" w:eastAsia="メイリオ" w:hAnsi="メイリオ" w:hint="eastAsia"/>
                <w:sz w:val="18"/>
                <w:szCs w:val="18"/>
              </w:rPr>
              <w:t>・法令等や危機管理に関わることについて研究を行い，</w:t>
            </w:r>
            <w:r w:rsidR="00783399" w:rsidRPr="003B7B12">
              <w:rPr>
                <w:rFonts w:ascii="メイリオ" w:eastAsia="メイリオ" w:hAnsi="メイリオ" w:hint="eastAsia"/>
                <w:sz w:val="18"/>
                <w:szCs w:val="18"/>
              </w:rPr>
              <w:t>関係</w:t>
            </w:r>
            <w:r w:rsidRPr="003B7B12">
              <w:rPr>
                <w:rFonts w:ascii="メイリオ" w:eastAsia="メイリオ" w:hAnsi="メイリオ" w:hint="eastAsia"/>
                <w:sz w:val="18"/>
                <w:szCs w:val="18"/>
              </w:rPr>
              <w:t>教職員に情報提供することができる。</w:t>
            </w:r>
            <w:r w:rsidRPr="003B7B12">
              <w:rPr>
                <w:rFonts w:ascii="メイリオ" w:eastAsia="メイリオ" w:hAnsi="メイリオ" w:hint="eastAsia"/>
                <w:sz w:val="18"/>
                <w:szCs w:val="18"/>
              </w:rPr>
              <w:br/>
              <w:t>・法令等や危機管理に関わることについて，研修を企画・立案することができる。</w:t>
            </w:r>
          </w:p>
        </w:tc>
      </w:tr>
    </w:tbl>
    <w:p w:rsidR="00DB6CE7" w:rsidRDefault="00DB6CE7" w:rsidP="00DB6CE7">
      <w:pPr>
        <w:spacing w:line="200" w:lineRule="exact"/>
        <w:rPr>
          <w:rFonts w:ascii="メイリオ" w:eastAsia="メイリオ" w:hAnsi="メイリオ"/>
          <w:sz w:val="18"/>
          <w:szCs w:val="18"/>
        </w:rPr>
      </w:pPr>
    </w:p>
    <w:p w:rsidR="00E25535" w:rsidRPr="00C0253C" w:rsidRDefault="00E25535" w:rsidP="00DB6CE7">
      <w:pPr>
        <w:spacing w:line="200" w:lineRule="exact"/>
        <w:rPr>
          <w:rFonts w:ascii="メイリオ" w:eastAsia="メイリオ" w:hAnsi="メイリオ"/>
          <w:color w:val="000000"/>
          <w:sz w:val="18"/>
          <w:szCs w:val="18"/>
        </w:rPr>
      </w:pPr>
      <w:r w:rsidRPr="00C0253C">
        <w:rPr>
          <w:rFonts w:ascii="メイリオ" w:eastAsia="メイリオ" w:hAnsi="メイリオ" w:hint="eastAsia"/>
          <w:color w:val="000000"/>
          <w:sz w:val="18"/>
          <w:szCs w:val="18"/>
        </w:rPr>
        <w:t>※　各区分は，相互に結び付いている。</w:t>
      </w:r>
    </w:p>
    <w:sectPr w:rsidR="00E25535" w:rsidRPr="00C0253C" w:rsidSect="00C0253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19" w:rsidRDefault="00F16519" w:rsidP="009F2EBE">
      <w:r>
        <w:separator/>
      </w:r>
    </w:p>
  </w:endnote>
  <w:endnote w:type="continuationSeparator" w:id="0">
    <w:p w:rsidR="00F16519" w:rsidRDefault="00F16519" w:rsidP="009F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19" w:rsidRDefault="00F16519" w:rsidP="009F2EBE">
      <w:r>
        <w:separator/>
      </w:r>
    </w:p>
  </w:footnote>
  <w:footnote w:type="continuationSeparator" w:id="0">
    <w:p w:rsidR="00F16519" w:rsidRDefault="00F16519" w:rsidP="009F2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E7"/>
    <w:rsid w:val="00067979"/>
    <w:rsid w:val="000B3ED2"/>
    <w:rsid w:val="00160023"/>
    <w:rsid w:val="00163044"/>
    <w:rsid w:val="003530C8"/>
    <w:rsid w:val="003B7B12"/>
    <w:rsid w:val="005869D1"/>
    <w:rsid w:val="00764F0C"/>
    <w:rsid w:val="00783399"/>
    <w:rsid w:val="008277E8"/>
    <w:rsid w:val="00843870"/>
    <w:rsid w:val="008B1ED8"/>
    <w:rsid w:val="009364DE"/>
    <w:rsid w:val="009D4673"/>
    <w:rsid w:val="009F2EBE"/>
    <w:rsid w:val="00A06BE0"/>
    <w:rsid w:val="00AB0443"/>
    <w:rsid w:val="00C0253C"/>
    <w:rsid w:val="00D611B3"/>
    <w:rsid w:val="00DB6CE7"/>
    <w:rsid w:val="00E25535"/>
    <w:rsid w:val="00E31264"/>
    <w:rsid w:val="00EB4CF2"/>
    <w:rsid w:val="00EE083E"/>
    <w:rsid w:val="00F16519"/>
    <w:rsid w:val="00FC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EBE"/>
    <w:pPr>
      <w:tabs>
        <w:tab w:val="center" w:pos="4252"/>
        <w:tab w:val="right" w:pos="8504"/>
      </w:tabs>
      <w:snapToGrid w:val="0"/>
    </w:pPr>
  </w:style>
  <w:style w:type="character" w:customStyle="1" w:styleId="a4">
    <w:name w:val="ヘッダー (文字)"/>
    <w:basedOn w:val="a0"/>
    <w:link w:val="a3"/>
    <w:uiPriority w:val="99"/>
    <w:rsid w:val="009F2EBE"/>
  </w:style>
  <w:style w:type="paragraph" w:styleId="a5">
    <w:name w:val="footer"/>
    <w:basedOn w:val="a"/>
    <w:link w:val="a6"/>
    <w:uiPriority w:val="99"/>
    <w:unhideWhenUsed/>
    <w:rsid w:val="009F2EBE"/>
    <w:pPr>
      <w:tabs>
        <w:tab w:val="center" w:pos="4252"/>
        <w:tab w:val="right" w:pos="8504"/>
      </w:tabs>
      <w:snapToGrid w:val="0"/>
    </w:pPr>
  </w:style>
  <w:style w:type="character" w:customStyle="1" w:styleId="a6">
    <w:name w:val="フッター (文字)"/>
    <w:basedOn w:val="a0"/>
    <w:link w:val="a5"/>
    <w:uiPriority w:val="99"/>
    <w:rsid w:val="009F2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EBE"/>
    <w:pPr>
      <w:tabs>
        <w:tab w:val="center" w:pos="4252"/>
        <w:tab w:val="right" w:pos="8504"/>
      </w:tabs>
      <w:snapToGrid w:val="0"/>
    </w:pPr>
  </w:style>
  <w:style w:type="character" w:customStyle="1" w:styleId="a4">
    <w:name w:val="ヘッダー (文字)"/>
    <w:basedOn w:val="a0"/>
    <w:link w:val="a3"/>
    <w:uiPriority w:val="99"/>
    <w:rsid w:val="009F2EBE"/>
  </w:style>
  <w:style w:type="paragraph" w:styleId="a5">
    <w:name w:val="footer"/>
    <w:basedOn w:val="a"/>
    <w:link w:val="a6"/>
    <w:uiPriority w:val="99"/>
    <w:unhideWhenUsed/>
    <w:rsid w:val="009F2EBE"/>
    <w:pPr>
      <w:tabs>
        <w:tab w:val="center" w:pos="4252"/>
        <w:tab w:val="right" w:pos="8504"/>
      </w:tabs>
      <w:snapToGrid w:val="0"/>
    </w:pPr>
  </w:style>
  <w:style w:type="character" w:customStyle="1" w:styleId="a6">
    <w:name w:val="フッター (文字)"/>
    <w:basedOn w:val="a0"/>
    <w:link w:val="a5"/>
    <w:uiPriority w:val="99"/>
    <w:rsid w:val="009F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3D2B7FBA.dotm</Template>
  <TotalTime>3</TotalTime>
  <Pages>1</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9</cp:revision>
  <cp:lastPrinted>2020-01-28T00:17:00Z</cp:lastPrinted>
  <dcterms:created xsi:type="dcterms:W3CDTF">2020-01-27T09:00:00Z</dcterms:created>
  <dcterms:modified xsi:type="dcterms:W3CDTF">2020-03-13T06:12:00Z</dcterms:modified>
</cp:coreProperties>
</file>