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F2" w:rsidRPr="002D45F8" w:rsidRDefault="00CF577C" w:rsidP="00E25535">
      <w:pPr>
        <w:spacing w:line="280" w:lineRule="exact"/>
        <w:jc w:val="center"/>
        <w:rPr>
          <w:rFonts w:ascii="メイリオ" w:eastAsia="メイリオ" w:hAnsi="メイリオ"/>
          <w:color w:val="000000" w:themeColor="text1"/>
          <w:sz w:val="18"/>
          <w:szCs w:val="18"/>
        </w:rPr>
      </w:pPr>
      <w:r>
        <w:rPr>
          <w:rFonts w:ascii="メイリオ" w:eastAsia="メイリオ" w:hAnsi="メイリオ" w:cs="ＭＳ Ｐゴシック" w:hint="eastAsia"/>
          <w:color w:val="000000" w:themeColor="text1"/>
          <w:kern w:val="0"/>
          <w:sz w:val="24"/>
          <w:szCs w:val="24"/>
        </w:rPr>
        <w:t>令和２年度</w:t>
      </w:r>
      <w:bookmarkStart w:id="0" w:name="_GoBack"/>
      <w:bookmarkEnd w:id="0"/>
      <w:r w:rsidR="00E25535" w:rsidRPr="002D45F8">
        <w:rPr>
          <w:rFonts w:ascii="メイリオ" w:eastAsia="メイリオ" w:hAnsi="メイリオ" w:cs="ＭＳ Ｐゴシック" w:hint="eastAsia"/>
          <w:color w:val="000000" w:themeColor="text1"/>
          <w:kern w:val="0"/>
          <w:sz w:val="24"/>
          <w:szCs w:val="24"/>
        </w:rPr>
        <w:t>広島県教員等資質向上指標（教諭・講師）</w:t>
      </w:r>
      <w:r w:rsidRPr="005376F3">
        <w:rPr>
          <w:rFonts w:ascii="メイリオ" w:eastAsia="メイリオ" w:hAnsi="メイリオ" w:cs="ＭＳ Ｐゴシック" w:hint="eastAsia"/>
          <w:color w:val="000000" w:themeColor="text1"/>
          <w:kern w:val="0"/>
          <w:sz w:val="24"/>
          <w:szCs w:val="24"/>
        </w:rPr>
        <w:t>【</w:t>
      </w:r>
      <w:r>
        <w:rPr>
          <w:rFonts w:ascii="メイリオ" w:eastAsia="メイリオ" w:hAnsi="メイリオ" w:cs="ＭＳ Ｐゴシック" w:hint="eastAsia"/>
          <w:color w:val="000000" w:themeColor="text1"/>
          <w:kern w:val="0"/>
          <w:sz w:val="24"/>
          <w:szCs w:val="24"/>
        </w:rPr>
        <w:t>暫定版</w:t>
      </w:r>
      <w:r w:rsidRPr="005376F3">
        <w:rPr>
          <w:rFonts w:ascii="メイリオ" w:eastAsia="メイリオ" w:hAnsi="メイリオ" w:cs="ＭＳ Ｐゴシック" w:hint="eastAsia"/>
          <w:color w:val="000000" w:themeColor="text1"/>
          <w:kern w:val="0"/>
          <w:sz w:val="24"/>
          <w:szCs w:val="24"/>
        </w:rPr>
        <w:t>】</w:t>
      </w:r>
    </w:p>
    <w:p w:rsidR="00DB6CE7" w:rsidRPr="002D45F8" w:rsidRDefault="00DB6CE7" w:rsidP="00DB6CE7">
      <w:pPr>
        <w:spacing w:line="200" w:lineRule="exact"/>
        <w:rPr>
          <w:rFonts w:ascii="メイリオ" w:eastAsia="メイリオ" w:hAnsi="メイリオ"/>
          <w:color w:val="000000" w:themeColor="text1"/>
          <w:sz w:val="18"/>
          <w:szCs w:val="18"/>
        </w:rPr>
      </w:pPr>
    </w:p>
    <w:tbl>
      <w:tblPr>
        <w:tblW w:w="10788" w:type="dxa"/>
        <w:tblInd w:w="84" w:type="dxa"/>
        <w:tblLayout w:type="fixed"/>
        <w:tblCellMar>
          <w:left w:w="99" w:type="dxa"/>
          <w:right w:w="99" w:type="dxa"/>
        </w:tblCellMar>
        <w:tblLook w:val="04A0" w:firstRow="1" w:lastRow="0" w:firstColumn="1" w:lastColumn="0" w:noHBand="0" w:noVBand="1"/>
      </w:tblPr>
      <w:tblGrid>
        <w:gridCol w:w="441"/>
        <w:gridCol w:w="425"/>
        <w:gridCol w:w="3330"/>
        <w:gridCol w:w="3333"/>
        <w:gridCol w:w="3259"/>
      </w:tblGrid>
      <w:tr w:rsidR="002D45F8" w:rsidRPr="002D45F8" w:rsidTr="00D171F7">
        <w:trPr>
          <w:trHeight w:val="450"/>
        </w:trPr>
        <w:tc>
          <w:tcPr>
            <w:tcW w:w="8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CE7" w:rsidRPr="002D45F8" w:rsidRDefault="00DB6CE7" w:rsidP="00DB6CE7">
            <w:pPr>
              <w:widowControl/>
              <w:spacing w:line="200" w:lineRule="exact"/>
              <w:jc w:val="center"/>
              <w:rPr>
                <w:rFonts w:ascii="メイリオ" w:eastAsia="メイリオ" w:hAnsi="メイリオ" w:cs="ＭＳ Ｐゴシック"/>
                <w:color w:val="000000" w:themeColor="text1"/>
                <w:kern w:val="0"/>
                <w:sz w:val="18"/>
                <w:szCs w:val="18"/>
              </w:rPr>
            </w:pPr>
            <w:r w:rsidRPr="00FA182C">
              <w:rPr>
                <w:rFonts w:ascii="メイリオ" w:eastAsia="メイリオ" w:hAnsi="メイリオ" w:cs="ＭＳ Ｐゴシック" w:hint="eastAsia"/>
                <w:color w:val="000000" w:themeColor="text1"/>
                <w:kern w:val="0"/>
                <w:sz w:val="18"/>
                <w:szCs w:val="18"/>
              </w:rPr>
              <w:t>区分</w:t>
            </w:r>
            <w:r w:rsidRPr="002D45F8">
              <w:rPr>
                <w:rFonts w:ascii="メイリオ" w:eastAsia="メイリオ" w:hAnsi="メイリオ" w:cs="ＭＳ Ｐゴシック" w:hint="eastAsia"/>
                <w:color w:val="000000" w:themeColor="text1"/>
                <w:kern w:val="0"/>
                <w:sz w:val="18"/>
                <w:szCs w:val="18"/>
                <w:vertAlign w:val="superscript"/>
              </w:rPr>
              <w:t>※１</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DB6CE7" w:rsidRPr="002D45F8" w:rsidRDefault="00DB6CE7" w:rsidP="00DB6CE7">
            <w:pPr>
              <w:widowControl/>
              <w:spacing w:line="200" w:lineRule="exact"/>
              <w:jc w:val="center"/>
              <w:rPr>
                <w:rFonts w:ascii="メイリオ" w:eastAsia="メイリオ" w:hAnsi="メイリオ" w:cs="ＭＳ Ｐゴシック"/>
                <w:color w:val="000000" w:themeColor="text1"/>
                <w:kern w:val="0"/>
                <w:sz w:val="18"/>
                <w:szCs w:val="18"/>
              </w:rPr>
            </w:pPr>
            <w:r w:rsidRPr="002D45F8">
              <w:rPr>
                <w:rFonts w:ascii="メイリオ" w:eastAsia="メイリオ" w:hAnsi="メイリオ" w:cs="ＭＳ Ｐゴシック" w:hint="eastAsia"/>
                <w:color w:val="000000" w:themeColor="text1"/>
                <w:kern w:val="0"/>
                <w:sz w:val="18"/>
                <w:szCs w:val="18"/>
              </w:rPr>
              <w:t>採用期</w:t>
            </w:r>
          </w:p>
        </w:tc>
        <w:tc>
          <w:tcPr>
            <w:tcW w:w="3332" w:type="dxa"/>
            <w:tcBorders>
              <w:top w:val="single" w:sz="4" w:space="0" w:color="auto"/>
              <w:left w:val="nil"/>
              <w:bottom w:val="single" w:sz="4" w:space="0" w:color="auto"/>
              <w:right w:val="nil"/>
            </w:tcBorders>
            <w:shd w:val="clear" w:color="auto" w:fill="auto"/>
            <w:noWrap/>
            <w:vAlign w:val="center"/>
            <w:hideMark/>
          </w:tcPr>
          <w:p w:rsidR="00DB6CE7" w:rsidRPr="002D45F8" w:rsidRDefault="00DB6CE7" w:rsidP="00DB6CE7">
            <w:pPr>
              <w:widowControl/>
              <w:spacing w:line="200" w:lineRule="exact"/>
              <w:jc w:val="center"/>
              <w:rPr>
                <w:rFonts w:ascii="メイリオ" w:eastAsia="メイリオ" w:hAnsi="メイリオ" w:cs="ＭＳ Ｐゴシック"/>
                <w:color w:val="000000" w:themeColor="text1"/>
                <w:kern w:val="0"/>
                <w:sz w:val="18"/>
                <w:szCs w:val="18"/>
              </w:rPr>
            </w:pPr>
            <w:r w:rsidRPr="002D45F8">
              <w:rPr>
                <w:rFonts w:ascii="メイリオ" w:eastAsia="メイリオ" w:hAnsi="メイリオ" w:cs="ＭＳ Ｐゴシック" w:hint="eastAsia"/>
                <w:color w:val="000000" w:themeColor="text1"/>
                <w:kern w:val="0"/>
                <w:sz w:val="18"/>
                <w:szCs w:val="18"/>
              </w:rPr>
              <w:t>充実期</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E7" w:rsidRPr="002D45F8" w:rsidRDefault="00DB6CE7" w:rsidP="00DB6CE7">
            <w:pPr>
              <w:widowControl/>
              <w:spacing w:line="200" w:lineRule="exact"/>
              <w:jc w:val="center"/>
              <w:rPr>
                <w:rFonts w:ascii="メイリオ" w:eastAsia="メイリオ" w:hAnsi="メイリオ" w:cs="ＭＳ Ｐゴシック"/>
                <w:color w:val="000000" w:themeColor="text1"/>
                <w:kern w:val="0"/>
                <w:sz w:val="18"/>
                <w:szCs w:val="18"/>
              </w:rPr>
            </w:pPr>
            <w:r w:rsidRPr="002D45F8">
              <w:rPr>
                <w:rFonts w:ascii="メイリオ" w:eastAsia="メイリオ" w:hAnsi="メイリオ" w:cs="ＭＳ Ｐゴシック" w:hint="eastAsia"/>
                <w:color w:val="000000" w:themeColor="text1"/>
                <w:kern w:val="0"/>
                <w:sz w:val="18"/>
                <w:szCs w:val="18"/>
              </w:rPr>
              <w:t>発展期</w:t>
            </w:r>
          </w:p>
        </w:tc>
      </w:tr>
      <w:tr w:rsidR="005B7166" w:rsidRPr="005B7166" w:rsidTr="00D171F7">
        <w:trPr>
          <w:trHeight w:hRule="exact" w:val="705"/>
        </w:trPr>
        <w:tc>
          <w:tcPr>
            <w:tcW w:w="442" w:type="dxa"/>
            <w:vMerge w:val="restart"/>
            <w:tcBorders>
              <w:top w:val="nil"/>
              <w:left w:val="single" w:sz="4" w:space="0" w:color="auto"/>
              <w:right w:val="single" w:sz="4" w:space="0" w:color="auto"/>
            </w:tcBorders>
            <w:shd w:val="clear" w:color="auto" w:fill="auto"/>
            <w:vAlign w:val="center"/>
            <w:hideMark/>
          </w:tcPr>
          <w:p w:rsidR="00DB6CE7" w:rsidRPr="005B7166" w:rsidRDefault="00DB6CE7" w:rsidP="00DB6CE7">
            <w:pPr>
              <w:widowControl/>
              <w:spacing w:line="200" w:lineRule="exact"/>
              <w:jc w:val="center"/>
              <w:rPr>
                <w:rFonts w:ascii="メイリオ" w:eastAsia="メイリオ" w:hAnsi="メイリオ" w:cs="ＭＳ Ｐゴシック"/>
                <w:kern w:val="0"/>
                <w:sz w:val="18"/>
                <w:szCs w:val="18"/>
              </w:rPr>
            </w:pPr>
            <w:r w:rsidRPr="005B7166">
              <w:rPr>
                <w:rFonts w:ascii="メイリオ" w:eastAsia="メイリオ" w:hAnsi="メイリオ" w:cs="ＭＳ Ｐゴシック" w:hint="eastAsia"/>
                <w:kern w:val="0"/>
                <w:sz w:val="18"/>
                <w:szCs w:val="18"/>
              </w:rPr>
              <w:t>授業</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DB6CE7" w:rsidRPr="005B7166" w:rsidRDefault="00DB6CE7" w:rsidP="00D611B3">
            <w:pPr>
              <w:widowControl/>
              <w:spacing w:line="200" w:lineRule="exact"/>
              <w:ind w:left="113" w:right="113"/>
              <w:jc w:val="center"/>
              <w:rPr>
                <w:rFonts w:ascii="メイリオ" w:eastAsia="メイリオ" w:hAnsi="メイリオ" w:cs="ＭＳ Ｐゴシック"/>
                <w:kern w:val="0"/>
                <w:sz w:val="18"/>
                <w:szCs w:val="18"/>
              </w:rPr>
            </w:pPr>
            <w:r w:rsidRPr="005B7166">
              <w:rPr>
                <w:rFonts w:ascii="メイリオ" w:eastAsia="メイリオ" w:hAnsi="メイリオ" w:cs="ＭＳ Ｐゴシック" w:hint="eastAsia"/>
                <w:kern w:val="0"/>
                <w:sz w:val="18"/>
                <w:szCs w:val="18"/>
              </w:rPr>
              <w:t>計画</w:t>
            </w:r>
          </w:p>
        </w:tc>
        <w:tc>
          <w:tcPr>
            <w:tcW w:w="3330" w:type="dxa"/>
            <w:tcBorders>
              <w:top w:val="single" w:sz="4" w:space="0" w:color="auto"/>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・教科等における育成すべき資質・能力を理解している。</w:t>
            </w:r>
            <w:r w:rsidRPr="005B7166">
              <w:rPr>
                <w:rFonts w:ascii="メイリオ" w:eastAsia="メイリオ" w:hAnsi="メイリオ" w:cs="ＭＳ Ｐゴシック" w:hint="eastAsia"/>
                <w:kern w:val="0"/>
                <w:sz w:val="14"/>
                <w:szCs w:val="14"/>
              </w:rPr>
              <w:br/>
              <w:t>・教科等の指導内容についての知識・技能を身に付けている。</w:t>
            </w:r>
          </w:p>
        </w:tc>
        <w:tc>
          <w:tcPr>
            <w:tcW w:w="3332" w:type="dxa"/>
            <w:tcBorders>
              <w:top w:val="single" w:sz="4" w:space="0" w:color="auto"/>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・当該学校における育成すべき資質・能力を理解している。</w:t>
            </w:r>
          </w:p>
        </w:tc>
        <w:tc>
          <w:tcPr>
            <w:tcW w:w="3259" w:type="dxa"/>
            <w:vMerge w:val="restart"/>
            <w:tcBorders>
              <w:top w:val="nil"/>
              <w:left w:val="single" w:sz="4" w:space="0" w:color="auto"/>
              <w:bottom w:val="single" w:sz="4" w:space="0" w:color="000000"/>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・育成すべき資質・能力について研究を行い，当該学校の状況を踏まえ，提案することができる。</w:t>
            </w:r>
            <w:r w:rsidRPr="005B7166">
              <w:rPr>
                <w:rFonts w:ascii="メイリオ" w:eastAsia="メイリオ" w:hAnsi="メイリオ" w:cs="ＭＳ Ｐゴシック" w:hint="eastAsia"/>
                <w:kern w:val="0"/>
                <w:sz w:val="14"/>
                <w:szCs w:val="14"/>
              </w:rPr>
              <w:br/>
              <w:t>・幼児児童生徒の実態やカリキュラム・マネジメントの視点を踏まえた指導計画となるよう助言，支援を行うことができる。</w:t>
            </w:r>
          </w:p>
        </w:tc>
      </w:tr>
      <w:tr w:rsidR="005B7166" w:rsidRPr="005B7166" w:rsidTr="00D171F7">
        <w:trPr>
          <w:trHeight w:val="254"/>
        </w:trPr>
        <w:tc>
          <w:tcPr>
            <w:tcW w:w="442" w:type="dxa"/>
            <w:vMerge/>
            <w:tcBorders>
              <w:left w:val="single" w:sz="4" w:space="0" w:color="auto"/>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kern w:val="0"/>
                <w:sz w:val="18"/>
                <w:szCs w:val="18"/>
              </w:rPr>
            </w:pPr>
          </w:p>
        </w:tc>
        <w:tc>
          <w:tcPr>
            <w:tcW w:w="3330" w:type="dxa"/>
            <w:tcBorders>
              <w:top w:val="single" w:sz="4" w:space="0" w:color="auto"/>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・幼児児童生徒の発達段階を理解している。</w:t>
            </w:r>
          </w:p>
        </w:tc>
        <w:tc>
          <w:tcPr>
            <w:tcW w:w="3332" w:type="dxa"/>
            <w:tcBorders>
              <w:top w:val="single" w:sz="4" w:space="0" w:color="auto"/>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・幼児児童生徒の実態を理解している。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410"/>
        </w:trPr>
        <w:tc>
          <w:tcPr>
            <w:tcW w:w="442" w:type="dxa"/>
            <w:vMerge/>
            <w:tcBorders>
              <w:left w:val="single" w:sz="4" w:space="0" w:color="auto"/>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・カリキュラム・マネジメントの意義や重要性を理解し,主体的な学びの充実につながる各単元の学習指導計画及び学習指導案を作成することができる。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・カリキュラム・マネジメントに係る役割を認識し，実態に応じて主体的な学びの充実につながる年間指導計画，各単元の学習指導計画及び学習指導案を作成することができる。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264"/>
        </w:trPr>
        <w:tc>
          <w:tcPr>
            <w:tcW w:w="442" w:type="dxa"/>
            <w:vMerge/>
            <w:tcBorders>
              <w:left w:val="single" w:sz="4" w:space="0" w:color="auto"/>
              <w:right w:val="single" w:sz="4" w:space="0" w:color="auto"/>
            </w:tcBorders>
            <w:vAlign w:val="center"/>
            <w:hideMark/>
          </w:tcPr>
          <w:p w:rsidR="000B3ED2" w:rsidRPr="005B7166" w:rsidRDefault="000B3ED2"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0B3ED2" w:rsidRPr="005B7166" w:rsidRDefault="000B3ED2" w:rsidP="00D611B3">
            <w:pPr>
              <w:widowControl/>
              <w:spacing w:line="200" w:lineRule="exact"/>
              <w:ind w:left="113" w:right="113"/>
              <w:jc w:val="center"/>
              <w:rPr>
                <w:rFonts w:ascii="メイリオ" w:eastAsia="メイリオ" w:hAnsi="メイリオ" w:cs="ＭＳ Ｐゴシック"/>
                <w:kern w:val="0"/>
                <w:sz w:val="18"/>
                <w:szCs w:val="18"/>
              </w:rPr>
            </w:pPr>
            <w:r w:rsidRPr="005B7166">
              <w:rPr>
                <w:rFonts w:ascii="メイリオ" w:eastAsia="メイリオ" w:hAnsi="メイリオ" w:cs="ＭＳ Ｐゴシック" w:hint="eastAsia"/>
                <w:kern w:val="0"/>
                <w:sz w:val="18"/>
                <w:szCs w:val="18"/>
              </w:rPr>
              <w:t>指導</w:t>
            </w:r>
          </w:p>
        </w:tc>
        <w:tc>
          <w:tcPr>
            <w:tcW w:w="3330" w:type="dxa"/>
            <w:tcBorders>
              <w:top w:val="single" w:sz="4" w:space="0" w:color="auto"/>
              <w:left w:val="nil"/>
              <w:bottom w:val="single" w:sz="4" w:space="0" w:color="auto"/>
              <w:right w:val="single" w:sz="4" w:space="0" w:color="auto"/>
            </w:tcBorders>
            <w:shd w:val="clear" w:color="auto" w:fill="auto"/>
            <w:hideMark/>
          </w:tcPr>
          <w:p w:rsidR="000B3ED2" w:rsidRPr="005B7166" w:rsidRDefault="000B3ED2"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・主体的な学びを意識した授業を展開することができる。</w:t>
            </w:r>
          </w:p>
        </w:tc>
        <w:tc>
          <w:tcPr>
            <w:tcW w:w="3332" w:type="dxa"/>
            <w:tcBorders>
              <w:top w:val="single" w:sz="4" w:space="0" w:color="auto"/>
              <w:left w:val="nil"/>
              <w:bottom w:val="single" w:sz="4" w:space="0" w:color="auto"/>
              <w:right w:val="single" w:sz="4" w:space="0" w:color="auto"/>
            </w:tcBorders>
            <w:shd w:val="clear" w:color="auto" w:fill="auto"/>
            <w:hideMark/>
          </w:tcPr>
          <w:p w:rsidR="000B3ED2" w:rsidRPr="005B7166" w:rsidRDefault="000B3ED2"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・実態に応じて，主体的な学びの授業を展開することができる。</w:t>
            </w:r>
          </w:p>
        </w:tc>
        <w:tc>
          <w:tcPr>
            <w:tcW w:w="3259" w:type="dxa"/>
            <w:vMerge w:val="restart"/>
            <w:tcBorders>
              <w:top w:val="nil"/>
              <w:left w:val="single" w:sz="4" w:space="0" w:color="auto"/>
              <w:right w:val="single" w:sz="4" w:space="0" w:color="auto"/>
            </w:tcBorders>
            <w:shd w:val="clear" w:color="auto" w:fill="auto"/>
            <w:hideMark/>
          </w:tcPr>
          <w:p w:rsidR="000B3ED2" w:rsidRPr="005B7166" w:rsidRDefault="000B3ED2" w:rsidP="00E15CAD">
            <w:pPr>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・主体的な学びを広めるために，授業力向上につながる授業公開を積極的に行うことができる。</w:t>
            </w:r>
            <w:r w:rsidRPr="005B7166">
              <w:rPr>
                <w:rFonts w:ascii="メイリオ" w:eastAsia="メイリオ" w:hAnsi="メイリオ" w:cs="ＭＳ Ｐゴシック" w:hint="eastAsia"/>
                <w:kern w:val="0"/>
                <w:sz w:val="14"/>
                <w:szCs w:val="14"/>
              </w:rPr>
              <w:br/>
              <w:t>・授業力向上に向け，授業観察を積極的に行い，より良い指導方法を助言できる。</w:t>
            </w:r>
          </w:p>
        </w:tc>
      </w:tr>
      <w:tr w:rsidR="005B7166" w:rsidRPr="005B7166" w:rsidTr="00D171F7">
        <w:trPr>
          <w:trHeight w:val="169"/>
        </w:trPr>
        <w:tc>
          <w:tcPr>
            <w:tcW w:w="442" w:type="dxa"/>
            <w:vMerge/>
            <w:tcBorders>
              <w:left w:val="single" w:sz="4" w:space="0" w:color="auto"/>
              <w:right w:val="single" w:sz="4" w:space="0" w:color="auto"/>
            </w:tcBorders>
            <w:vAlign w:val="center"/>
            <w:hideMark/>
          </w:tcPr>
          <w:p w:rsidR="000B3ED2" w:rsidRPr="005B7166" w:rsidRDefault="000B3ED2"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0B3ED2" w:rsidRPr="005B7166" w:rsidRDefault="000B3ED2" w:rsidP="00D611B3">
            <w:pPr>
              <w:widowControl/>
              <w:spacing w:line="200" w:lineRule="exact"/>
              <w:ind w:left="113" w:right="113"/>
              <w:jc w:val="left"/>
              <w:rPr>
                <w:rFonts w:ascii="メイリオ" w:eastAsia="メイリオ" w:hAnsi="メイリオ" w:cs="ＭＳ Ｐゴシック"/>
                <w:kern w:val="0"/>
                <w:sz w:val="18"/>
                <w:szCs w:val="18"/>
              </w:rPr>
            </w:pPr>
          </w:p>
        </w:tc>
        <w:tc>
          <w:tcPr>
            <w:tcW w:w="3330" w:type="dxa"/>
            <w:tcBorders>
              <w:top w:val="single" w:sz="4" w:space="0" w:color="auto"/>
              <w:left w:val="nil"/>
              <w:bottom w:val="single" w:sz="4" w:space="0" w:color="auto"/>
              <w:right w:val="single" w:sz="4" w:space="0" w:color="auto"/>
            </w:tcBorders>
            <w:shd w:val="clear" w:color="auto" w:fill="auto"/>
            <w:hideMark/>
          </w:tcPr>
          <w:p w:rsidR="000B3ED2" w:rsidRPr="005B7166" w:rsidRDefault="000B3ED2"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・指導のねらいを達成することができる。</w:t>
            </w:r>
          </w:p>
        </w:tc>
        <w:tc>
          <w:tcPr>
            <w:tcW w:w="3332" w:type="dxa"/>
            <w:tcBorders>
              <w:top w:val="single" w:sz="4" w:space="0" w:color="auto"/>
              <w:left w:val="nil"/>
              <w:bottom w:val="single" w:sz="4" w:space="0" w:color="auto"/>
              <w:right w:val="single" w:sz="4" w:space="0" w:color="auto"/>
            </w:tcBorders>
            <w:shd w:val="clear" w:color="auto" w:fill="auto"/>
            <w:hideMark/>
          </w:tcPr>
          <w:p w:rsidR="000B3ED2" w:rsidRPr="005B7166" w:rsidRDefault="000B3ED2"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・指導の手立てを工夫するなど，幼児児童生徒の学習状況に対応することができる。</w:t>
            </w:r>
          </w:p>
        </w:tc>
        <w:tc>
          <w:tcPr>
            <w:tcW w:w="3259" w:type="dxa"/>
            <w:vMerge/>
            <w:tcBorders>
              <w:left w:val="single" w:sz="4" w:space="0" w:color="auto"/>
              <w:right w:val="single" w:sz="4" w:space="0" w:color="auto"/>
            </w:tcBorders>
            <w:shd w:val="clear" w:color="auto" w:fill="auto"/>
            <w:hideMark/>
          </w:tcPr>
          <w:p w:rsidR="000B3ED2" w:rsidRPr="005B7166" w:rsidRDefault="000B3ED2" w:rsidP="00E15CAD">
            <w:pPr>
              <w:spacing w:line="160" w:lineRule="exact"/>
              <w:rPr>
                <w:rFonts w:ascii="メイリオ" w:eastAsia="メイリオ" w:hAnsi="メイリオ" w:cs="ＭＳ Ｐゴシック"/>
                <w:kern w:val="0"/>
                <w:sz w:val="14"/>
                <w:szCs w:val="14"/>
              </w:rPr>
            </w:pPr>
          </w:p>
        </w:tc>
      </w:tr>
      <w:tr w:rsidR="005B7166" w:rsidRPr="005B7166" w:rsidTr="00D171F7">
        <w:trPr>
          <w:trHeight w:val="268"/>
        </w:trPr>
        <w:tc>
          <w:tcPr>
            <w:tcW w:w="442" w:type="dxa"/>
            <w:vMerge/>
            <w:tcBorders>
              <w:left w:val="single" w:sz="4" w:space="0" w:color="auto"/>
              <w:right w:val="single" w:sz="4" w:space="0" w:color="auto"/>
            </w:tcBorders>
            <w:vAlign w:val="center"/>
            <w:hideMark/>
          </w:tcPr>
          <w:p w:rsidR="00D7665A" w:rsidRPr="005B7166" w:rsidRDefault="00D7665A"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7665A" w:rsidRPr="005B7166" w:rsidRDefault="00D7665A" w:rsidP="00D611B3">
            <w:pPr>
              <w:widowControl/>
              <w:spacing w:line="200" w:lineRule="exact"/>
              <w:ind w:left="113" w:right="113"/>
              <w:jc w:val="left"/>
              <w:rPr>
                <w:rFonts w:ascii="メイリオ" w:eastAsia="メイリオ" w:hAnsi="メイリオ" w:cs="ＭＳ Ｐゴシック"/>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7665A" w:rsidRPr="005B7166" w:rsidRDefault="00D7665A" w:rsidP="00E15CAD">
            <w:pPr>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・ＩＣＴを活用することができる。</w:t>
            </w:r>
          </w:p>
        </w:tc>
        <w:tc>
          <w:tcPr>
            <w:tcW w:w="3332" w:type="dxa"/>
            <w:tcBorders>
              <w:top w:val="nil"/>
              <w:left w:val="nil"/>
              <w:bottom w:val="single" w:sz="4" w:space="0" w:color="auto"/>
              <w:right w:val="single" w:sz="4" w:space="0" w:color="auto"/>
            </w:tcBorders>
            <w:shd w:val="clear" w:color="auto" w:fill="auto"/>
          </w:tcPr>
          <w:p w:rsidR="00D7665A" w:rsidRPr="005B7166" w:rsidRDefault="00D7665A" w:rsidP="00D7665A">
            <w:pPr>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・授業のねらいを達成するために，</w:t>
            </w:r>
            <w:r w:rsidR="008D52F9" w:rsidRPr="005B7166">
              <w:rPr>
                <w:rFonts w:ascii="メイリオ" w:eastAsia="メイリオ" w:hAnsi="メイリオ" w:cs="ＭＳ Ｐゴシック" w:hint="eastAsia"/>
                <w:kern w:val="0"/>
                <w:sz w:val="14"/>
                <w:szCs w:val="14"/>
              </w:rPr>
              <w:t>ＩＣＴ</w:t>
            </w:r>
            <w:r w:rsidRPr="005B7166">
              <w:rPr>
                <w:rFonts w:ascii="メイリオ" w:eastAsia="メイリオ" w:hAnsi="メイリオ" w:cs="ＭＳ Ｐゴシック" w:hint="eastAsia"/>
                <w:kern w:val="0"/>
                <w:sz w:val="14"/>
                <w:szCs w:val="14"/>
              </w:rPr>
              <w:t>を効果的に活用したり，幼児児童生徒に活用させたりすることができる。</w:t>
            </w:r>
          </w:p>
        </w:tc>
        <w:tc>
          <w:tcPr>
            <w:tcW w:w="3259" w:type="dxa"/>
            <w:vMerge/>
            <w:tcBorders>
              <w:left w:val="single" w:sz="4" w:space="0" w:color="auto"/>
              <w:bottom w:val="single" w:sz="4" w:space="0" w:color="auto"/>
              <w:right w:val="single" w:sz="4" w:space="0" w:color="auto"/>
            </w:tcBorders>
            <w:shd w:val="clear" w:color="auto" w:fill="auto"/>
            <w:hideMark/>
          </w:tcPr>
          <w:p w:rsidR="00D7665A" w:rsidRPr="005B7166" w:rsidRDefault="00D7665A"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520"/>
        </w:trPr>
        <w:tc>
          <w:tcPr>
            <w:tcW w:w="442" w:type="dxa"/>
            <w:vMerge/>
            <w:tcBorders>
              <w:left w:val="single" w:sz="4" w:space="0" w:color="auto"/>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DB6CE7" w:rsidRPr="005B7166" w:rsidRDefault="00DB6CE7" w:rsidP="00D611B3">
            <w:pPr>
              <w:widowControl/>
              <w:spacing w:line="200" w:lineRule="exact"/>
              <w:ind w:left="113" w:right="113"/>
              <w:jc w:val="center"/>
              <w:rPr>
                <w:rFonts w:ascii="メイリオ" w:eastAsia="メイリオ" w:hAnsi="メイリオ" w:cs="ＭＳ Ｐゴシック"/>
                <w:kern w:val="0"/>
                <w:sz w:val="18"/>
                <w:szCs w:val="18"/>
              </w:rPr>
            </w:pPr>
            <w:r w:rsidRPr="005B7166">
              <w:rPr>
                <w:rFonts w:ascii="メイリオ" w:eastAsia="メイリオ" w:hAnsi="メイリオ" w:cs="ＭＳ Ｐゴシック" w:hint="eastAsia"/>
                <w:kern w:val="0"/>
                <w:sz w:val="18"/>
                <w:szCs w:val="18"/>
              </w:rPr>
              <w:t>評価</w:t>
            </w:r>
          </w:p>
        </w:tc>
        <w:tc>
          <w:tcPr>
            <w:tcW w:w="3330" w:type="dxa"/>
            <w:tcBorders>
              <w:top w:val="single" w:sz="4" w:space="0" w:color="auto"/>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・幼児児童生徒の発達段階を理解し，学習状況を評価することができる。</w:t>
            </w:r>
          </w:p>
        </w:tc>
        <w:tc>
          <w:tcPr>
            <w:tcW w:w="3332" w:type="dxa"/>
            <w:tcBorders>
              <w:top w:val="single" w:sz="4" w:space="0" w:color="auto"/>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・幼児児童生徒の学習状況及び自己の授業の評価を授業改善につなげることができる。</w:t>
            </w:r>
          </w:p>
        </w:tc>
        <w:tc>
          <w:tcPr>
            <w:tcW w:w="32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・幼児児童生徒の学習状況及び授業の評価方法について，研究を行い，より良い評価方法を提案することができる。</w:t>
            </w:r>
            <w:r w:rsidRPr="005B7166">
              <w:rPr>
                <w:rFonts w:ascii="メイリオ" w:eastAsia="メイリオ" w:hAnsi="メイリオ" w:cs="ＭＳ Ｐゴシック" w:hint="eastAsia"/>
                <w:kern w:val="0"/>
                <w:sz w:val="14"/>
                <w:szCs w:val="14"/>
              </w:rPr>
              <w:br/>
              <w:t>・当該学校の授業力向上の取組に対して，適切に助言することができる。</w:t>
            </w:r>
            <w:r w:rsidRPr="005B7166">
              <w:rPr>
                <w:rFonts w:ascii="メイリオ" w:eastAsia="メイリオ" w:hAnsi="メイリオ" w:cs="ＭＳ Ｐゴシック" w:hint="eastAsia"/>
                <w:kern w:val="0"/>
                <w:sz w:val="14"/>
                <w:szCs w:val="14"/>
              </w:rPr>
              <w:br/>
              <w:t>・授業研究等において，適切な助言を行うことができる。</w:t>
            </w:r>
          </w:p>
        </w:tc>
      </w:tr>
      <w:tr w:rsidR="005B7166" w:rsidRPr="005B7166" w:rsidTr="00D171F7">
        <w:trPr>
          <w:trHeight w:val="542"/>
        </w:trPr>
        <w:tc>
          <w:tcPr>
            <w:tcW w:w="442" w:type="dxa"/>
            <w:vMerge/>
            <w:tcBorders>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5B7166">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・主要な学習評価の方法を理解し，</w:t>
            </w:r>
            <w:r w:rsidR="00D7665A" w:rsidRPr="005B7166">
              <w:rPr>
                <w:rFonts w:ascii="メイリオ" w:eastAsia="メイリオ" w:hAnsi="メイリオ" w:cs="ＭＳ Ｐゴシック" w:hint="eastAsia"/>
                <w:kern w:val="0"/>
                <w:sz w:val="14"/>
                <w:szCs w:val="14"/>
              </w:rPr>
              <w:t>学習評価を踏まえた授業につなげる</w:t>
            </w:r>
            <w:r w:rsidRPr="005B7166">
              <w:rPr>
                <w:rFonts w:ascii="メイリオ" w:eastAsia="メイリオ" w:hAnsi="メイリオ" w:cs="ＭＳ Ｐゴシック" w:hint="eastAsia"/>
                <w:kern w:val="0"/>
                <w:sz w:val="14"/>
                <w:szCs w:val="14"/>
              </w:rPr>
              <w:t>ことができる。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・様々な学習評価の方法を活用し，適切に幼児児童生徒の学習状況及び自己の授業を評価することができる。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383"/>
        </w:trPr>
        <w:tc>
          <w:tcPr>
            <w:tcW w:w="442" w:type="dxa"/>
            <w:vMerge w:val="restart"/>
            <w:tcBorders>
              <w:top w:val="nil"/>
              <w:left w:val="single" w:sz="4" w:space="0" w:color="auto"/>
              <w:bottom w:val="single" w:sz="4" w:space="0" w:color="000000"/>
              <w:right w:val="single" w:sz="4" w:space="0" w:color="auto"/>
            </w:tcBorders>
            <w:shd w:val="clear" w:color="auto" w:fill="auto"/>
            <w:vAlign w:val="center"/>
            <w:hideMark/>
          </w:tcPr>
          <w:p w:rsidR="00DB6CE7" w:rsidRPr="005B7166" w:rsidRDefault="00DB6CE7" w:rsidP="005F7A21">
            <w:pPr>
              <w:widowControl/>
              <w:spacing w:line="200" w:lineRule="exact"/>
              <w:rPr>
                <w:rFonts w:ascii="メイリオ" w:eastAsia="メイリオ" w:hAnsi="メイリオ" w:cs="ＭＳ Ｐゴシック"/>
                <w:kern w:val="0"/>
                <w:sz w:val="18"/>
                <w:szCs w:val="18"/>
              </w:rPr>
            </w:pPr>
            <w:r w:rsidRPr="005B7166">
              <w:rPr>
                <w:rFonts w:ascii="メイリオ" w:eastAsia="メイリオ" w:hAnsi="メイリオ" w:cs="ＭＳ Ｐゴシック" w:hint="eastAsia"/>
                <w:kern w:val="0"/>
                <w:sz w:val="18"/>
                <w:szCs w:val="18"/>
              </w:rPr>
              <w:t>生徒指導</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5B7166" w:rsidRDefault="00DB6CE7" w:rsidP="009A5749">
            <w:pPr>
              <w:widowControl/>
              <w:spacing w:line="200" w:lineRule="exact"/>
              <w:ind w:left="113" w:right="113"/>
              <w:jc w:val="center"/>
              <w:rPr>
                <w:rFonts w:ascii="メイリオ" w:eastAsia="メイリオ" w:hAnsi="メイリオ" w:cs="ＭＳ Ｐゴシック"/>
                <w:bCs/>
                <w:kern w:val="0"/>
                <w:sz w:val="18"/>
                <w:szCs w:val="18"/>
              </w:rPr>
            </w:pPr>
            <w:r w:rsidRPr="005B7166">
              <w:rPr>
                <w:rFonts w:ascii="メイリオ" w:eastAsia="メイリオ" w:hAnsi="メイリオ" w:cs="ＭＳ Ｐゴシック" w:hint="eastAsia"/>
                <w:bCs/>
                <w:kern w:val="0"/>
                <w:sz w:val="18"/>
                <w:szCs w:val="18"/>
              </w:rPr>
              <w:t>生徒指導</w:t>
            </w: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・生徒指導の意義を理解している。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・幼児児童生徒の自己指導能力を育成することができる。</w:t>
            </w:r>
          </w:p>
        </w:tc>
        <w:tc>
          <w:tcPr>
            <w:tcW w:w="3259" w:type="dxa"/>
            <w:vMerge w:val="restart"/>
            <w:tcBorders>
              <w:top w:val="nil"/>
              <w:left w:val="single" w:sz="4" w:space="0" w:color="auto"/>
              <w:bottom w:val="single" w:sz="4" w:space="0" w:color="000000"/>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・生徒指導に必要な事項について研究を行い，当該学校の状況を踏まえ，より良い取組を提案することができる。</w:t>
            </w:r>
            <w:r w:rsidRPr="005B7166">
              <w:rPr>
                <w:rFonts w:ascii="メイリオ" w:eastAsia="メイリオ" w:hAnsi="メイリオ" w:cs="ＭＳ Ｐゴシック" w:hint="eastAsia"/>
                <w:kern w:val="0"/>
                <w:sz w:val="14"/>
                <w:szCs w:val="14"/>
              </w:rPr>
              <w:br/>
              <w:t>・当該学校における生徒指導を組織的・計画的に運営することができる。</w:t>
            </w:r>
            <w:r w:rsidRPr="005B7166">
              <w:rPr>
                <w:rFonts w:ascii="メイリオ" w:eastAsia="メイリオ" w:hAnsi="メイリオ" w:cs="ＭＳ Ｐゴシック" w:hint="eastAsia"/>
                <w:kern w:val="0"/>
                <w:sz w:val="14"/>
                <w:szCs w:val="14"/>
              </w:rPr>
              <w:br/>
              <w:t>・学校教育全般を見通す視野や見識を持ち，管理職と関係教職員との連携を図ることができる。</w:t>
            </w:r>
            <w:r w:rsidRPr="005B7166">
              <w:rPr>
                <w:rFonts w:ascii="メイリオ" w:eastAsia="メイリオ" w:hAnsi="メイリオ" w:cs="ＭＳ Ｐゴシック" w:hint="eastAsia"/>
                <w:kern w:val="0"/>
                <w:sz w:val="14"/>
                <w:szCs w:val="14"/>
              </w:rPr>
              <w:br/>
              <w:t>・生徒指導上の課題について，適切な実態把握を行い，方針を明確にした取組を進めることができる。</w:t>
            </w:r>
            <w:r w:rsidRPr="005B7166">
              <w:rPr>
                <w:rFonts w:ascii="メイリオ" w:eastAsia="メイリオ" w:hAnsi="メイリオ" w:cs="ＭＳ Ｐゴシック" w:hint="eastAsia"/>
                <w:kern w:val="0"/>
                <w:sz w:val="14"/>
                <w:szCs w:val="14"/>
              </w:rPr>
              <w:br/>
              <w:t>・関係教職員及び相談機関等との連携を通して，教育相談体制の充実を進めることができる。</w:t>
            </w:r>
          </w:p>
        </w:tc>
      </w:tr>
      <w:tr w:rsidR="005B7166" w:rsidRPr="005B7166" w:rsidTr="00D171F7">
        <w:trPr>
          <w:trHeight w:val="569"/>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・生徒指導を進めるために必要な知識・技能や素養を身に付けている。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・生徒指導の三つの機能を生かした指導を行うことができる。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425"/>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・幼児児童生徒の発達段階を理解している。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・個々の幼児児童生徒の成長や発達を理解している。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543"/>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・幼児児童生徒の悩みや思いを受け止めることができる。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・幼児児童生徒の悩みや思いに寄り添った指導を行うことができる。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527"/>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5B7166" w:rsidRDefault="00DB6CE7" w:rsidP="00D611B3">
            <w:pPr>
              <w:widowControl/>
              <w:spacing w:line="200" w:lineRule="exact"/>
              <w:ind w:left="113" w:right="113"/>
              <w:jc w:val="center"/>
              <w:rPr>
                <w:rFonts w:ascii="メイリオ" w:eastAsia="メイリオ" w:hAnsi="メイリオ" w:cs="ＭＳ Ｐゴシック"/>
                <w:bCs/>
                <w:kern w:val="0"/>
                <w:sz w:val="18"/>
                <w:szCs w:val="18"/>
              </w:rPr>
            </w:pPr>
            <w:r w:rsidRPr="005B7166">
              <w:rPr>
                <w:rFonts w:ascii="メイリオ" w:eastAsia="メイリオ" w:hAnsi="メイリオ" w:cs="ＭＳ Ｐゴシック" w:hint="eastAsia"/>
                <w:bCs/>
                <w:kern w:val="0"/>
                <w:sz w:val="18"/>
                <w:szCs w:val="18"/>
              </w:rPr>
              <w:t>学級経営</w:t>
            </w: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・学級経営の内容を理解している。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・幼児児童生徒の実態を理解している。</w:t>
            </w:r>
            <w:r w:rsidRPr="005B7166">
              <w:rPr>
                <w:rFonts w:ascii="メイリオ" w:eastAsia="メイリオ" w:hAnsi="メイリオ" w:cs="ＭＳ Ｐゴシック" w:hint="eastAsia"/>
                <w:kern w:val="0"/>
                <w:sz w:val="14"/>
                <w:szCs w:val="14"/>
              </w:rPr>
              <w:br/>
              <w:t>・幼児児童生徒の個性を生かしつつ，役割意識や規範意識を醸成する学級経営を行うことができる。</w:t>
            </w:r>
          </w:p>
        </w:tc>
        <w:tc>
          <w:tcPr>
            <w:tcW w:w="3259" w:type="dxa"/>
            <w:vMerge w:val="restart"/>
            <w:tcBorders>
              <w:top w:val="nil"/>
              <w:left w:val="single" w:sz="4" w:space="0" w:color="auto"/>
              <w:bottom w:val="single" w:sz="4" w:space="0" w:color="000000"/>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・専門的知識を生かし，多様な場面において，幼児児童生徒を指導することができる。</w:t>
            </w:r>
            <w:r w:rsidRPr="005B7166">
              <w:rPr>
                <w:rFonts w:ascii="メイリオ" w:eastAsia="メイリオ" w:hAnsi="メイリオ" w:cs="ＭＳ Ｐゴシック" w:hint="eastAsia"/>
                <w:kern w:val="0"/>
                <w:sz w:val="14"/>
                <w:szCs w:val="14"/>
              </w:rPr>
              <w:br/>
              <w:t>・学級経営において，学年全体の高揚を視点に取り組むことができる</w:t>
            </w:r>
            <w:r w:rsidR="00F31EB3" w:rsidRPr="005B7166">
              <w:rPr>
                <w:rFonts w:ascii="メイリオ" w:eastAsia="メイリオ" w:hAnsi="メイリオ" w:cs="ＭＳ Ｐゴシック" w:hint="eastAsia"/>
                <w:kern w:val="0"/>
                <w:sz w:val="14"/>
                <w:szCs w:val="14"/>
              </w:rPr>
              <w:t>。</w:t>
            </w:r>
            <w:r w:rsidRPr="005B7166">
              <w:rPr>
                <w:rFonts w:ascii="メイリオ" w:eastAsia="メイリオ" w:hAnsi="メイリオ" w:cs="ＭＳ Ｐゴシック" w:hint="eastAsia"/>
                <w:kern w:val="0"/>
                <w:sz w:val="14"/>
                <w:szCs w:val="14"/>
              </w:rPr>
              <w:br/>
              <w:t>・当該学年の学級経営について，適切に助言・支援することができる。</w:t>
            </w:r>
          </w:p>
        </w:tc>
      </w:tr>
      <w:tr w:rsidR="005B7166" w:rsidRPr="005B7166" w:rsidTr="00D171F7">
        <w:trPr>
          <w:trHeight w:val="509"/>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・学級経営の計画を作成し，指導することができる。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・幼児児童生徒同士で課題発見・解決に主体的に取り組み，高め合う力を育成することができる。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655"/>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5B7166" w:rsidRDefault="00DB6CE7" w:rsidP="00D611B3">
            <w:pPr>
              <w:widowControl/>
              <w:spacing w:line="200" w:lineRule="exact"/>
              <w:ind w:left="113" w:right="113"/>
              <w:jc w:val="center"/>
              <w:rPr>
                <w:rFonts w:ascii="メイリオ" w:eastAsia="メイリオ" w:hAnsi="メイリオ" w:cs="ＭＳ Ｐゴシック"/>
                <w:kern w:val="0"/>
                <w:sz w:val="18"/>
                <w:szCs w:val="18"/>
              </w:rPr>
            </w:pPr>
            <w:r w:rsidRPr="005B7166">
              <w:rPr>
                <w:rFonts w:ascii="メイリオ" w:eastAsia="メイリオ" w:hAnsi="メイリオ" w:cs="ＭＳ Ｐゴシック" w:hint="eastAsia"/>
                <w:kern w:val="0"/>
                <w:sz w:val="18"/>
                <w:szCs w:val="18"/>
              </w:rPr>
              <w:t>特別な支援</w:t>
            </w: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・特別な支援を必要とする幼児児童生徒の障害の特性及び心身の発達を理解している。</w:t>
            </w:r>
            <w:r w:rsidRPr="005B7166">
              <w:rPr>
                <w:rFonts w:ascii="メイリオ" w:eastAsia="メイリオ" w:hAnsi="メイリオ" w:cs="ＭＳ Ｐゴシック" w:hint="eastAsia"/>
                <w:kern w:val="0"/>
                <w:sz w:val="14"/>
                <w:szCs w:val="14"/>
              </w:rPr>
              <w:br/>
              <w:t>・特別の教育的ニーズのある幼児児童生徒の学習上又は生活上の困難とその対応を理解している。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・幼児児童生徒の多様性を教育的ニーズとして丁寧に見取り，そのニーズに応じた指導を計画的に進めていくことができる。</w:t>
            </w:r>
          </w:p>
        </w:tc>
        <w:tc>
          <w:tcPr>
            <w:tcW w:w="3259" w:type="dxa"/>
            <w:vMerge w:val="restart"/>
            <w:tcBorders>
              <w:top w:val="nil"/>
              <w:left w:val="single" w:sz="4" w:space="0" w:color="auto"/>
              <w:bottom w:val="single" w:sz="4" w:space="0" w:color="000000"/>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・学校内の協力体制を構築するとともに，保護者や学校間，関係機関との連携協力体制の整備を図ることができる。</w:t>
            </w:r>
            <w:r w:rsidRPr="005B7166">
              <w:rPr>
                <w:rFonts w:ascii="メイリオ" w:eastAsia="メイリオ" w:hAnsi="メイリオ" w:cs="ＭＳ Ｐゴシック" w:hint="eastAsia"/>
                <w:kern w:val="0"/>
                <w:sz w:val="14"/>
                <w:szCs w:val="14"/>
              </w:rPr>
              <w:br/>
              <w:t>・特別支援教育に関係する法令，教育課程及び指導方法についての知識を</w:t>
            </w:r>
            <w:r w:rsidR="00F6719E">
              <w:rPr>
                <w:rFonts w:ascii="メイリオ" w:eastAsia="メイリオ" w:hAnsi="メイリオ" w:cs="ＭＳ Ｐゴシック" w:hint="eastAsia"/>
                <w:kern w:val="0"/>
                <w:sz w:val="14"/>
                <w:szCs w:val="14"/>
              </w:rPr>
              <w:t>基</w:t>
            </w:r>
            <w:r w:rsidRPr="005B7166">
              <w:rPr>
                <w:rFonts w:ascii="メイリオ" w:eastAsia="メイリオ" w:hAnsi="メイリオ" w:cs="ＭＳ Ｐゴシック" w:hint="eastAsia"/>
                <w:kern w:val="0"/>
                <w:sz w:val="14"/>
                <w:szCs w:val="14"/>
              </w:rPr>
              <w:t>に，関係教職員に助言，支援することができる。</w:t>
            </w:r>
          </w:p>
        </w:tc>
      </w:tr>
      <w:tr w:rsidR="005B7166" w:rsidRPr="005B7166" w:rsidTr="00D171F7">
        <w:trPr>
          <w:trHeight w:val="579"/>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・特別な支援を必要とする幼児児童生徒の個別の指導計画を作成する意義と方法を理解している。</w:t>
            </w:r>
            <w:r w:rsidRPr="005B7166">
              <w:rPr>
                <w:rFonts w:ascii="メイリオ" w:eastAsia="メイリオ" w:hAnsi="メイリオ" w:cs="ＭＳ Ｐゴシック" w:hint="eastAsia"/>
                <w:kern w:val="0"/>
                <w:sz w:val="14"/>
                <w:szCs w:val="14"/>
              </w:rPr>
              <w:br/>
              <w:t>・合理的配慮や基礎的環境整備について理解している。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・特別な支援を必要とする幼児児童生徒を含め，</w:t>
            </w:r>
            <w:r w:rsidR="00693A8A">
              <w:rPr>
                <w:rFonts w:ascii="メイリオ" w:eastAsia="メイリオ" w:hAnsi="メイリオ" w:cs="ＭＳ Ｐゴシック" w:hint="eastAsia"/>
                <w:kern w:val="0"/>
                <w:sz w:val="14"/>
                <w:szCs w:val="14"/>
              </w:rPr>
              <w:t>全て</w:t>
            </w:r>
            <w:r w:rsidRPr="005B7166">
              <w:rPr>
                <w:rFonts w:ascii="メイリオ" w:eastAsia="メイリオ" w:hAnsi="メイリオ" w:cs="ＭＳ Ｐゴシック" w:hint="eastAsia"/>
                <w:kern w:val="0"/>
                <w:sz w:val="14"/>
                <w:szCs w:val="14"/>
              </w:rPr>
              <w:t>の幼児児童生徒の</w:t>
            </w:r>
            <w:r w:rsidR="00693A8A">
              <w:rPr>
                <w:rFonts w:ascii="メイリオ" w:eastAsia="メイリオ" w:hAnsi="メイリオ" w:cs="ＭＳ Ｐゴシック" w:hint="eastAsia"/>
                <w:kern w:val="0"/>
                <w:sz w:val="14"/>
                <w:szCs w:val="14"/>
              </w:rPr>
              <w:t>持て</w:t>
            </w:r>
            <w:r w:rsidRPr="005B7166">
              <w:rPr>
                <w:rFonts w:ascii="メイリオ" w:eastAsia="メイリオ" w:hAnsi="メイリオ" w:cs="ＭＳ Ｐゴシック" w:hint="eastAsia"/>
                <w:kern w:val="0"/>
                <w:sz w:val="14"/>
                <w:szCs w:val="14"/>
              </w:rPr>
              <w:t>る能力を高めることができる。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322"/>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5B7166" w:rsidRDefault="00DB6CE7" w:rsidP="00D611B3">
            <w:pPr>
              <w:widowControl/>
              <w:spacing w:line="200" w:lineRule="exact"/>
              <w:ind w:left="113" w:right="113"/>
              <w:jc w:val="center"/>
              <w:rPr>
                <w:rFonts w:ascii="メイリオ" w:eastAsia="メイリオ" w:hAnsi="メイリオ" w:cs="ＭＳ Ｐゴシック"/>
                <w:bCs/>
                <w:kern w:val="0"/>
                <w:sz w:val="18"/>
                <w:szCs w:val="18"/>
              </w:rPr>
            </w:pPr>
            <w:r w:rsidRPr="00CF577C">
              <w:rPr>
                <w:rFonts w:ascii="メイリオ" w:eastAsia="メイリオ" w:hAnsi="メイリオ" w:cs="ＭＳ Ｐゴシック" w:hint="eastAsia"/>
                <w:bCs/>
                <w:spacing w:val="15"/>
                <w:w w:val="88"/>
                <w:kern w:val="0"/>
                <w:sz w:val="18"/>
                <w:szCs w:val="18"/>
                <w:fitText w:val="1120" w:id="2078529281"/>
              </w:rPr>
              <w:t>キャリア教育</w:t>
            </w:r>
            <w:r w:rsidRPr="00CF577C">
              <w:rPr>
                <w:rFonts w:ascii="メイリオ" w:eastAsia="メイリオ" w:hAnsi="メイリオ" w:cs="ＭＳ Ｐゴシック" w:hint="eastAsia"/>
                <w:bCs/>
                <w:spacing w:val="-7"/>
                <w:w w:val="88"/>
                <w:kern w:val="0"/>
                <w:sz w:val="18"/>
                <w:szCs w:val="18"/>
                <w:fitText w:val="1120" w:id="2078529281"/>
              </w:rPr>
              <w:t>・</w:t>
            </w:r>
            <w:r w:rsidRPr="005B7166">
              <w:rPr>
                <w:rFonts w:ascii="メイリオ" w:eastAsia="メイリオ" w:hAnsi="メイリオ" w:cs="ＭＳ Ｐゴシック" w:hint="eastAsia"/>
                <w:bCs/>
                <w:kern w:val="0"/>
                <w:sz w:val="18"/>
                <w:szCs w:val="18"/>
              </w:rPr>
              <w:t>進路指導</w:t>
            </w: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・キャリア教育の意義や効果を理解している。</w:t>
            </w:r>
            <w:r w:rsidRPr="005B7166">
              <w:rPr>
                <w:rFonts w:ascii="メイリオ" w:eastAsia="メイリオ" w:hAnsi="メイリオ" w:cs="ＭＳ Ｐゴシック" w:hint="eastAsia"/>
                <w:kern w:val="0"/>
                <w:sz w:val="14"/>
                <w:szCs w:val="14"/>
              </w:rPr>
              <w:br/>
              <w:t>・当該学校のキャリア教育全体計画を理解している。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・個性・能力の伸長や自己を生かしていく態度の育成を図る指導を行うことができる。</w:t>
            </w:r>
          </w:p>
        </w:tc>
        <w:tc>
          <w:tcPr>
            <w:tcW w:w="3259" w:type="dxa"/>
            <w:vMerge w:val="restart"/>
            <w:tcBorders>
              <w:top w:val="nil"/>
              <w:left w:val="single" w:sz="4" w:space="0" w:color="auto"/>
              <w:bottom w:val="single" w:sz="4" w:space="0" w:color="000000"/>
              <w:right w:val="single" w:sz="4" w:space="0" w:color="auto"/>
            </w:tcBorders>
            <w:shd w:val="clear" w:color="auto" w:fill="auto"/>
            <w:hideMark/>
          </w:tcPr>
          <w:p w:rsidR="00DB6CE7" w:rsidRPr="005B7166" w:rsidRDefault="00DB6CE7" w:rsidP="005B7166">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・当該学校のキャリア教育・進路指導の</w:t>
            </w:r>
            <w:r w:rsidR="00D945E0" w:rsidRPr="005B7166">
              <w:rPr>
                <w:rFonts w:ascii="メイリオ" w:eastAsia="メイリオ" w:hAnsi="メイリオ" w:cs="ＭＳ Ｐゴシック" w:hint="eastAsia"/>
                <w:kern w:val="0"/>
                <w:sz w:val="14"/>
                <w:szCs w:val="14"/>
              </w:rPr>
              <w:t>成果と</w:t>
            </w:r>
            <w:r w:rsidRPr="005B7166">
              <w:rPr>
                <w:rFonts w:ascii="メイリオ" w:eastAsia="メイリオ" w:hAnsi="メイリオ" w:cs="ＭＳ Ｐゴシック" w:hint="eastAsia"/>
                <w:kern w:val="0"/>
                <w:sz w:val="14"/>
                <w:szCs w:val="14"/>
              </w:rPr>
              <w:t>課題を的確に把握することができる。</w:t>
            </w:r>
            <w:r w:rsidRPr="005B7166">
              <w:rPr>
                <w:rFonts w:ascii="メイリオ" w:eastAsia="メイリオ" w:hAnsi="メイリオ" w:cs="ＭＳ Ｐゴシック" w:hint="eastAsia"/>
                <w:kern w:val="0"/>
                <w:sz w:val="14"/>
                <w:szCs w:val="14"/>
              </w:rPr>
              <w:br/>
              <w:t>・当該学校の</w:t>
            </w:r>
            <w:r w:rsidR="00D7665A" w:rsidRPr="005B7166">
              <w:rPr>
                <w:rFonts w:ascii="メイリオ" w:eastAsia="メイリオ" w:hAnsi="メイリオ" w:cs="ＭＳ Ｐゴシック" w:hint="eastAsia"/>
                <w:kern w:val="0"/>
                <w:sz w:val="14"/>
                <w:szCs w:val="14"/>
              </w:rPr>
              <w:t>状況を踏まえ，</w:t>
            </w:r>
            <w:r w:rsidRPr="005B7166">
              <w:rPr>
                <w:rFonts w:ascii="メイリオ" w:eastAsia="メイリオ" w:hAnsi="メイリオ" w:cs="ＭＳ Ｐゴシック" w:hint="eastAsia"/>
                <w:kern w:val="0"/>
                <w:sz w:val="14"/>
                <w:szCs w:val="14"/>
              </w:rPr>
              <w:t>キャリア教育・進路指導に係る研修を企画・運営することができる。</w:t>
            </w:r>
            <w:r w:rsidRPr="005B7166">
              <w:rPr>
                <w:rFonts w:ascii="メイリオ" w:eastAsia="メイリオ" w:hAnsi="メイリオ" w:cs="ＭＳ Ｐゴシック" w:hint="eastAsia"/>
                <w:kern w:val="0"/>
                <w:sz w:val="14"/>
                <w:szCs w:val="14"/>
              </w:rPr>
              <w:br/>
              <w:t>・関係教職員に</w:t>
            </w:r>
            <w:r w:rsidR="00693A8A">
              <w:rPr>
                <w:rFonts w:ascii="メイリオ" w:eastAsia="メイリオ" w:hAnsi="メイリオ" w:cs="ＭＳ Ｐゴシック" w:hint="eastAsia"/>
                <w:kern w:val="0"/>
                <w:sz w:val="14"/>
                <w:szCs w:val="14"/>
              </w:rPr>
              <w:t>全て</w:t>
            </w:r>
            <w:r w:rsidRPr="005B7166">
              <w:rPr>
                <w:rFonts w:ascii="メイリオ" w:eastAsia="メイリオ" w:hAnsi="メイリオ" w:cs="ＭＳ Ｐゴシック" w:hint="eastAsia"/>
                <w:kern w:val="0"/>
                <w:sz w:val="14"/>
                <w:szCs w:val="14"/>
              </w:rPr>
              <w:t>の学年の状況を踏まえた助言・支援を行うことができる。</w:t>
            </w:r>
          </w:p>
        </w:tc>
      </w:tr>
      <w:tr w:rsidR="005B7166" w:rsidRPr="005B7166" w:rsidTr="00D171F7">
        <w:trPr>
          <w:trHeight w:val="423"/>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・幼児児童生徒が抱える個別のキャリア教育・進路指導上の課題に向き合う指導の考え方と在り方を理解している。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・組織的な指導体制のもと，キャリア教育の視点に立った進路指導を行うことができる。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323"/>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w:t>
            </w:r>
            <w:r w:rsidR="00693A8A">
              <w:rPr>
                <w:rFonts w:ascii="メイリオ" w:eastAsia="メイリオ" w:hAnsi="メイリオ" w:cs="ＭＳ Ｐゴシック" w:hint="eastAsia"/>
                <w:kern w:val="0"/>
                <w:sz w:val="14"/>
                <w:szCs w:val="14"/>
              </w:rPr>
              <w:t>全て</w:t>
            </w:r>
            <w:r w:rsidRPr="005B7166">
              <w:rPr>
                <w:rFonts w:ascii="メイリオ" w:eastAsia="メイリオ" w:hAnsi="メイリオ" w:cs="ＭＳ Ｐゴシック" w:hint="eastAsia"/>
                <w:kern w:val="0"/>
                <w:sz w:val="14"/>
                <w:szCs w:val="14"/>
              </w:rPr>
              <w:t>の幼児児童生徒を対象としたキャリア教育・進路指導の考え方と指導の在り方を理解している。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・体系的にキャリア教育を推進するために，関係機関等と連携し，組織的に進めることができる。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453"/>
        </w:trPr>
        <w:tc>
          <w:tcPr>
            <w:tcW w:w="442" w:type="dxa"/>
            <w:vMerge w:val="restart"/>
            <w:tcBorders>
              <w:top w:val="nil"/>
              <w:left w:val="single" w:sz="4" w:space="0" w:color="auto"/>
              <w:bottom w:val="single" w:sz="4" w:space="0" w:color="000000"/>
              <w:right w:val="single" w:sz="4" w:space="0" w:color="auto"/>
            </w:tcBorders>
            <w:shd w:val="clear" w:color="auto" w:fill="auto"/>
            <w:vAlign w:val="center"/>
            <w:hideMark/>
          </w:tcPr>
          <w:p w:rsidR="00DB6CE7" w:rsidRPr="005B7166" w:rsidRDefault="00DB6CE7" w:rsidP="00DB6CE7">
            <w:pPr>
              <w:widowControl/>
              <w:spacing w:line="200" w:lineRule="exact"/>
              <w:jc w:val="center"/>
              <w:rPr>
                <w:rFonts w:ascii="メイリオ" w:eastAsia="メイリオ" w:hAnsi="メイリオ" w:cs="ＭＳ Ｐゴシック"/>
                <w:kern w:val="0"/>
                <w:sz w:val="18"/>
                <w:szCs w:val="18"/>
              </w:rPr>
            </w:pPr>
            <w:r w:rsidRPr="005B7166">
              <w:rPr>
                <w:rFonts w:ascii="メイリオ" w:eastAsia="メイリオ" w:hAnsi="メイリオ" w:cs="ＭＳ Ｐゴシック" w:hint="eastAsia"/>
                <w:kern w:val="0"/>
                <w:sz w:val="18"/>
                <w:szCs w:val="18"/>
              </w:rPr>
              <w:t>組織マネジメント</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5B7166" w:rsidRDefault="00DB6CE7" w:rsidP="00D611B3">
            <w:pPr>
              <w:widowControl/>
              <w:spacing w:line="200" w:lineRule="exact"/>
              <w:ind w:left="113" w:right="113"/>
              <w:jc w:val="center"/>
              <w:rPr>
                <w:rFonts w:ascii="メイリオ" w:eastAsia="メイリオ" w:hAnsi="メイリオ" w:cs="ＭＳ Ｐゴシック"/>
                <w:bCs/>
                <w:kern w:val="0"/>
                <w:sz w:val="18"/>
                <w:szCs w:val="18"/>
              </w:rPr>
            </w:pPr>
            <w:r w:rsidRPr="005B7166">
              <w:rPr>
                <w:rFonts w:ascii="メイリオ" w:eastAsia="メイリオ" w:hAnsi="メイリオ" w:cs="ＭＳ Ｐゴシック" w:hint="eastAsia"/>
                <w:bCs/>
                <w:kern w:val="0"/>
                <w:sz w:val="18"/>
                <w:szCs w:val="18"/>
              </w:rPr>
              <w:t>組織・環境づくり</w:t>
            </w: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A6430B">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・学校及び教員の役割及び職務内容を理解している。</w:t>
            </w:r>
            <w:r w:rsidRPr="005B7166">
              <w:rPr>
                <w:rFonts w:ascii="メイリオ" w:eastAsia="メイリオ" w:hAnsi="メイリオ" w:cs="ＭＳ Ｐゴシック" w:hint="eastAsia"/>
                <w:kern w:val="0"/>
                <w:sz w:val="14"/>
                <w:szCs w:val="14"/>
              </w:rPr>
              <w:br/>
              <w:t>・学校経営計画を理解している。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・学校経営計画及び校内における役割を理解し，組織の一員としてのアイデンティティを</w:t>
            </w:r>
            <w:r w:rsidR="00693A8A">
              <w:rPr>
                <w:rFonts w:ascii="メイリオ" w:eastAsia="メイリオ" w:hAnsi="メイリオ" w:cs="ＭＳ Ｐゴシック" w:hint="eastAsia"/>
                <w:kern w:val="0"/>
                <w:sz w:val="14"/>
                <w:szCs w:val="14"/>
              </w:rPr>
              <w:t>持</w:t>
            </w:r>
            <w:r w:rsidRPr="005B7166">
              <w:rPr>
                <w:rFonts w:ascii="メイリオ" w:eastAsia="メイリオ" w:hAnsi="メイリオ" w:cs="ＭＳ Ｐゴシック" w:hint="eastAsia"/>
                <w:kern w:val="0"/>
                <w:sz w:val="14"/>
                <w:szCs w:val="14"/>
              </w:rPr>
              <w:t>っている。</w:t>
            </w:r>
          </w:p>
        </w:tc>
        <w:tc>
          <w:tcPr>
            <w:tcW w:w="3259" w:type="dxa"/>
            <w:vMerge w:val="restart"/>
            <w:tcBorders>
              <w:top w:val="nil"/>
              <w:left w:val="single" w:sz="4" w:space="0" w:color="auto"/>
              <w:bottom w:val="single" w:sz="4" w:space="0" w:color="000000"/>
              <w:right w:val="single" w:sz="4" w:space="0" w:color="auto"/>
            </w:tcBorders>
            <w:shd w:val="clear" w:color="auto" w:fill="auto"/>
            <w:hideMark/>
          </w:tcPr>
          <w:p w:rsidR="00DB6CE7" w:rsidRPr="005B7166" w:rsidRDefault="00DB6CE7" w:rsidP="005B7166">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・学校経営に必要な事項について研究を行い，当該学校の状況を踏まえ，より良い取組を提案することができる。</w:t>
            </w:r>
            <w:r w:rsidRPr="005B7166">
              <w:rPr>
                <w:rFonts w:ascii="メイリオ" w:eastAsia="メイリオ" w:hAnsi="メイリオ" w:cs="ＭＳ Ｐゴシック" w:hint="eastAsia"/>
                <w:kern w:val="0"/>
                <w:sz w:val="14"/>
                <w:szCs w:val="14"/>
              </w:rPr>
              <w:br/>
              <w:t>・学校経営上の諸課題を把握し，専門的な知識に基づき改善策を提案することができる。</w:t>
            </w:r>
            <w:r w:rsidRPr="005B7166">
              <w:rPr>
                <w:rFonts w:ascii="メイリオ" w:eastAsia="メイリオ" w:hAnsi="メイリオ" w:cs="ＭＳ Ｐゴシック" w:hint="eastAsia"/>
                <w:kern w:val="0"/>
                <w:sz w:val="14"/>
                <w:szCs w:val="14"/>
              </w:rPr>
              <w:br/>
              <w:t>・</w:t>
            </w:r>
            <w:r w:rsidR="004B2815" w:rsidRPr="005B7166">
              <w:rPr>
                <w:rFonts w:ascii="メイリオ" w:eastAsia="メイリオ" w:hAnsi="メイリオ" w:cs="ＭＳ Ｐゴシック" w:hint="eastAsia"/>
                <w:kern w:val="0"/>
                <w:sz w:val="14"/>
                <w:szCs w:val="14"/>
              </w:rPr>
              <w:t>教職員</w:t>
            </w:r>
            <w:r w:rsidRPr="005B7166">
              <w:rPr>
                <w:rFonts w:ascii="メイリオ" w:eastAsia="メイリオ" w:hAnsi="メイリオ" w:cs="ＭＳ Ｐゴシック" w:hint="eastAsia"/>
                <w:kern w:val="0"/>
                <w:sz w:val="14"/>
                <w:szCs w:val="14"/>
              </w:rPr>
              <w:t>が持っている力を引き出すことができる。</w:t>
            </w:r>
            <w:r w:rsidRPr="005B7166">
              <w:rPr>
                <w:rFonts w:ascii="メイリオ" w:eastAsia="メイリオ" w:hAnsi="メイリオ" w:cs="ＭＳ Ｐゴシック" w:hint="eastAsia"/>
                <w:kern w:val="0"/>
                <w:sz w:val="14"/>
                <w:szCs w:val="14"/>
              </w:rPr>
              <w:br/>
              <w:t>・自由闊達な雰囲気づくりを行うことができる。</w:t>
            </w:r>
            <w:r w:rsidRPr="005B7166">
              <w:rPr>
                <w:rFonts w:ascii="メイリオ" w:eastAsia="メイリオ" w:hAnsi="メイリオ" w:cs="ＭＳ Ｐゴシック" w:hint="eastAsia"/>
                <w:kern w:val="0"/>
                <w:sz w:val="14"/>
                <w:szCs w:val="14"/>
              </w:rPr>
              <w:br/>
              <w:t>・意見が対立する場合においても，関係教職員にきちんとした説明</w:t>
            </w:r>
            <w:r w:rsidR="00205FA1" w:rsidRPr="005B7166">
              <w:rPr>
                <w:rFonts w:ascii="メイリオ" w:eastAsia="メイリオ" w:hAnsi="メイリオ" w:cs="ＭＳ Ｐゴシック" w:hint="eastAsia"/>
                <w:kern w:val="0"/>
                <w:sz w:val="14"/>
                <w:szCs w:val="14"/>
              </w:rPr>
              <w:t>をするなど，</w:t>
            </w:r>
            <w:r w:rsidRPr="005B7166">
              <w:rPr>
                <w:rFonts w:ascii="メイリオ" w:eastAsia="メイリオ" w:hAnsi="メイリオ" w:cs="ＭＳ Ｐゴシック" w:hint="eastAsia"/>
                <w:kern w:val="0"/>
                <w:sz w:val="14"/>
                <w:szCs w:val="14"/>
              </w:rPr>
              <w:t>具体的な方策により助言・支援を行うことができる。</w:t>
            </w:r>
          </w:p>
        </w:tc>
      </w:tr>
      <w:tr w:rsidR="005B7166" w:rsidRPr="005B7166" w:rsidTr="00D171F7">
        <w:trPr>
          <w:trHeight w:val="1202"/>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0" w:type="dxa"/>
            <w:tcBorders>
              <w:top w:val="single" w:sz="4" w:space="0" w:color="auto"/>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bCs/>
                <w:kern w:val="0"/>
                <w:sz w:val="14"/>
                <w:szCs w:val="14"/>
              </w:rPr>
              <w:t>・何事に対しても，自律し挑戦することができる。</w:t>
            </w:r>
            <w:r w:rsidRPr="005B7166">
              <w:rPr>
                <w:rFonts w:ascii="メイリオ" w:eastAsia="メイリオ" w:hAnsi="メイリオ" w:cs="ＭＳ Ｐゴシック" w:hint="eastAsia"/>
                <w:bCs/>
                <w:kern w:val="0"/>
                <w:sz w:val="14"/>
                <w:szCs w:val="14"/>
              </w:rPr>
              <w:br/>
              <w:t>・他者と協働・協調して職務に携わることができる。</w:t>
            </w:r>
            <w:r w:rsidRPr="005B7166">
              <w:rPr>
                <w:rFonts w:ascii="メイリオ" w:eastAsia="メイリオ" w:hAnsi="メイリオ" w:cs="ＭＳ Ｐゴシック" w:hint="eastAsia"/>
                <w:kern w:val="0"/>
                <w:sz w:val="14"/>
                <w:szCs w:val="14"/>
              </w:rPr>
              <w:br/>
              <w:t>・職務を遂行するために，生涯にわたって学び続けることの必要性を理解している。</w:t>
            </w:r>
            <w:r w:rsidRPr="005B7166">
              <w:rPr>
                <w:rFonts w:ascii="メイリオ" w:eastAsia="メイリオ" w:hAnsi="メイリオ" w:cs="ＭＳ Ｐゴシック" w:hint="eastAsia"/>
                <w:kern w:val="0"/>
                <w:sz w:val="14"/>
                <w:szCs w:val="14"/>
              </w:rPr>
              <w:br/>
              <w:t>・各学校の実情に合わせた学校経営を行うことの意義を理解している。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・学校経営計画の実行において，職務を適切に遂行するとともに，自律し挑戦し続けることができる。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469"/>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E25535" w:rsidRPr="005B7166" w:rsidRDefault="00E25535" w:rsidP="00E25535">
            <w:pPr>
              <w:widowControl/>
              <w:spacing w:line="200" w:lineRule="exact"/>
              <w:ind w:left="113" w:right="113"/>
              <w:rPr>
                <w:rFonts w:ascii="メイリオ" w:eastAsia="メイリオ" w:hAnsi="メイリオ" w:cs="ＭＳ Ｐゴシック"/>
                <w:bCs/>
                <w:kern w:val="0"/>
                <w:sz w:val="18"/>
                <w:szCs w:val="18"/>
              </w:rPr>
            </w:pPr>
            <w:r w:rsidRPr="00CF577C">
              <w:rPr>
                <w:rFonts w:ascii="メイリオ" w:eastAsia="メイリオ" w:hAnsi="メイリオ" w:cs="ＭＳ Ｐゴシック" w:hint="eastAsia"/>
                <w:bCs/>
                <w:spacing w:val="15"/>
                <w:w w:val="80"/>
                <w:kern w:val="0"/>
                <w:sz w:val="18"/>
                <w:szCs w:val="18"/>
                <w:fitText w:val="1011" w:id="2078531584"/>
              </w:rPr>
              <w:t>保護者・地域</w:t>
            </w:r>
            <w:r w:rsidRPr="00CF577C">
              <w:rPr>
                <w:rFonts w:ascii="メイリオ" w:eastAsia="メイリオ" w:hAnsi="メイリオ" w:cs="ＭＳ Ｐゴシック" w:hint="eastAsia"/>
                <w:bCs/>
                <w:spacing w:val="-7"/>
                <w:w w:val="80"/>
                <w:kern w:val="0"/>
                <w:sz w:val="18"/>
                <w:szCs w:val="18"/>
                <w:fitText w:val="1011" w:id="2078531584"/>
              </w:rPr>
              <w:t>・</w:t>
            </w:r>
          </w:p>
          <w:p w:rsidR="00DB6CE7" w:rsidRPr="005B7166" w:rsidRDefault="00E25535" w:rsidP="00E25535">
            <w:pPr>
              <w:widowControl/>
              <w:spacing w:line="200" w:lineRule="exact"/>
              <w:ind w:left="113" w:right="113"/>
              <w:jc w:val="center"/>
              <w:rPr>
                <w:rFonts w:ascii="メイリオ" w:eastAsia="メイリオ" w:hAnsi="メイリオ" w:cs="ＭＳ Ｐゴシック"/>
                <w:bCs/>
                <w:kern w:val="0"/>
                <w:sz w:val="18"/>
                <w:szCs w:val="18"/>
              </w:rPr>
            </w:pPr>
            <w:r w:rsidRPr="00CF577C">
              <w:rPr>
                <w:rFonts w:ascii="メイリオ" w:eastAsia="メイリオ" w:hAnsi="メイリオ" w:cs="ＭＳ Ｐゴシック" w:hint="eastAsia"/>
                <w:bCs/>
                <w:spacing w:val="15"/>
                <w:w w:val="62"/>
                <w:kern w:val="0"/>
                <w:sz w:val="18"/>
                <w:szCs w:val="18"/>
                <w:fitText w:val="1012" w:id="2078531329"/>
              </w:rPr>
              <w:t>関係機関等との協</w:t>
            </w:r>
            <w:r w:rsidRPr="00CF577C">
              <w:rPr>
                <w:rFonts w:ascii="メイリオ" w:eastAsia="メイリオ" w:hAnsi="メイリオ" w:cs="ＭＳ Ｐゴシック" w:hint="eastAsia"/>
                <w:bCs/>
                <w:spacing w:val="-22"/>
                <w:w w:val="62"/>
                <w:kern w:val="0"/>
                <w:sz w:val="18"/>
                <w:szCs w:val="18"/>
                <w:fitText w:val="1012" w:id="2078531329"/>
              </w:rPr>
              <w:t>働</w:t>
            </w:r>
          </w:p>
        </w:tc>
        <w:tc>
          <w:tcPr>
            <w:tcW w:w="3330" w:type="dxa"/>
            <w:tcBorders>
              <w:top w:val="single" w:sz="4" w:space="0" w:color="auto"/>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・保護者，地域，関係機関との連携や協働による教育活動の意義及び方法について理解している。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・保護者，地域，関係機関と連携し，「地域とともにある学校づくり」に参画することができる。</w:t>
            </w:r>
          </w:p>
        </w:tc>
        <w:tc>
          <w:tcPr>
            <w:tcW w:w="3259" w:type="dxa"/>
            <w:vMerge w:val="restart"/>
            <w:tcBorders>
              <w:top w:val="nil"/>
              <w:left w:val="single" w:sz="4" w:space="0" w:color="auto"/>
              <w:bottom w:val="single" w:sz="4" w:space="0" w:color="000000"/>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・保護者，地域，関係機関との連携の在り方について研究を行い，当該学校の状況を踏まえ，より良い取組を提案することができる。</w:t>
            </w:r>
            <w:r w:rsidRPr="005B7166">
              <w:rPr>
                <w:rFonts w:ascii="メイリオ" w:eastAsia="メイリオ" w:hAnsi="メイリオ" w:cs="ＭＳ Ｐゴシック" w:hint="eastAsia"/>
                <w:kern w:val="0"/>
                <w:sz w:val="14"/>
                <w:szCs w:val="14"/>
              </w:rPr>
              <w:br/>
              <w:t>・保護者，地域，関係機関との連携について，関係教職員に助言・支援を行うことができる。</w:t>
            </w:r>
            <w:r w:rsidRPr="005B7166">
              <w:rPr>
                <w:rFonts w:ascii="メイリオ" w:eastAsia="メイリオ" w:hAnsi="メイリオ" w:cs="ＭＳ Ｐゴシック" w:hint="eastAsia"/>
                <w:kern w:val="0"/>
                <w:sz w:val="14"/>
                <w:szCs w:val="14"/>
              </w:rPr>
              <w:br/>
              <w:t>・保護者，地域，関係機関との連携について，管理職に適切に意見を述べることができる。</w:t>
            </w:r>
          </w:p>
        </w:tc>
      </w:tr>
      <w:tr w:rsidR="005B7166" w:rsidRPr="005B7166" w:rsidTr="00D171F7">
        <w:trPr>
          <w:trHeight w:val="701"/>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5B7166"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・保護者，地域，関係機関との連携を基とする開かれた学校づくりが進められてきた経緯を理解している。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・保護者や地域の意見や要望等を把握している。</w:t>
            </w:r>
          </w:p>
        </w:tc>
        <w:tc>
          <w:tcPr>
            <w:tcW w:w="3259" w:type="dxa"/>
            <w:vMerge/>
            <w:tcBorders>
              <w:top w:val="nil"/>
              <w:left w:val="single" w:sz="4" w:space="0" w:color="auto"/>
              <w:bottom w:val="single" w:sz="4" w:space="0" w:color="000000"/>
              <w:right w:val="single" w:sz="4" w:space="0" w:color="auto"/>
            </w:tcBorders>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p>
        </w:tc>
      </w:tr>
      <w:tr w:rsidR="005B7166" w:rsidRPr="005B7166" w:rsidTr="00D171F7">
        <w:trPr>
          <w:trHeight w:val="259"/>
        </w:trPr>
        <w:tc>
          <w:tcPr>
            <w:tcW w:w="442" w:type="dxa"/>
            <w:vMerge/>
            <w:tcBorders>
              <w:top w:val="nil"/>
              <w:left w:val="single" w:sz="4" w:space="0" w:color="auto"/>
              <w:bottom w:val="single" w:sz="4" w:space="0" w:color="000000"/>
              <w:right w:val="single" w:sz="4" w:space="0" w:color="auto"/>
            </w:tcBorders>
            <w:vAlign w:val="center"/>
            <w:hideMark/>
          </w:tcPr>
          <w:p w:rsidR="00DB6CE7" w:rsidRPr="005B7166"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5B7166" w:rsidRDefault="00DB6CE7" w:rsidP="00D611B3">
            <w:pPr>
              <w:widowControl/>
              <w:spacing w:line="200" w:lineRule="exact"/>
              <w:ind w:left="113" w:right="113"/>
              <w:jc w:val="center"/>
              <w:rPr>
                <w:rFonts w:ascii="メイリオ" w:eastAsia="メイリオ" w:hAnsi="メイリオ" w:cs="ＭＳ Ｐゴシック"/>
                <w:bCs/>
                <w:kern w:val="0"/>
                <w:sz w:val="18"/>
                <w:szCs w:val="18"/>
              </w:rPr>
            </w:pPr>
            <w:r w:rsidRPr="005B7166">
              <w:rPr>
                <w:rFonts w:ascii="メイリオ" w:eastAsia="メイリオ" w:hAnsi="メイリオ" w:cs="ＭＳ Ｐゴシック" w:hint="eastAsia"/>
                <w:bCs/>
                <w:kern w:val="0"/>
                <w:sz w:val="18"/>
                <w:szCs w:val="18"/>
              </w:rPr>
              <w:t>危機管理</w:t>
            </w:r>
          </w:p>
        </w:tc>
        <w:tc>
          <w:tcPr>
            <w:tcW w:w="3330"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・学校安全の目的や，学校の管理下で起こることへの対応について，具体的な取組を理解している。</w:t>
            </w:r>
          </w:p>
        </w:tc>
        <w:tc>
          <w:tcPr>
            <w:tcW w:w="3332" w:type="dxa"/>
            <w:tcBorders>
              <w:top w:val="nil"/>
              <w:left w:val="nil"/>
              <w:bottom w:val="single" w:sz="4" w:space="0" w:color="auto"/>
              <w:right w:val="single" w:sz="4" w:space="0" w:color="auto"/>
            </w:tcBorders>
            <w:shd w:val="clear" w:color="auto" w:fill="auto"/>
            <w:hideMark/>
          </w:tcPr>
          <w:p w:rsidR="00DB6CE7" w:rsidRPr="005B7166" w:rsidRDefault="00DB6CE7" w:rsidP="00E15CAD">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・学校の管理下で起こることについて，学校安全の観点等から予想されることを想定し行動をとることができる。</w:t>
            </w:r>
          </w:p>
        </w:tc>
        <w:tc>
          <w:tcPr>
            <w:tcW w:w="3259" w:type="dxa"/>
            <w:vMerge w:val="restart"/>
            <w:tcBorders>
              <w:top w:val="nil"/>
              <w:left w:val="single" w:sz="4" w:space="0" w:color="auto"/>
              <w:bottom w:val="single" w:sz="4" w:space="0" w:color="000000"/>
              <w:right w:val="single" w:sz="4" w:space="0" w:color="auto"/>
            </w:tcBorders>
            <w:shd w:val="clear" w:color="auto" w:fill="auto"/>
            <w:hideMark/>
          </w:tcPr>
          <w:p w:rsidR="00DB6CE7" w:rsidRPr="005B7166" w:rsidRDefault="00DB6CE7" w:rsidP="00416A55">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・法令等や危機管理に関わることについて研究を行い，</w:t>
            </w:r>
            <w:r w:rsidR="004B2815" w:rsidRPr="005B7166">
              <w:rPr>
                <w:rFonts w:ascii="メイリオ" w:eastAsia="メイリオ" w:hAnsi="メイリオ" w:cs="ＭＳ Ｐゴシック" w:hint="eastAsia"/>
                <w:kern w:val="0"/>
                <w:sz w:val="14"/>
                <w:szCs w:val="14"/>
              </w:rPr>
              <w:t>関係</w:t>
            </w:r>
            <w:r w:rsidRPr="005B7166">
              <w:rPr>
                <w:rFonts w:ascii="メイリオ" w:eastAsia="メイリオ" w:hAnsi="メイリオ" w:cs="ＭＳ Ｐゴシック" w:hint="eastAsia"/>
                <w:kern w:val="0"/>
                <w:sz w:val="14"/>
                <w:szCs w:val="14"/>
              </w:rPr>
              <w:t>教職員に情報提供することができる。</w:t>
            </w:r>
            <w:r w:rsidRPr="005B7166">
              <w:rPr>
                <w:rFonts w:ascii="メイリオ" w:eastAsia="メイリオ" w:hAnsi="メイリオ" w:cs="ＭＳ Ｐゴシック" w:hint="eastAsia"/>
                <w:kern w:val="0"/>
                <w:sz w:val="14"/>
                <w:szCs w:val="14"/>
              </w:rPr>
              <w:br/>
              <w:t>・法令等や危機管理に関わることについて，研修を企画・立案することができる。</w:t>
            </w:r>
          </w:p>
        </w:tc>
      </w:tr>
      <w:tr w:rsidR="00D171F7" w:rsidRPr="005B7166" w:rsidTr="00D33723">
        <w:trPr>
          <w:trHeight w:val="132"/>
        </w:trPr>
        <w:tc>
          <w:tcPr>
            <w:tcW w:w="442" w:type="dxa"/>
            <w:vMerge/>
            <w:tcBorders>
              <w:top w:val="nil"/>
              <w:left w:val="single" w:sz="4" w:space="0" w:color="auto"/>
              <w:bottom w:val="single" w:sz="4" w:space="0" w:color="000000"/>
              <w:right w:val="single" w:sz="4" w:space="0" w:color="auto"/>
            </w:tcBorders>
            <w:vAlign w:val="center"/>
            <w:hideMark/>
          </w:tcPr>
          <w:p w:rsidR="00D171F7" w:rsidRPr="005B7166" w:rsidRDefault="00D171F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D171F7" w:rsidRPr="005B7166" w:rsidRDefault="00D171F7" w:rsidP="00DB6CE7">
            <w:pPr>
              <w:widowControl/>
              <w:spacing w:line="200" w:lineRule="exact"/>
              <w:jc w:val="left"/>
              <w:rPr>
                <w:rFonts w:ascii="メイリオ" w:eastAsia="メイリオ" w:hAnsi="メイリオ" w:cs="ＭＳ Ｐゴシック"/>
                <w:b/>
                <w:bCs/>
                <w:kern w:val="0"/>
                <w:sz w:val="18"/>
                <w:szCs w:val="18"/>
              </w:rPr>
            </w:pPr>
          </w:p>
        </w:tc>
        <w:tc>
          <w:tcPr>
            <w:tcW w:w="3329" w:type="dxa"/>
            <w:tcBorders>
              <w:top w:val="nil"/>
              <w:left w:val="nil"/>
              <w:bottom w:val="single" w:sz="4" w:space="0" w:color="auto"/>
              <w:right w:val="single" w:sz="4" w:space="0" w:color="auto"/>
            </w:tcBorders>
            <w:shd w:val="clear" w:color="auto" w:fill="auto"/>
            <w:hideMark/>
          </w:tcPr>
          <w:p w:rsidR="00D171F7" w:rsidRPr="005B7166" w:rsidRDefault="00D171F7" w:rsidP="00A6430B">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 xml:space="preserve">・教員に課せられる職務上・身分上の義務を理解し，教員としての自覚を持ち，法令等を遵守することができる。　</w:t>
            </w:r>
          </w:p>
        </w:tc>
        <w:tc>
          <w:tcPr>
            <w:tcW w:w="3333" w:type="dxa"/>
            <w:tcBorders>
              <w:top w:val="nil"/>
              <w:left w:val="nil"/>
              <w:bottom w:val="single" w:sz="4" w:space="0" w:color="auto"/>
              <w:right w:val="single" w:sz="4" w:space="0" w:color="auto"/>
            </w:tcBorders>
            <w:shd w:val="clear" w:color="auto" w:fill="auto"/>
          </w:tcPr>
          <w:p w:rsidR="00D171F7" w:rsidRPr="005B7166" w:rsidRDefault="00991BA2" w:rsidP="00A83AFF">
            <w:pPr>
              <w:widowControl/>
              <w:spacing w:line="160" w:lineRule="exact"/>
              <w:rPr>
                <w:rFonts w:ascii="メイリオ" w:eastAsia="メイリオ" w:hAnsi="メイリオ" w:cs="ＭＳ Ｐゴシック"/>
                <w:kern w:val="0"/>
                <w:sz w:val="14"/>
                <w:szCs w:val="14"/>
              </w:rPr>
            </w:pPr>
            <w:r w:rsidRPr="005B7166">
              <w:rPr>
                <w:rFonts w:ascii="メイリオ" w:eastAsia="メイリオ" w:hAnsi="メイリオ" w:cs="ＭＳ Ｐゴシック" w:hint="eastAsia"/>
                <w:kern w:val="0"/>
                <w:sz w:val="14"/>
                <w:szCs w:val="14"/>
              </w:rPr>
              <w:t>・</w:t>
            </w:r>
            <w:r w:rsidR="00D33723" w:rsidRPr="005B7166">
              <w:rPr>
                <w:rFonts w:ascii="メイリオ" w:eastAsia="メイリオ" w:hAnsi="メイリオ" w:cs="ＭＳ Ｐゴシック" w:hint="eastAsia"/>
                <w:kern w:val="0"/>
                <w:sz w:val="14"/>
                <w:szCs w:val="14"/>
              </w:rPr>
              <w:t>当該学校の教育活動</w:t>
            </w:r>
            <w:r w:rsidRPr="005B7166">
              <w:rPr>
                <w:rFonts w:ascii="メイリオ" w:eastAsia="メイリオ" w:hAnsi="メイリオ" w:cs="ＭＳ Ｐゴシック" w:hint="eastAsia"/>
                <w:kern w:val="0"/>
                <w:sz w:val="14"/>
                <w:szCs w:val="14"/>
              </w:rPr>
              <w:t>について，</w:t>
            </w:r>
            <w:r w:rsidR="00D33723" w:rsidRPr="005B7166">
              <w:rPr>
                <w:rFonts w:ascii="メイリオ" w:eastAsia="メイリオ" w:hAnsi="メイリオ" w:cs="ＭＳ Ｐゴシック" w:hint="eastAsia"/>
                <w:kern w:val="0"/>
                <w:sz w:val="14"/>
                <w:szCs w:val="14"/>
              </w:rPr>
              <w:t>根拠となる</w:t>
            </w:r>
            <w:r w:rsidRPr="005B7166">
              <w:rPr>
                <w:rFonts w:ascii="メイリオ" w:eastAsia="メイリオ" w:hAnsi="メイリオ" w:cs="ＭＳ Ｐゴシック" w:hint="eastAsia"/>
                <w:kern w:val="0"/>
                <w:sz w:val="14"/>
                <w:szCs w:val="14"/>
              </w:rPr>
              <w:t>法令等を</w:t>
            </w:r>
            <w:r w:rsidR="00E63629" w:rsidRPr="005B7166">
              <w:rPr>
                <w:rFonts w:ascii="メイリオ" w:eastAsia="メイリオ" w:hAnsi="メイリオ" w:cs="ＭＳ Ｐゴシック" w:hint="eastAsia"/>
                <w:kern w:val="0"/>
                <w:sz w:val="14"/>
                <w:szCs w:val="14"/>
              </w:rPr>
              <w:t>踏まえて</w:t>
            </w:r>
            <w:r w:rsidRPr="005B7166">
              <w:rPr>
                <w:rFonts w:ascii="メイリオ" w:eastAsia="メイリオ" w:hAnsi="メイリオ" w:cs="ＭＳ Ｐゴシック" w:hint="eastAsia"/>
                <w:kern w:val="0"/>
                <w:sz w:val="14"/>
                <w:szCs w:val="14"/>
              </w:rPr>
              <w:t>，</w:t>
            </w:r>
            <w:r w:rsidR="00E63629" w:rsidRPr="005B7166">
              <w:rPr>
                <w:rFonts w:ascii="メイリオ" w:eastAsia="メイリオ" w:hAnsi="メイリオ" w:cs="ＭＳ Ｐゴシック" w:hint="eastAsia"/>
                <w:kern w:val="0"/>
                <w:sz w:val="14"/>
                <w:szCs w:val="14"/>
              </w:rPr>
              <w:t>組織的に進めることができる。</w:t>
            </w:r>
          </w:p>
        </w:tc>
        <w:tc>
          <w:tcPr>
            <w:tcW w:w="3259" w:type="dxa"/>
            <w:vMerge/>
            <w:tcBorders>
              <w:top w:val="nil"/>
              <w:left w:val="single" w:sz="4" w:space="0" w:color="auto"/>
              <w:bottom w:val="single" w:sz="4" w:space="0" w:color="000000"/>
              <w:right w:val="single" w:sz="4" w:space="0" w:color="auto"/>
            </w:tcBorders>
            <w:vAlign w:val="center"/>
            <w:hideMark/>
          </w:tcPr>
          <w:p w:rsidR="00D171F7" w:rsidRPr="005B7166" w:rsidRDefault="00D171F7" w:rsidP="00FC7F40">
            <w:pPr>
              <w:widowControl/>
              <w:spacing w:line="160" w:lineRule="exact"/>
              <w:jc w:val="left"/>
              <w:rPr>
                <w:rFonts w:ascii="メイリオ" w:eastAsia="メイリオ" w:hAnsi="メイリオ" w:cs="ＭＳ Ｐゴシック"/>
                <w:kern w:val="0"/>
                <w:sz w:val="14"/>
                <w:szCs w:val="14"/>
              </w:rPr>
            </w:pPr>
          </w:p>
        </w:tc>
      </w:tr>
    </w:tbl>
    <w:p w:rsidR="00DB6CE7" w:rsidRPr="005B7166" w:rsidRDefault="00DB6CE7" w:rsidP="00DB6CE7">
      <w:pPr>
        <w:spacing w:line="200" w:lineRule="exact"/>
        <w:rPr>
          <w:rFonts w:ascii="メイリオ" w:eastAsia="メイリオ" w:hAnsi="メイリオ"/>
          <w:sz w:val="18"/>
          <w:szCs w:val="18"/>
        </w:rPr>
      </w:pPr>
    </w:p>
    <w:p w:rsidR="00E25535" w:rsidRPr="002D45F8" w:rsidRDefault="00E25535" w:rsidP="00DB6CE7">
      <w:pPr>
        <w:spacing w:line="200" w:lineRule="exact"/>
        <w:rPr>
          <w:rFonts w:ascii="メイリオ" w:eastAsia="メイリオ" w:hAnsi="メイリオ"/>
          <w:color w:val="000000" w:themeColor="text1"/>
          <w:sz w:val="14"/>
          <w:szCs w:val="14"/>
        </w:rPr>
      </w:pPr>
      <w:r w:rsidRPr="002D45F8">
        <w:rPr>
          <w:rFonts w:ascii="メイリオ" w:eastAsia="メイリオ" w:hAnsi="メイリオ" w:cs="ＭＳ Ｐゴシック" w:hint="eastAsia"/>
          <w:color w:val="000000" w:themeColor="text1"/>
          <w:kern w:val="0"/>
          <w:sz w:val="14"/>
          <w:szCs w:val="14"/>
        </w:rPr>
        <w:t>※　各区分は，相互に結び付いている。</w:t>
      </w:r>
    </w:p>
    <w:sectPr w:rsidR="00E25535" w:rsidRPr="002D45F8" w:rsidSect="00FC7F40">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21" w:rsidRDefault="005F7A21" w:rsidP="005F7A21">
      <w:r>
        <w:separator/>
      </w:r>
    </w:p>
  </w:endnote>
  <w:endnote w:type="continuationSeparator" w:id="0">
    <w:p w:rsidR="005F7A21" w:rsidRDefault="005F7A21" w:rsidP="005F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21" w:rsidRDefault="005F7A21" w:rsidP="005F7A21">
      <w:r>
        <w:separator/>
      </w:r>
    </w:p>
  </w:footnote>
  <w:footnote w:type="continuationSeparator" w:id="0">
    <w:p w:rsidR="005F7A21" w:rsidRDefault="005F7A21" w:rsidP="005F7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E7"/>
    <w:rsid w:val="00067979"/>
    <w:rsid w:val="000B3ED2"/>
    <w:rsid w:val="00171E36"/>
    <w:rsid w:val="00175E0F"/>
    <w:rsid w:val="00205FA1"/>
    <w:rsid w:val="00236A19"/>
    <w:rsid w:val="002D45F8"/>
    <w:rsid w:val="003530C8"/>
    <w:rsid w:val="003D428E"/>
    <w:rsid w:val="00416A55"/>
    <w:rsid w:val="004B2815"/>
    <w:rsid w:val="005B7166"/>
    <w:rsid w:val="005F7A21"/>
    <w:rsid w:val="00693A8A"/>
    <w:rsid w:val="006F3648"/>
    <w:rsid w:val="007714EE"/>
    <w:rsid w:val="007A61ED"/>
    <w:rsid w:val="008277E8"/>
    <w:rsid w:val="008820C6"/>
    <w:rsid w:val="008909F6"/>
    <w:rsid w:val="008D52F9"/>
    <w:rsid w:val="009147AC"/>
    <w:rsid w:val="00991BA2"/>
    <w:rsid w:val="009A5749"/>
    <w:rsid w:val="009D281D"/>
    <w:rsid w:val="009D7E8C"/>
    <w:rsid w:val="00A06BE0"/>
    <w:rsid w:val="00A52775"/>
    <w:rsid w:val="00A6430B"/>
    <w:rsid w:val="00A83AFF"/>
    <w:rsid w:val="00AC1CC5"/>
    <w:rsid w:val="00AD637E"/>
    <w:rsid w:val="00B64667"/>
    <w:rsid w:val="00B8178F"/>
    <w:rsid w:val="00CD2C17"/>
    <w:rsid w:val="00CF4C9E"/>
    <w:rsid w:val="00CF577C"/>
    <w:rsid w:val="00D171F7"/>
    <w:rsid w:val="00D224FD"/>
    <w:rsid w:val="00D33723"/>
    <w:rsid w:val="00D519D7"/>
    <w:rsid w:val="00D611B3"/>
    <w:rsid w:val="00D7665A"/>
    <w:rsid w:val="00D945E0"/>
    <w:rsid w:val="00DA1014"/>
    <w:rsid w:val="00DB6CE7"/>
    <w:rsid w:val="00E15CAD"/>
    <w:rsid w:val="00E25535"/>
    <w:rsid w:val="00E63629"/>
    <w:rsid w:val="00EB4CF2"/>
    <w:rsid w:val="00EE21C4"/>
    <w:rsid w:val="00F31EB3"/>
    <w:rsid w:val="00F6719E"/>
    <w:rsid w:val="00F85325"/>
    <w:rsid w:val="00FA182C"/>
    <w:rsid w:val="00FC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A21"/>
    <w:pPr>
      <w:tabs>
        <w:tab w:val="center" w:pos="4252"/>
        <w:tab w:val="right" w:pos="8504"/>
      </w:tabs>
      <w:snapToGrid w:val="0"/>
    </w:pPr>
  </w:style>
  <w:style w:type="character" w:customStyle="1" w:styleId="a4">
    <w:name w:val="ヘッダー (文字)"/>
    <w:basedOn w:val="a0"/>
    <w:link w:val="a3"/>
    <w:uiPriority w:val="99"/>
    <w:rsid w:val="005F7A21"/>
  </w:style>
  <w:style w:type="paragraph" w:styleId="a5">
    <w:name w:val="footer"/>
    <w:basedOn w:val="a"/>
    <w:link w:val="a6"/>
    <w:uiPriority w:val="99"/>
    <w:unhideWhenUsed/>
    <w:rsid w:val="005F7A21"/>
    <w:pPr>
      <w:tabs>
        <w:tab w:val="center" w:pos="4252"/>
        <w:tab w:val="right" w:pos="8504"/>
      </w:tabs>
      <w:snapToGrid w:val="0"/>
    </w:pPr>
  </w:style>
  <w:style w:type="character" w:customStyle="1" w:styleId="a6">
    <w:name w:val="フッター (文字)"/>
    <w:basedOn w:val="a0"/>
    <w:link w:val="a5"/>
    <w:uiPriority w:val="99"/>
    <w:rsid w:val="005F7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A21"/>
    <w:pPr>
      <w:tabs>
        <w:tab w:val="center" w:pos="4252"/>
        <w:tab w:val="right" w:pos="8504"/>
      </w:tabs>
      <w:snapToGrid w:val="0"/>
    </w:pPr>
  </w:style>
  <w:style w:type="character" w:customStyle="1" w:styleId="a4">
    <w:name w:val="ヘッダー (文字)"/>
    <w:basedOn w:val="a0"/>
    <w:link w:val="a3"/>
    <w:uiPriority w:val="99"/>
    <w:rsid w:val="005F7A21"/>
  </w:style>
  <w:style w:type="paragraph" w:styleId="a5">
    <w:name w:val="footer"/>
    <w:basedOn w:val="a"/>
    <w:link w:val="a6"/>
    <w:uiPriority w:val="99"/>
    <w:unhideWhenUsed/>
    <w:rsid w:val="005F7A21"/>
    <w:pPr>
      <w:tabs>
        <w:tab w:val="center" w:pos="4252"/>
        <w:tab w:val="right" w:pos="8504"/>
      </w:tabs>
      <w:snapToGrid w:val="0"/>
    </w:pPr>
  </w:style>
  <w:style w:type="character" w:customStyle="1" w:styleId="a6">
    <w:name w:val="フッター (文字)"/>
    <w:basedOn w:val="a0"/>
    <w:link w:val="a5"/>
    <w:uiPriority w:val="99"/>
    <w:rsid w:val="005F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3D2B7FBA.dotm</Template>
  <TotalTime>11</TotalTime>
  <Pages>1</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8</cp:revision>
  <cp:lastPrinted>2020-01-15T08:48:00Z</cp:lastPrinted>
  <dcterms:created xsi:type="dcterms:W3CDTF">2020-01-27T08:58:00Z</dcterms:created>
  <dcterms:modified xsi:type="dcterms:W3CDTF">2020-03-13T06:12:00Z</dcterms:modified>
</cp:coreProperties>
</file>