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9D" w:rsidRPr="007E02B4" w:rsidRDefault="00F62A9A" w:rsidP="0047149F">
      <w:pPr>
        <w:jc w:val="center"/>
        <w:rPr>
          <w:rFonts w:asciiTheme="majorEastAsia" w:eastAsiaTheme="majorEastAsia" w:hAnsiTheme="majorEastAsia"/>
          <w:sz w:val="28"/>
          <w:szCs w:val="3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4CEA678" wp14:editId="46D5259B">
                <wp:simplePos x="0" y="0"/>
                <wp:positionH relativeFrom="column">
                  <wp:posOffset>4370070</wp:posOffset>
                </wp:positionH>
                <wp:positionV relativeFrom="paragraph">
                  <wp:posOffset>-550103</wp:posOffset>
                </wp:positionV>
                <wp:extent cx="1547613" cy="381663"/>
                <wp:effectExtent l="0" t="0" r="14605" b="18415"/>
                <wp:wrapNone/>
                <wp:docPr id="5" name="テキスト ボックス 5"/>
                <wp:cNvGraphicFramePr/>
                <a:graphic xmlns:a="http://schemas.openxmlformats.org/drawingml/2006/main">
                  <a:graphicData uri="http://schemas.microsoft.com/office/word/2010/wordprocessingShape">
                    <wps:wsp>
                      <wps:cNvSpPr txBox="1"/>
                      <wps:spPr>
                        <a:xfrm>
                          <a:off x="0" y="0"/>
                          <a:ext cx="1547613" cy="381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A9A" w:rsidRPr="00F71037" w:rsidRDefault="00F62A9A" w:rsidP="00F62A9A">
                            <w:pPr>
                              <w:spacing w:line="440" w:lineRule="exact"/>
                              <w:jc w:val="center"/>
                              <w:rPr>
                                <w:rFonts w:ascii="ＭＳ ゴシック" w:eastAsia="ＭＳ ゴシック" w:hAnsi="ＭＳ ゴシック"/>
                                <w:sz w:val="36"/>
                                <w:szCs w:val="36"/>
                              </w:rPr>
                            </w:pPr>
                            <w:r w:rsidRPr="00F71037">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３</w:t>
                            </w:r>
                            <w:r>
                              <w:rPr>
                                <w:rFonts w:ascii="ＭＳ ゴシック" w:eastAsia="ＭＳ ゴシック" w:hAnsi="ＭＳ ゴシック"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44.1pt;margin-top:-43.3pt;width:121.85pt;height:3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" fillcolor="white [3201]" strokeweight=".5pt">
                <v:textbox>
                  <w:txbxContent>
                    <w:p w:rsidR="00F62A9A" w:rsidRPr="00F71037" w:rsidRDefault="00F62A9A" w:rsidP="00F62A9A">
                      <w:pPr>
                        <w:spacing w:line="440" w:lineRule="exact"/>
                        <w:jc w:val="center"/>
                        <w:rPr>
                          <w:rFonts w:ascii="ＭＳ ゴシック" w:eastAsia="ＭＳ ゴシック" w:hAnsi="ＭＳ ゴシック"/>
                          <w:sz w:val="36"/>
                          <w:szCs w:val="36"/>
                        </w:rPr>
                      </w:pPr>
                      <w:r w:rsidRPr="00F71037">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３</w:t>
                      </w:r>
                      <w:r>
                        <w:rPr>
                          <w:rFonts w:ascii="ＭＳ ゴシック" w:eastAsia="ＭＳ ゴシック" w:hAnsi="ＭＳ ゴシック" w:hint="eastAsia"/>
                          <w:sz w:val="36"/>
                          <w:szCs w:val="36"/>
                        </w:rPr>
                        <w:t>－１</w:t>
                      </w:r>
                    </w:p>
                  </w:txbxContent>
                </v:textbox>
              </v:shape>
            </w:pict>
          </mc:Fallback>
        </mc:AlternateContent>
      </w:r>
      <w:r w:rsidR="0047149F" w:rsidRPr="007E02B4">
        <w:rPr>
          <w:rFonts w:asciiTheme="majorEastAsia" w:eastAsiaTheme="majorEastAsia" w:hAnsiTheme="majorEastAsia" w:hint="eastAsia"/>
          <w:sz w:val="28"/>
          <w:szCs w:val="32"/>
        </w:rPr>
        <w:t>集中対策の終了及び広島県の</w:t>
      </w:r>
      <w:r w:rsidR="000304F3">
        <w:rPr>
          <w:rFonts w:asciiTheme="majorEastAsia" w:eastAsiaTheme="majorEastAsia" w:hAnsiTheme="majorEastAsia" w:hint="eastAsia"/>
          <w:sz w:val="28"/>
          <w:szCs w:val="32"/>
        </w:rPr>
        <w:t>対処方針の改正について</w:t>
      </w:r>
    </w:p>
    <w:p w:rsidR="00BE6D43" w:rsidRPr="00BE6D43" w:rsidRDefault="00BE6D43" w:rsidP="00BE6D43">
      <w:pPr>
        <w:rPr>
          <w:rFonts w:asciiTheme="majorEastAsia" w:eastAsiaTheme="majorEastAsia" w:hAnsiTheme="majorEastAsia"/>
          <w:sz w:val="24"/>
          <w:szCs w:val="32"/>
        </w:rPr>
      </w:pPr>
    </w:p>
    <w:p w:rsidR="00BE6D43" w:rsidRPr="00D158CE" w:rsidRDefault="00BE6D43" w:rsidP="00BE6D43">
      <w:pPr>
        <w:wordWrap w:val="0"/>
        <w:jc w:val="right"/>
        <w:rPr>
          <w:rFonts w:asciiTheme="minorEastAsia" w:hAnsiTheme="minorEastAsia"/>
          <w:sz w:val="24"/>
          <w:szCs w:val="21"/>
        </w:rPr>
      </w:pPr>
      <w:r w:rsidRPr="00D158CE">
        <w:rPr>
          <w:rFonts w:asciiTheme="minorEastAsia" w:hAnsiTheme="minorEastAsia" w:hint="eastAsia"/>
          <w:sz w:val="24"/>
          <w:szCs w:val="21"/>
        </w:rPr>
        <w:t>R3.2.</w:t>
      </w:r>
      <w:r w:rsidR="000304F3">
        <w:rPr>
          <w:rFonts w:asciiTheme="minorEastAsia" w:hAnsiTheme="minorEastAsia" w:hint="eastAsia"/>
          <w:sz w:val="24"/>
          <w:szCs w:val="21"/>
        </w:rPr>
        <w:t>16</w:t>
      </w:r>
      <w:r w:rsidRPr="00D158CE">
        <w:rPr>
          <w:rFonts w:asciiTheme="minorEastAsia" w:hAnsiTheme="minorEastAsia" w:hint="eastAsia"/>
          <w:sz w:val="24"/>
          <w:szCs w:val="21"/>
        </w:rPr>
        <w:t xml:space="preserve">　広島県</w:t>
      </w:r>
    </w:p>
    <w:p w:rsidR="00BE6D43" w:rsidRPr="004558B9" w:rsidRDefault="00BE6D43" w:rsidP="00BE6D43">
      <w:pPr>
        <w:jc w:val="right"/>
        <w:rPr>
          <w:rFonts w:asciiTheme="minorEastAsia" w:hAnsiTheme="minorEastAsia"/>
          <w:sz w:val="24"/>
          <w:szCs w:val="21"/>
        </w:rPr>
      </w:pPr>
      <w:bookmarkStart w:id="0" w:name="_GoBack"/>
      <w:bookmarkEnd w:id="0"/>
    </w:p>
    <w:p w:rsidR="00BE6D43" w:rsidRPr="004558B9" w:rsidRDefault="00B3190B" w:rsidP="00BE6D43">
      <w:pPr>
        <w:jc w:val="left"/>
        <w:rPr>
          <w:rFonts w:asciiTheme="majorEastAsia" w:eastAsiaTheme="majorEastAsia" w:hAnsiTheme="majorEastAsia"/>
          <w:sz w:val="24"/>
          <w:szCs w:val="21"/>
        </w:rPr>
      </w:pPr>
      <w:r w:rsidRPr="004558B9">
        <w:rPr>
          <w:rFonts w:asciiTheme="majorEastAsia" w:eastAsiaTheme="majorEastAsia" w:hAnsiTheme="majorEastAsia" w:hint="eastAsia"/>
          <w:sz w:val="24"/>
          <w:szCs w:val="21"/>
        </w:rPr>
        <w:t>１　概要</w:t>
      </w:r>
    </w:p>
    <w:p w:rsidR="00652A1A" w:rsidRPr="004558B9" w:rsidRDefault="00BE6D43" w:rsidP="007E02B4">
      <w:pPr>
        <w:ind w:left="257" w:hangingChars="100" w:hanging="257"/>
        <w:jc w:val="left"/>
        <w:rPr>
          <w:rFonts w:asciiTheme="minorEastAsia" w:hAnsiTheme="minorEastAsia"/>
          <w:sz w:val="24"/>
          <w:szCs w:val="21"/>
        </w:rPr>
      </w:pPr>
      <w:r w:rsidRPr="004558B9">
        <w:rPr>
          <w:rFonts w:asciiTheme="minorEastAsia" w:hAnsiTheme="minorEastAsia" w:hint="eastAsia"/>
          <w:sz w:val="24"/>
          <w:szCs w:val="21"/>
        </w:rPr>
        <w:t xml:space="preserve">　</w:t>
      </w:r>
      <w:r w:rsidR="007E02B4" w:rsidRPr="004558B9">
        <w:rPr>
          <w:rFonts w:asciiTheme="minorEastAsia" w:hAnsiTheme="minorEastAsia" w:hint="eastAsia"/>
          <w:sz w:val="24"/>
          <w:szCs w:val="21"/>
        </w:rPr>
        <w:t xml:space="preserve">　</w:t>
      </w:r>
      <w:r w:rsidRPr="004558B9">
        <w:rPr>
          <w:rFonts w:asciiTheme="minorEastAsia" w:hAnsiTheme="minorEastAsia" w:hint="eastAsia"/>
          <w:sz w:val="24"/>
          <w:szCs w:val="21"/>
        </w:rPr>
        <w:t>新</w:t>
      </w:r>
      <w:r w:rsidR="00D158CE" w:rsidRPr="004558B9">
        <w:rPr>
          <w:rFonts w:asciiTheme="minorEastAsia" w:hAnsiTheme="minorEastAsia" w:hint="eastAsia"/>
          <w:sz w:val="24"/>
          <w:szCs w:val="21"/>
        </w:rPr>
        <w:t>型コロナウイルスの感染状況について，</w:t>
      </w:r>
      <w:r w:rsidR="00B3190B" w:rsidRPr="004558B9">
        <w:rPr>
          <w:rFonts w:asciiTheme="minorEastAsia" w:hAnsiTheme="minorEastAsia" w:hint="eastAsia"/>
          <w:sz w:val="24"/>
          <w:szCs w:val="21"/>
        </w:rPr>
        <w:t>皆様の御協力により，</w:t>
      </w:r>
      <w:r w:rsidR="00D158CE" w:rsidRPr="004558B9">
        <w:rPr>
          <w:rFonts w:asciiTheme="minorEastAsia" w:hAnsiTheme="minorEastAsia" w:hint="eastAsia"/>
          <w:sz w:val="24"/>
          <w:szCs w:val="21"/>
        </w:rPr>
        <w:t>全県</w:t>
      </w:r>
      <w:r w:rsidR="003D1AC1" w:rsidRPr="004558B9">
        <w:rPr>
          <w:rFonts w:asciiTheme="minorEastAsia" w:hAnsiTheme="minorEastAsia" w:hint="eastAsia"/>
          <w:sz w:val="24"/>
          <w:szCs w:val="21"/>
        </w:rPr>
        <w:t>及び広島市</w:t>
      </w:r>
      <w:r w:rsidR="00D158CE" w:rsidRPr="004558B9">
        <w:rPr>
          <w:rFonts w:asciiTheme="minorEastAsia" w:hAnsiTheme="minorEastAsia" w:hint="eastAsia"/>
          <w:sz w:val="24"/>
          <w:szCs w:val="21"/>
        </w:rPr>
        <w:t>における各種指標が警戒基準値を下回り，安定的にステージⅠの状態</w:t>
      </w:r>
      <w:r w:rsidR="00B3190B" w:rsidRPr="004558B9">
        <w:rPr>
          <w:rFonts w:asciiTheme="minorEastAsia" w:hAnsiTheme="minorEastAsia" w:hint="eastAsia"/>
          <w:sz w:val="24"/>
          <w:szCs w:val="21"/>
        </w:rPr>
        <w:t>となることが見込まれる</w:t>
      </w:r>
      <w:r w:rsidR="00D158CE" w:rsidRPr="004558B9">
        <w:rPr>
          <w:rFonts w:asciiTheme="minorEastAsia" w:hAnsiTheme="minorEastAsia" w:hint="eastAsia"/>
          <w:sz w:val="24"/>
          <w:szCs w:val="21"/>
        </w:rPr>
        <w:t>ため，</w:t>
      </w:r>
      <w:r w:rsidR="0047149F" w:rsidRPr="004558B9">
        <w:rPr>
          <w:rFonts w:asciiTheme="minorEastAsia" w:hAnsiTheme="minorEastAsia" w:hint="eastAsia"/>
          <w:sz w:val="24"/>
          <w:szCs w:val="21"/>
        </w:rPr>
        <w:t>令和３年２月21日</w:t>
      </w:r>
      <w:r w:rsidR="00B721F8" w:rsidRPr="004558B9">
        <w:rPr>
          <w:rFonts w:asciiTheme="minorEastAsia" w:hAnsiTheme="minorEastAsia" w:hint="eastAsia"/>
          <w:sz w:val="24"/>
          <w:szCs w:val="21"/>
        </w:rPr>
        <w:t>（日）</w:t>
      </w:r>
      <w:r w:rsidR="0047149F" w:rsidRPr="004558B9">
        <w:rPr>
          <w:rFonts w:asciiTheme="minorEastAsia" w:hAnsiTheme="minorEastAsia" w:hint="eastAsia"/>
          <w:sz w:val="24"/>
          <w:szCs w:val="21"/>
        </w:rPr>
        <w:t>をもって</w:t>
      </w:r>
      <w:r w:rsidR="006E63F1" w:rsidRPr="004558B9">
        <w:rPr>
          <w:rFonts w:asciiTheme="minorEastAsia" w:hAnsiTheme="minorEastAsia" w:hint="eastAsia"/>
          <w:sz w:val="24"/>
          <w:szCs w:val="21"/>
        </w:rPr>
        <w:t>「</w:t>
      </w:r>
      <w:r w:rsidR="00D158CE" w:rsidRPr="004558B9">
        <w:rPr>
          <w:rFonts w:asciiTheme="minorEastAsia" w:hAnsiTheme="minorEastAsia" w:hint="eastAsia"/>
          <w:sz w:val="24"/>
          <w:szCs w:val="21"/>
        </w:rPr>
        <w:t>集中対策</w:t>
      </w:r>
      <w:r w:rsidR="006E63F1" w:rsidRPr="004558B9">
        <w:rPr>
          <w:rFonts w:asciiTheme="minorEastAsia" w:hAnsiTheme="minorEastAsia" w:hint="eastAsia"/>
          <w:sz w:val="24"/>
          <w:szCs w:val="21"/>
        </w:rPr>
        <w:t>」</w:t>
      </w:r>
      <w:r w:rsidR="00D158CE" w:rsidRPr="004558B9">
        <w:rPr>
          <w:rFonts w:asciiTheme="minorEastAsia" w:hAnsiTheme="minorEastAsia" w:hint="eastAsia"/>
          <w:sz w:val="24"/>
          <w:szCs w:val="21"/>
        </w:rPr>
        <w:t>を終了</w:t>
      </w:r>
      <w:r w:rsidR="00452178" w:rsidRPr="004558B9">
        <w:rPr>
          <w:rFonts w:asciiTheme="minorEastAsia" w:hAnsiTheme="minorEastAsia" w:hint="eastAsia"/>
          <w:sz w:val="24"/>
          <w:szCs w:val="21"/>
        </w:rPr>
        <w:t>することと</w:t>
      </w:r>
      <w:r w:rsidR="00B3190B" w:rsidRPr="004558B9">
        <w:rPr>
          <w:rFonts w:asciiTheme="minorEastAsia" w:hAnsiTheme="minorEastAsia" w:hint="eastAsia"/>
          <w:sz w:val="24"/>
          <w:szCs w:val="21"/>
        </w:rPr>
        <w:t>し，外出機会の削減や営業時間の短縮など</w:t>
      </w:r>
      <w:r w:rsidR="00520F1C" w:rsidRPr="004558B9">
        <w:rPr>
          <w:rFonts w:asciiTheme="minorEastAsia" w:hAnsiTheme="minorEastAsia" w:hint="eastAsia"/>
          <w:sz w:val="24"/>
          <w:szCs w:val="21"/>
        </w:rPr>
        <w:t>県民・事業者に対する要請</w:t>
      </w:r>
      <w:r w:rsidR="00B3190B" w:rsidRPr="004558B9">
        <w:rPr>
          <w:rFonts w:asciiTheme="minorEastAsia" w:hAnsiTheme="minorEastAsia" w:hint="eastAsia"/>
          <w:sz w:val="24"/>
          <w:szCs w:val="21"/>
        </w:rPr>
        <w:t>について</w:t>
      </w:r>
      <w:r w:rsidR="0021492B">
        <w:rPr>
          <w:rFonts w:asciiTheme="minorEastAsia" w:hAnsiTheme="minorEastAsia" w:hint="eastAsia"/>
          <w:sz w:val="24"/>
          <w:szCs w:val="21"/>
        </w:rPr>
        <w:t>，原則，</w:t>
      </w:r>
      <w:r w:rsidR="00B3190B" w:rsidRPr="004558B9">
        <w:rPr>
          <w:rFonts w:asciiTheme="minorEastAsia" w:hAnsiTheme="minorEastAsia" w:hint="eastAsia"/>
          <w:sz w:val="24"/>
          <w:szCs w:val="21"/>
        </w:rPr>
        <w:t>解除する</w:t>
      </w:r>
      <w:r w:rsidR="00652A1A" w:rsidRPr="004558B9">
        <w:rPr>
          <w:rFonts w:asciiTheme="minorEastAsia" w:hAnsiTheme="minorEastAsia" w:hint="eastAsia"/>
          <w:sz w:val="24"/>
          <w:szCs w:val="21"/>
        </w:rPr>
        <w:t>。</w:t>
      </w:r>
    </w:p>
    <w:p w:rsidR="00E05099" w:rsidRPr="004558B9" w:rsidRDefault="00B3190B" w:rsidP="007E02B4">
      <w:pPr>
        <w:ind w:leftChars="100" w:left="227" w:firstLineChars="100" w:firstLine="257"/>
        <w:jc w:val="left"/>
        <w:rPr>
          <w:rFonts w:asciiTheme="minorEastAsia" w:hAnsiTheme="minorEastAsia"/>
          <w:sz w:val="24"/>
          <w:szCs w:val="21"/>
        </w:rPr>
      </w:pPr>
      <w:r w:rsidRPr="004558B9">
        <w:rPr>
          <w:rFonts w:asciiTheme="minorEastAsia" w:hAnsiTheme="minorEastAsia" w:hint="eastAsia"/>
          <w:sz w:val="24"/>
          <w:szCs w:val="21"/>
        </w:rPr>
        <w:t>一方</w:t>
      </w:r>
      <w:r w:rsidR="00622BFD" w:rsidRPr="004558B9">
        <w:rPr>
          <w:rFonts w:asciiTheme="minorEastAsia" w:hAnsiTheme="minorEastAsia" w:hint="eastAsia"/>
          <w:sz w:val="24"/>
          <w:szCs w:val="21"/>
        </w:rPr>
        <w:t>，</w:t>
      </w:r>
      <w:r w:rsidR="00E05099" w:rsidRPr="004558B9">
        <w:rPr>
          <w:rFonts w:asciiTheme="minorEastAsia" w:hAnsiTheme="minorEastAsia" w:hint="eastAsia"/>
          <w:sz w:val="24"/>
          <w:szCs w:val="21"/>
        </w:rPr>
        <w:t>感染リスクが高まる場面を回避する観点</w:t>
      </w:r>
      <w:r w:rsidRPr="004558B9">
        <w:rPr>
          <w:rFonts w:asciiTheme="minorEastAsia" w:hAnsiTheme="minorEastAsia" w:hint="eastAsia"/>
          <w:sz w:val="24"/>
          <w:szCs w:val="21"/>
        </w:rPr>
        <w:t>など</w:t>
      </w:r>
      <w:r w:rsidR="00E05099" w:rsidRPr="004558B9">
        <w:rPr>
          <w:rFonts w:asciiTheme="minorEastAsia" w:hAnsiTheme="minorEastAsia" w:hint="eastAsia"/>
          <w:sz w:val="24"/>
          <w:szCs w:val="21"/>
        </w:rPr>
        <w:t>から</w:t>
      </w:r>
      <w:r w:rsidR="00520F1C" w:rsidRPr="004558B9">
        <w:rPr>
          <w:rFonts w:asciiTheme="minorEastAsia" w:hAnsiTheme="minorEastAsia" w:hint="eastAsia"/>
          <w:sz w:val="24"/>
          <w:szCs w:val="21"/>
        </w:rPr>
        <w:t>，</w:t>
      </w:r>
      <w:r w:rsidR="00836E2D" w:rsidRPr="004558B9">
        <w:rPr>
          <w:rFonts w:asciiTheme="minorEastAsia" w:hAnsiTheme="minorEastAsia" w:hint="eastAsia"/>
          <w:sz w:val="24"/>
          <w:szCs w:val="21"/>
        </w:rPr>
        <w:t>今後も</w:t>
      </w:r>
      <w:r w:rsidR="00622BFD" w:rsidRPr="004558B9">
        <w:rPr>
          <w:rFonts w:asciiTheme="minorEastAsia" w:hAnsiTheme="minorEastAsia" w:hint="eastAsia"/>
          <w:sz w:val="24"/>
          <w:szCs w:val="21"/>
        </w:rPr>
        <w:t>継続的に取り組むべき</w:t>
      </w:r>
      <w:r w:rsidRPr="004558B9">
        <w:rPr>
          <w:rFonts w:asciiTheme="minorEastAsia" w:hAnsiTheme="minorEastAsia" w:hint="eastAsia"/>
          <w:sz w:val="24"/>
          <w:szCs w:val="21"/>
        </w:rPr>
        <w:t>内容</w:t>
      </w:r>
      <w:r w:rsidR="00652A1A" w:rsidRPr="004558B9">
        <w:rPr>
          <w:rFonts w:asciiTheme="minorEastAsia" w:hAnsiTheme="minorEastAsia" w:hint="eastAsia"/>
          <w:sz w:val="24"/>
          <w:szCs w:val="21"/>
        </w:rPr>
        <w:t>については，</w:t>
      </w:r>
      <w:r w:rsidR="004B16C8" w:rsidRPr="004558B9">
        <w:rPr>
          <w:rFonts w:asciiTheme="minorEastAsia" w:hAnsiTheme="minorEastAsia" w:hint="eastAsia"/>
          <w:sz w:val="24"/>
          <w:szCs w:val="21"/>
        </w:rPr>
        <w:t>次</w:t>
      </w:r>
      <w:r w:rsidRPr="004558B9">
        <w:rPr>
          <w:rFonts w:asciiTheme="minorEastAsia" w:hAnsiTheme="minorEastAsia" w:hint="eastAsia"/>
          <w:sz w:val="24"/>
          <w:szCs w:val="21"/>
        </w:rPr>
        <w:t>のとおり</w:t>
      </w:r>
      <w:r w:rsidR="006E63F1" w:rsidRPr="004558B9">
        <w:rPr>
          <w:rFonts w:asciiTheme="minorEastAsia" w:hAnsiTheme="minorEastAsia" w:hint="eastAsia"/>
          <w:sz w:val="24"/>
          <w:szCs w:val="21"/>
        </w:rPr>
        <w:t>「</w:t>
      </w:r>
      <w:r w:rsidR="0047149F" w:rsidRPr="004558B9">
        <w:rPr>
          <w:rFonts w:asciiTheme="minorEastAsia" w:hAnsiTheme="minorEastAsia" w:hint="eastAsia"/>
          <w:sz w:val="24"/>
          <w:szCs w:val="21"/>
        </w:rPr>
        <w:t>広島県</w:t>
      </w:r>
      <w:r w:rsidR="003D1AC1" w:rsidRPr="004558B9">
        <w:rPr>
          <w:rFonts w:asciiTheme="minorEastAsia" w:hAnsiTheme="minorEastAsia" w:hint="eastAsia"/>
          <w:sz w:val="24"/>
          <w:szCs w:val="21"/>
        </w:rPr>
        <w:t>の</w:t>
      </w:r>
      <w:r w:rsidR="0047149F" w:rsidRPr="004558B9">
        <w:rPr>
          <w:rFonts w:asciiTheme="minorEastAsia" w:hAnsiTheme="minorEastAsia" w:hint="eastAsia"/>
          <w:sz w:val="24"/>
          <w:szCs w:val="21"/>
        </w:rPr>
        <w:t>対処方針</w:t>
      </w:r>
      <w:r w:rsidR="006E63F1" w:rsidRPr="004558B9">
        <w:rPr>
          <w:rFonts w:asciiTheme="minorEastAsia" w:hAnsiTheme="minorEastAsia" w:hint="eastAsia"/>
          <w:sz w:val="24"/>
          <w:szCs w:val="21"/>
        </w:rPr>
        <w:t>」を改正し，当該</w:t>
      </w:r>
      <w:r w:rsidRPr="004558B9">
        <w:rPr>
          <w:rFonts w:asciiTheme="minorEastAsia" w:hAnsiTheme="minorEastAsia" w:hint="eastAsia"/>
          <w:sz w:val="24"/>
          <w:szCs w:val="21"/>
        </w:rPr>
        <w:t>内容</w:t>
      </w:r>
      <w:r w:rsidR="00836E2D" w:rsidRPr="004558B9">
        <w:rPr>
          <w:rFonts w:asciiTheme="minorEastAsia" w:hAnsiTheme="minorEastAsia" w:hint="eastAsia"/>
          <w:sz w:val="24"/>
          <w:szCs w:val="21"/>
        </w:rPr>
        <w:t>を</w:t>
      </w:r>
      <w:r w:rsidR="00622BFD" w:rsidRPr="004558B9">
        <w:rPr>
          <w:rFonts w:asciiTheme="minorEastAsia" w:hAnsiTheme="minorEastAsia" w:hint="eastAsia"/>
          <w:sz w:val="24"/>
          <w:szCs w:val="21"/>
        </w:rPr>
        <w:t>追加する。</w:t>
      </w:r>
    </w:p>
    <w:p w:rsidR="00622BFD" w:rsidRPr="004558B9" w:rsidRDefault="00B3190B" w:rsidP="007E02B4">
      <w:pPr>
        <w:ind w:leftChars="100" w:left="227" w:firstLineChars="100" w:firstLine="257"/>
        <w:jc w:val="left"/>
        <w:rPr>
          <w:rFonts w:asciiTheme="minorEastAsia" w:hAnsiTheme="minorEastAsia"/>
          <w:sz w:val="24"/>
          <w:szCs w:val="21"/>
        </w:rPr>
      </w:pPr>
      <w:r w:rsidRPr="004558B9">
        <w:rPr>
          <w:rFonts w:asciiTheme="minorEastAsia" w:hAnsiTheme="minorEastAsia" w:hint="eastAsia"/>
          <w:sz w:val="24"/>
          <w:szCs w:val="21"/>
        </w:rPr>
        <w:t>上記について</w:t>
      </w:r>
      <w:r w:rsidR="00622BFD" w:rsidRPr="004558B9">
        <w:rPr>
          <w:rFonts w:asciiTheme="minorEastAsia" w:hAnsiTheme="minorEastAsia" w:hint="eastAsia"/>
          <w:sz w:val="24"/>
          <w:szCs w:val="21"/>
        </w:rPr>
        <w:t>，２月</w:t>
      </w:r>
      <w:r w:rsidR="00B721F8" w:rsidRPr="004558B9">
        <w:rPr>
          <w:rFonts w:asciiTheme="minorEastAsia" w:hAnsiTheme="minorEastAsia" w:hint="eastAsia"/>
          <w:sz w:val="24"/>
          <w:szCs w:val="21"/>
        </w:rPr>
        <w:t>17</w:t>
      </w:r>
      <w:r w:rsidR="00622BFD" w:rsidRPr="004558B9">
        <w:rPr>
          <w:rFonts w:asciiTheme="minorEastAsia" w:hAnsiTheme="minorEastAsia" w:hint="eastAsia"/>
          <w:sz w:val="24"/>
          <w:szCs w:val="21"/>
        </w:rPr>
        <w:t>日</w:t>
      </w:r>
      <w:r w:rsidR="00B721F8" w:rsidRPr="004558B9">
        <w:rPr>
          <w:rFonts w:asciiTheme="minorEastAsia" w:hAnsiTheme="minorEastAsia" w:hint="eastAsia"/>
          <w:sz w:val="24"/>
          <w:szCs w:val="21"/>
        </w:rPr>
        <w:t>（水）</w:t>
      </w:r>
      <w:r w:rsidR="00622BFD" w:rsidRPr="004558B9">
        <w:rPr>
          <w:rFonts w:asciiTheme="minorEastAsia" w:hAnsiTheme="minorEastAsia" w:hint="eastAsia"/>
          <w:sz w:val="24"/>
          <w:szCs w:val="21"/>
        </w:rPr>
        <w:t>に新型コロナウイルス感染症に係る広島県対策本部員会議を開催し，</w:t>
      </w:r>
      <w:r w:rsidR="00936FF6" w:rsidRPr="004558B9">
        <w:rPr>
          <w:rFonts w:asciiTheme="minorEastAsia" w:hAnsiTheme="minorEastAsia" w:hint="eastAsia"/>
          <w:sz w:val="24"/>
          <w:szCs w:val="21"/>
        </w:rPr>
        <w:t>協議し</w:t>
      </w:r>
      <w:r w:rsidR="00836E2D" w:rsidRPr="004558B9">
        <w:rPr>
          <w:rFonts w:asciiTheme="minorEastAsia" w:hAnsiTheme="minorEastAsia" w:hint="eastAsia"/>
          <w:sz w:val="24"/>
          <w:szCs w:val="21"/>
        </w:rPr>
        <w:t>決</w:t>
      </w:r>
      <w:r w:rsidR="00622BFD" w:rsidRPr="004558B9">
        <w:rPr>
          <w:rFonts w:asciiTheme="minorEastAsia" w:hAnsiTheme="minorEastAsia" w:hint="eastAsia"/>
          <w:sz w:val="24"/>
          <w:szCs w:val="21"/>
        </w:rPr>
        <w:t>定する。</w:t>
      </w:r>
    </w:p>
    <w:p w:rsidR="00E05099" w:rsidRPr="004558B9" w:rsidRDefault="00E05099" w:rsidP="00BE6D43">
      <w:pPr>
        <w:jc w:val="left"/>
        <w:rPr>
          <w:rFonts w:asciiTheme="minorEastAsia" w:hAnsiTheme="minorEastAsia"/>
          <w:sz w:val="24"/>
          <w:szCs w:val="21"/>
        </w:rPr>
      </w:pPr>
    </w:p>
    <w:p w:rsidR="00B3190B" w:rsidRPr="004558B9" w:rsidRDefault="00B3190B" w:rsidP="00B3190B">
      <w:pPr>
        <w:jc w:val="left"/>
        <w:rPr>
          <w:rFonts w:asciiTheme="majorEastAsia" w:eastAsiaTheme="majorEastAsia" w:hAnsiTheme="majorEastAsia"/>
          <w:sz w:val="24"/>
          <w:szCs w:val="21"/>
        </w:rPr>
      </w:pPr>
      <w:r w:rsidRPr="004558B9">
        <w:rPr>
          <w:rFonts w:asciiTheme="majorEastAsia" w:eastAsiaTheme="majorEastAsia" w:hAnsiTheme="majorEastAsia" w:hint="eastAsia"/>
          <w:sz w:val="24"/>
          <w:szCs w:val="21"/>
        </w:rPr>
        <w:t>２　施行日</w:t>
      </w:r>
    </w:p>
    <w:p w:rsidR="00B3190B" w:rsidRPr="004558B9" w:rsidRDefault="00B3190B" w:rsidP="00B3190B">
      <w:pPr>
        <w:ind w:firstLineChars="100" w:firstLine="257"/>
        <w:jc w:val="left"/>
        <w:rPr>
          <w:rFonts w:asciiTheme="minorEastAsia" w:hAnsiTheme="minorEastAsia"/>
          <w:sz w:val="24"/>
          <w:szCs w:val="21"/>
        </w:rPr>
      </w:pPr>
      <w:r w:rsidRPr="004558B9">
        <w:rPr>
          <w:rFonts w:asciiTheme="minorEastAsia" w:hAnsiTheme="minorEastAsia" w:hint="eastAsia"/>
          <w:sz w:val="24"/>
          <w:szCs w:val="21"/>
        </w:rPr>
        <w:t xml:space="preserve">　令和３年２月22日（月）</w:t>
      </w:r>
    </w:p>
    <w:p w:rsidR="00B3190B" w:rsidRPr="004558B9" w:rsidRDefault="00B3190B" w:rsidP="00BE6D43">
      <w:pPr>
        <w:jc w:val="left"/>
        <w:rPr>
          <w:rFonts w:asciiTheme="minorEastAsia" w:hAnsiTheme="minorEastAsia"/>
          <w:sz w:val="24"/>
          <w:szCs w:val="21"/>
        </w:rPr>
      </w:pPr>
    </w:p>
    <w:p w:rsidR="00BE6D43" w:rsidRPr="004558B9" w:rsidRDefault="00B3190B" w:rsidP="00BE6D43">
      <w:pPr>
        <w:jc w:val="left"/>
        <w:rPr>
          <w:rFonts w:asciiTheme="majorEastAsia" w:eastAsiaTheme="majorEastAsia" w:hAnsiTheme="majorEastAsia"/>
          <w:sz w:val="24"/>
          <w:szCs w:val="21"/>
        </w:rPr>
      </w:pPr>
      <w:r w:rsidRPr="004558B9">
        <w:rPr>
          <w:rFonts w:asciiTheme="majorEastAsia" w:eastAsiaTheme="majorEastAsia" w:hAnsiTheme="majorEastAsia" w:hint="eastAsia"/>
          <w:sz w:val="24"/>
          <w:szCs w:val="21"/>
        </w:rPr>
        <w:t>３</w:t>
      </w:r>
      <w:r w:rsidR="00BE6D43" w:rsidRPr="004558B9">
        <w:rPr>
          <w:rFonts w:asciiTheme="majorEastAsia" w:eastAsiaTheme="majorEastAsia" w:hAnsiTheme="majorEastAsia" w:hint="eastAsia"/>
          <w:sz w:val="24"/>
          <w:szCs w:val="21"/>
        </w:rPr>
        <w:t xml:space="preserve">　</w:t>
      </w:r>
      <w:r w:rsidR="00622BFD" w:rsidRPr="004558B9">
        <w:rPr>
          <w:rFonts w:asciiTheme="majorEastAsia" w:eastAsiaTheme="majorEastAsia" w:hAnsiTheme="majorEastAsia" w:hint="eastAsia"/>
          <w:sz w:val="24"/>
          <w:szCs w:val="21"/>
        </w:rPr>
        <w:t>広島県</w:t>
      </w:r>
      <w:r w:rsidR="00983FE3" w:rsidRPr="004558B9">
        <w:rPr>
          <w:rFonts w:asciiTheme="majorEastAsia" w:eastAsiaTheme="majorEastAsia" w:hAnsiTheme="majorEastAsia" w:hint="eastAsia"/>
          <w:sz w:val="24"/>
          <w:szCs w:val="21"/>
        </w:rPr>
        <w:t>の</w:t>
      </w:r>
      <w:r w:rsidR="00622BFD" w:rsidRPr="004558B9">
        <w:rPr>
          <w:rFonts w:asciiTheme="majorEastAsia" w:eastAsiaTheme="majorEastAsia" w:hAnsiTheme="majorEastAsia" w:hint="eastAsia"/>
          <w:sz w:val="24"/>
          <w:szCs w:val="21"/>
        </w:rPr>
        <w:t>対処方針の</w:t>
      </w:r>
      <w:r w:rsidR="002E578E" w:rsidRPr="004558B9">
        <w:rPr>
          <w:rFonts w:asciiTheme="majorEastAsia" w:eastAsiaTheme="majorEastAsia" w:hAnsiTheme="majorEastAsia" w:hint="eastAsia"/>
          <w:sz w:val="24"/>
          <w:szCs w:val="21"/>
        </w:rPr>
        <w:t>主な改正</w:t>
      </w:r>
      <w:r w:rsidR="00BE6D43" w:rsidRPr="004558B9">
        <w:rPr>
          <w:rFonts w:asciiTheme="majorEastAsia" w:eastAsiaTheme="majorEastAsia" w:hAnsiTheme="majorEastAsia" w:hint="eastAsia"/>
          <w:sz w:val="24"/>
          <w:szCs w:val="21"/>
        </w:rPr>
        <w:t>内容</w:t>
      </w:r>
    </w:p>
    <w:p w:rsidR="002E578E" w:rsidRPr="005F63B2" w:rsidRDefault="002E578E" w:rsidP="002E578E">
      <w:pPr>
        <w:pStyle w:val="a5"/>
        <w:numPr>
          <w:ilvl w:val="0"/>
          <w:numId w:val="1"/>
        </w:numPr>
        <w:ind w:leftChars="0"/>
        <w:jc w:val="left"/>
        <w:rPr>
          <w:rFonts w:asciiTheme="majorEastAsia" w:eastAsiaTheme="majorEastAsia" w:hAnsiTheme="majorEastAsia"/>
          <w:sz w:val="24"/>
          <w:szCs w:val="21"/>
        </w:rPr>
      </w:pPr>
      <w:r w:rsidRPr="005F63B2">
        <w:rPr>
          <w:rFonts w:asciiTheme="majorEastAsia" w:eastAsiaTheme="majorEastAsia" w:hAnsiTheme="majorEastAsia" w:hint="eastAsia"/>
          <w:sz w:val="24"/>
          <w:szCs w:val="21"/>
        </w:rPr>
        <w:t>県民</w:t>
      </w:r>
      <w:r w:rsidR="004558B9" w:rsidRPr="005F63B2">
        <w:rPr>
          <w:rFonts w:asciiTheme="majorEastAsia" w:eastAsiaTheme="majorEastAsia" w:hAnsiTheme="majorEastAsia" w:hint="eastAsia"/>
          <w:sz w:val="24"/>
          <w:szCs w:val="21"/>
        </w:rPr>
        <w:t>に対する要請</w:t>
      </w:r>
    </w:p>
    <w:p w:rsidR="002E578E" w:rsidRPr="00C51D8D" w:rsidRDefault="002E578E" w:rsidP="007E02B4">
      <w:pPr>
        <w:ind w:firstLineChars="100" w:firstLine="257"/>
        <w:jc w:val="left"/>
        <w:rPr>
          <w:rFonts w:asciiTheme="minorEastAsia" w:hAnsiTheme="minorEastAsia"/>
          <w:dstrike/>
          <w:sz w:val="24"/>
          <w:szCs w:val="21"/>
        </w:rPr>
      </w:pPr>
      <w:r w:rsidRPr="00C51D8D">
        <w:rPr>
          <w:rFonts w:asciiTheme="minorEastAsia" w:hAnsiTheme="minorEastAsia" w:hint="eastAsia"/>
          <w:sz w:val="24"/>
          <w:szCs w:val="21"/>
        </w:rPr>
        <w:t>・緊急事態措置</w:t>
      </w:r>
      <w:r w:rsidR="00E658C4" w:rsidRPr="00C51D8D">
        <w:rPr>
          <w:rFonts w:asciiTheme="minorEastAsia" w:hAnsiTheme="minorEastAsia" w:hint="eastAsia"/>
          <w:sz w:val="24"/>
          <w:szCs w:val="21"/>
        </w:rPr>
        <w:t>の実施</w:t>
      </w:r>
      <w:r w:rsidR="00B3190B" w:rsidRPr="00C51D8D">
        <w:rPr>
          <w:rFonts w:asciiTheme="minorEastAsia" w:hAnsiTheme="minorEastAsia" w:hint="eastAsia"/>
          <w:sz w:val="24"/>
          <w:szCs w:val="21"/>
        </w:rPr>
        <w:t>地域</w:t>
      </w:r>
      <w:r w:rsidR="00F063D9" w:rsidRPr="00C51D8D">
        <w:rPr>
          <w:rFonts w:asciiTheme="minorEastAsia" w:hAnsiTheme="minorEastAsia" w:hint="eastAsia"/>
          <w:sz w:val="24"/>
          <w:szCs w:val="21"/>
        </w:rPr>
        <w:t>等</w:t>
      </w:r>
      <w:r w:rsidR="004558B9" w:rsidRPr="00C51D8D">
        <w:rPr>
          <w:rFonts w:asciiTheme="minorEastAsia" w:hAnsiTheme="minorEastAsia" w:hint="eastAsia"/>
          <w:sz w:val="24"/>
          <w:szCs w:val="21"/>
        </w:rPr>
        <w:t>との</w:t>
      </w:r>
      <w:r w:rsidR="00E658C4" w:rsidRPr="00C51D8D">
        <w:rPr>
          <w:rFonts w:asciiTheme="minorEastAsia" w:hAnsiTheme="minorEastAsia" w:hint="eastAsia"/>
          <w:sz w:val="24"/>
          <w:szCs w:val="21"/>
        </w:rPr>
        <w:t>往来</w:t>
      </w:r>
      <w:r w:rsidRPr="00C51D8D">
        <w:rPr>
          <w:rFonts w:asciiTheme="minorEastAsia" w:hAnsiTheme="minorEastAsia" w:hint="eastAsia"/>
          <w:sz w:val="24"/>
          <w:szCs w:val="21"/>
        </w:rPr>
        <w:t>自粛</w:t>
      </w:r>
    </w:p>
    <w:p w:rsidR="002E578E" w:rsidRPr="00C51D8D" w:rsidRDefault="002E578E" w:rsidP="007E02B4">
      <w:pPr>
        <w:ind w:firstLineChars="100" w:firstLine="257"/>
        <w:jc w:val="left"/>
        <w:rPr>
          <w:rFonts w:asciiTheme="minorEastAsia" w:hAnsiTheme="minorEastAsia"/>
          <w:sz w:val="24"/>
          <w:szCs w:val="21"/>
        </w:rPr>
      </w:pPr>
      <w:r w:rsidRPr="00C51D8D">
        <w:rPr>
          <w:rFonts w:asciiTheme="minorEastAsia" w:hAnsiTheme="minorEastAsia" w:hint="eastAsia"/>
          <w:sz w:val="24"/>
          <w:szCs w:val="21"/>
        </w:rPr>
        <w:t>・飛沫</w:t>
      </w:r>
      <w:r w:rsidR="00E658C4" w:rsidRPr="00C51D8D">
        <w:rPr>
          <w:rFonts w:asciiTheme="minorEastAsia" w:hAnsiTheme="minorEastAsia" w:hint="eastAsia"/>
          <w:sz w:val="24"/>
          <w:szCs w:val="21"/>
        </w:rPr>
        <w:t>感染</w:t>
      </w:r>
      <w:r w:rsidRPr="00C51D8D">
        <w:rPr>
          <w:rFonts w:asciiTheme="minorEastAsia" w:hAnsiTheme="minorEastAsia" w:hint="eastAsia"/>
          <w:sz w:val="24"/>
          <w:szCs w:val="21"/>
        </w:rPr>
        <w:t>防止のための物理的対策の導入店舗の利用</w:t>
      </w:r>
    </w:p>
    <w:p w:rsidR="00E658C4" w:rsidRPr="00C51D8D" w:rsidRDefault="00E658C4" w:rsidP="00E658C4">
      <w:pPr>
        <w:ind w:firstLineChars="100" w:firstLine="257"/>
        <w:jc w:val="left"/>
        <w:rPr>
          <w:rFonts w:asciiTheme="minorEastAsia" w:hAnsiTheme="minorEastAsia"/>
          <w:sz w:val="24"/>
          <w:szCs w:val="21"/>
        </w:rPr>
      </w:pPr>
      <w:r w:rsidRPr="00C51D8D">
        <w:rPr>
          <w:rFonts w:asciiTheme="minorEastAsia" w:hAnsiTheme="minorEastAsia" w:hint="eastAsia"/>
          <w:sz w:val="24"/>
          <w:szCs w:val="21"/>
        </w:rPr>
        <w:t>・家庭内における感染防止（取組の実践例を別紙に追加）</w:t>
      </w:r>
    </w:p>
    <w:p w:rsidR="007E02B4" w:rsidRPr="00C51D8D" w:rsidRDefault="007E02B4" w:rsidP="007E02B4">
      <w:pPr>
        <w:ind w:firstLineChars="100" w:firstLine="257"/>
        <w:jc w:val="left"/>
        <w:rPr>
          <w:rFonts w:asciiTheme="minorEastAsia" w:hAnsiTheme="minorEastAsia"/>
          <w:sz w:val="24"/>
          <w:szCs w:val="21"/>
        </w:rPr>
      </w:pPr>
      <w:r w:rsidRPr="00C51D8D">
        <w:rPr>
          <w:rFonts w:asciiTheme="minorEastAsia" w:hAnsiTheme="minorEastAsia" w:hint="eastAsia"/>
          <w:sz w:val="24"/>
          <w:szCs w:val="21"/>
        </w:rPr>
        <w:t>・誹謗中傷・差別の禁止（記載内容</w:t>
      </w:r>
      <w:r w:rsidR="00E658C4" w:rsidRPr="00C51D8D">
        <w:rPr>
          <w:rFonts w:asciiTheme="minorEastAsia" w:hAnsiTheme="minorEastAsia" w:hint="eastAsia"/>
          <w:sz w:val="24"/>
          <w:szCs w:val="21"/>
        </w:rPr>
        <w:t>を</w:t>
      </w:r>
      <w:r w:rsidRPr="00C51D8D">
        <w:rPr>
          <w:rFonts w:asciiTheme="minorEastAsia" w:hAnsiTheme="minorEastAsia" w:hint="eastAsia"/>
          <w:sz w:val="24"/>
          <w:szCs w:val="21"/>
        </w:rPr>
        <w:t>具体化）</w:t>
      </w:r>
    </w:p>
    <w:p w:rsidR="002E578E" w:rsidRPr="00C51D8D" w:rsidRDefault="002E578E" w:rsidP="002E578E">
      <w:pPr>
        <w:jc w:val="left"/>
        <w:rPr>
          <w:rFonts w:asciiTheme="majorEastAsia" w:eastAsiaTheme="majorEastAsia" w:hAnsiTheme="majorEastAsia"/>
          <w:sz w:val="24"/>
          <w:szCs w:val="21"/>
        </w:rPr>
      </w:pPr>
    </w:p>
    <w:p w:rsidR="00BE6D43" w:rsidRPr="00C51D8D" w:rsidRDefault="002E578E" w:rsidP="00FE502A">
      <w:pPr>
        <w:pStyle w:val="a5"/>
        <w:numPr>
          <w:ilvl w:val="0"/>
          <w:numId w:val="1"/>
        </w:numPr>
        <w:ind w:leftChars="0"/>
        <w:jc w:val="left"/>
        <w:rPr>
          <w:rFonts w:asciiTheme="majorEastAsia" w:eastAsiaTheme="majorEastAsia" w:hAnsiTheme="majorEastAsia"/>
          <w:sz w:val="24"/>
          <w:szCs w:val="21"/>
        </w:rPr>
      </w:pPr>
      <w:r w:rsidRPr="00C51D8D">
        <w:rPr>
          <w:rFonts w:asciiTheme="majorEastAsia" w:eastAsiaTheme="majorEastAsia" w:hAnsiTheme="majorEastAsia" w:hint="eastAsia"/>
          <w:sz w:val="24"/>
          <w:szCs w:val="21"/>
        </w:rPr>
        <w:t>事業者</w:t>
      </w:r>
      <w:r w:rsidR="004558B9" w:rsidRPr="00C51D8D">
        <w:rPr>
          <w:rFonts w:asciiTheme="majorEastAsia" w:eastAsiaTheme="majorEastAsia" w:hAnsiTheme="majorEastAsia" w:hint="eastAsia"/>
          <w:sz w:val="24"/>
          <w:szCs w:val="21"/>
        </w:rPr>
        <w:t>に対する</w:t>
      </w:r>
      <w:r w:rsidRPr="00C51D8D">
        <w:rPr>
          <w:rFonts w:asciiTheme="majorEastAsia" w:eastAsiaTheme="majorEastAsia" w:hAnsiTheme="majorEastAsia" w:hint="eastAsia"/>
          <w:sz w:val="24"/>
          <w:szCs w:val="21"/>
        </w:rPr>
        <w:t>要請</w:t>
      </w:r>
    </w:p>
    <w:p w:rsidR="00E658C4" w:rsidRPr="00C51D8D" w:rsidRDefault="00E658C4" w:rsidP="00E658C4">
      <w:pPr>
        <w:ind w:firstLineChars="100" w:firstLine="257"/>
        <w:jc w:val="left"/>
        <w:rPr>
          <w:rFonts w:asciiTheme="minorEastAsia" w:hAnsiTheme="minorEastAsia"/>
          <w:dstrike/>
          <w:sz w:val="24"/>
          <w:szCs w:val="21"/>
        </w:rPr>
      </w:pPr>
      <w:r w:rsidRPr="00C51D8D">
        <w:rPr>
          <w:rFonts w:asciiTheme="minorEastAsia" w:hAnsiTheme="minorEastAsia" w:hint="eastAsia"/>
          <w:sz w:val="24"/>
          <w:szCs w:val="21"/>
        </w:rPr>
        <w:t>・緊急事態措置の実施地域等</w:t>
      </w:r>
      <w:r w:rsidR="004558B9" w:rsidRPr="00C51D8D">
        <w:rPr>
          <w:rFonts w:asciiTheme="minorEastAsia" w:hAnsiTheme="minorEastAsia" w:hint="eastAsia"/>
          <w:sz w:val="24"/>
          <w:szCs w:val="21"/>
        </w:rPr>
        <w:t>との</w:t>
      </w:r>
      <w:r w:rsidRPr="00C51D8D">
        <w:rPr>
          <w:rFonts w:asciiTheme="minorEastAsia" w:hAnsiTheme="minorEastAsia" w:hint="eastAsia"/>
          <w:sz w:val="24"/>
          <w:szCs w:val="21"/>
        </w:rPr>
        <w:t>往来自粛</w:t>
      </w:r>
    </w:p>
    <w:p w:rsidR="00836E2D" w:rsidRPr="00C51D8D" w:rsidRDefault="002E578E" w:rsidP="007E02B4">
      <w:pPr>
        <w:ind w:firstLineChars="100" w:firstLine="257"/>
        <w:rPr>
          <w:rFonts w:asciiTheme="minorEastAsia" w:hAnsiTheme="minorEastAsia"/>
          <w:sz w:val="24"/>
          <w:szCs w:val="21"/>
        </w:rPr>
      </w:pPr>
      <w:r w:rsidRPr="00C51D8D">
        <w:rPr>
          <w:rFonts w:asciiTheme="minorEastAsia" w:hAnsiTheme="minorEastAsia" w:hint="eastAsia"/>
          <w:sz w:val="24"/>
          <w:szCs w:val="21"/>
        </w:rPr>
        <w:t>・</w:t>
      </w:r>
      <w:r w:rsidR="007E02B4" w:rsidRPr="00C51D8D">
        <w:rPr>
          <w:rFonts w:asciiTheme="minorEastAsia" w:hAnsiTheme="minorEastAsia" w:hint="eastAsia"/>
          <w:sz w:val="24"/>
          <w:szCs w:val="21"/>
        </w:rPr>
        <w:t>飲食店等における</w:t>
      </w:r>
      <w:r w:rsidRPr="00C51D8D">
        <w:rPr>
          <w:rFonts w:asciiTheme="minorEastAsia" w:hAnsiTheme="minorEastAsia" w:hint="eastAsia"/>
          <w:sz w:val="24"/>
          <w:szCs w:val="21"/>
        </w:rPr>
        <w:t>飛沫</w:t>
      </w:r>
      <w:r w:rsidR="00E658C4" w:rsidRPr="00C51D8D">
        <w:rPr>
          <w:rFonts w:asciiTheme="minorEastAsia" w:hAnsiTheme="minorEastAsia" w:hint="eastAsia"/>
          <w:sz w:val="24"/>
          <w:szCs w:val="21"/>
        </w:rPr>
        <w:t>感染</w:t>
      </w:r>
      <w:r w:rsidRPr="00C51D8D">
        <w:rPr>
          <w:rFonts w:asciiTheme="minorEastAsia" w:hAnsiTheme="minorEastAsia" w:hint="eastAsia"/>
          <w:sz w:val="24"/>
          <w:szCs w:val="21"/>
        </w:rPr>
        <w:t>防止のための物理的対策の導入</w:t>
      </w:r>
      <w:r w:rsidR="00836E2D" w:rsidRPr="00C51D8D">
        <w:rPr>
          <w:rFonts w:asciiTheme="minorEastAsia" w:hAnsiTheme="minorEastAsia" w:hint="eastAsia"/>
          <w:sz w:val="24"/>
          <w:szCs w:val="21"/>
        </w:rPr>
        <w:t>及び利用の促進</w:t>
      </w:r>
    </w:p>
    <w:p w:rsidR="002E578E" w:rsidRPr="00C51D8D" w:rsidRDefault="007E02B4" w:rsidP="00836E2D">
      <w:pPr>
        <w:ind w:firstLineChars="200" w:firstLine="514"/>
        <w:rPr>
          <w:rFonts w:asciiTheme="minorEastAsia" w:hAnsiTheme="minorEastAsia"/>
          <w:sz w:val="24"/>
          <w:szCs w:val="21"/>
        </w:rPr>
      </w:pPr>
      <w:r w:rsidRPr="00C51D8D">
        <w:rPr>
          <w:rFonts w:asciiTheme="minorEastAsia" w:hAnsiTheme="minorEastAsia" w:hint="eastAsia"/>
          <w:sz w:val="24"/>
          <w:szCs w:val="21"/>
        </w:rPr>
        <w:t>（</w:t>
      </w:r>
      <w:r w:rsidR="00E658C4" w:rsidRPr="00C51D8D">
        <w:rPr>
          <w:rFonts w:asciiTheme="minorEastAsia" w:hAnsiTheme="minorEastAsia" w:hint="eastAsia"/>
          <w:sz w:val="24"/>
          <w:szCs w:val="21"/>
        </w:rPr>
        <w:t>アクリル板等のパーテーションの導入促進</w:t>
      </w:r>
      <w:r w:rsidRPr="00C51D8D">
        <w:rPr>
          <w:rFonts w:asciiTheme="minorEastAsia" w:hAnsiTheme="minorEastAsia" w:hint="eastAsia"/>
          <w:sz w:val="24"/>
          <w:szCs w:val="21"/>
        </w:rPr>
        <w:t>）</w:t>
      </w:r>
    </w:p>
    <w:p w:rsidR="002E578E" w:rsidRPr="00C51D8D" w:rsidRDefault="002E578E" w:rsidP="002E578E">
      <w:pPr>
        <w:rPr>
          <w:rFonts w:asciiTheme="majorEastAsia" w:eastAsiaTheme="majorEastAsia" w:hAnsiTheme="majorEastAsia"/>
          <w:sz w:val="24"/>
          <w:szCs w:val="21"/>
        </w:rPr>
      </w:pPr>
    </w:p>
    <w:p w:rsidR="007E02B4" w:rsidRPr="00C51D8D" w:rsidRDefault="002E578E" w:rsidP="007E02B4">
      <w:pPr>
        <w:pStyle w:val="a5"/>
        <w:numPr>
          <w:ilvl w:val="0"/>
          <w:numId w:val="1"/>
        </w:numPr>
        <w:ind w:leftChars="0"/>
        <w:jc w:val="left"/>
        <w:rPr>
          <w:rFonts w:asciiTheme="majorEastAsia" w:eastAsiaTheme="majorEastAsia" w:hAnsiTheme="majorEastAsia"/>
          <w:sz w:val="24"/>
          <w:szCs w:val="21"/>
        </w:rPr>
      </w:pPr>
      <w:r w:rsidRPr="00C51D8D">
        <w:rPr>
          <w:rFonts w:asciiTheme="majorEastAsia" w:eastAsiaTheme="majorEastAsia" w:hAnsiTheme="majorEastAsia" w:hint="eastAsia"/>
          <w:sz w:val="24"/>
          <w:szCs w:val="21"/>
        </w:rPr>
        <w:t>その他</w:t>
      </w:r>
    </w:p>
    <w:p w:rsidR="00B721F8" w:rsidRPr="00C51D8D" w:rsidRDefault="00B3190B" w:rsidP="00B721F8">
      <w:pPr>
        <w:ind w:firstLineChars="100" w:firstLine="257"/>
        <w:jc w:val="left"/>
        <w:rPr>
          <w:rFonts w:asciiTheme="minorEastAsia" w:hAnsiTheme="minorEastAsia"/>
          <w:sz w:val="24"/>
          <w:szCs w:val="21"/>
        </w:rPr>
      </w:pPr>
      <w:r w:rsidRPr="00C51D8D">
        <w:rPr>
          <w:rFonts w:asciiTheme="minorEastAsia" w:hAnsiTheme="minorEastAsia" w:hint="eastAsia"/>
          <w:sz w:val="24"/>
          <w:szCs w:val="21"/>
        </w:rPr>
        <w:t>・</w:t>
      </w:r>
      <w:r w:rsidR="00B721F8" w:rsidRPr="00C51D8D">
        <w:rPr>
          <w:rFonts w:asciiTheme="minorEastAsia" w:hAnsiTheme="minorEastAsia" w:cs="Segoe UI Symbol" w:hint="eastAsia"/>
          <w:sz w:val="24"/>
          <w:szCs w:val="21"/>
        </w:rPr>
        <w:t>ＰＣＲ</w:t>
      </w:r>
      <w:r w:rsidR="00B721F8" w:rsidRPr="00C51D8D">
        <w:rPr>
          <w:rFonts w:asciiTheme="minorEastAsia" w:hAnsiTheme="minorEastAsia" w:hint="eastAsia"/>
          <w:sz w:val="24"/>
          <w:szCs w:val="21"/>
        </w:rPr>
        <w:t>検査</w:t>
      </w:r>
      <w:r w:rsidRPr="00C51D8D">
        <w:rPr>
          <w:rFonts w:asciiTheme="minorEastAsia" w:hAnsiTheme="minorEastAsia" w:hint="eastAsia"/>
          <w:sz w:val="24"/>
          <w:szCs w:val="21"/>
        </w:rPr>
        <w:t>の集中実施</w:t>
      </w:r>
      <w:r w:rsidR="00B40386" w:rsidRPr="00C51D8D">
        <w:rPr>
          <w:rFonts w:asciiTheme="minorEastAsia" w:hAnsiTheme="minorEastAsia" w:hint="eastAsia"/>
          <w:sz w:val="24"/>
          <w:szCs w:val="21"/>
        </w:rPr>
        <w:t>（陽性者の早期発見による感染リンクの遮断）</w:t>
      </w:r>
    </w:p>
    <w:p w:rsidR="00D61FBA" w:rsidRDefault="002E578E" w:rsidP="009E3E84">
      <w:pPr>
        <w:ind w:firstLineChars="100" w:firstLine="257"/>
        <w:jc w:val="left"/>
        <w:rPr>
          <w:rFonts w:asciiTheme="minorEastAsia" w:hAnsiTheme="minorEastAsia"/>
          <w:sz w:val="24"/>
          <w:szCs w:val="21"/>
        </w:rPr>
      </w:pPr>
      <w:r w:rsidRPr="00C51D8D">
        <w:rPr>
          <w:rFonts w:asciiTheme="minorEastAsia" w:hAnsiTheme="minorEastAsia" w:hint="eastAsia"/>
          <w:sz w:val="24"/>
          <w:szCs w:val="21"/>
        </w:rPr>
        <w:t>・</w:t>
      </w:r>
      <w:r w:rsidR="009E3E84" w:rsidRPr="00C51D8D">
        <w:rPr>
          <w:rFonts w:asciiTheme="minorEastAsia" w:hAnsiTheme="minorEastAsia" w:hint="eastAsia"/>
          <w:sz w:val="24"/>
          <w:szCs w:val="21"/>
        </w:rPr>
        <w:t>季節の行事等における感染防止</w:t>
      </w:r>
      <w:r w:rsidRPr="00C51D8D">
        <w:rPr>
          <w:rFonts w:asciiTheme="minorEastAsia" w:hAnsiTheme="minorEastAsia" w:hint="eastAsia"/>
          <w:sz w:val="24"/>
          <w:szCs w:val="21"/>
        </w:rPr>
        <w:t>の働きかけ</w:t>
      </w:r>
      <w:r w:rsidR="00B40386" w:rsidRPr="00C51D8D">
        <w:rPr>
          <w:rFonts w:asciiTheme="minorEastAsia" w:hAnsiTheme="minorEastAsia" w:hint="eastAsia"/>
          <w:sz w:val="24"/>
          <w:szCs w:val="21"/>
        </w:rPr>
        <w:t>（注意喚起</w:t>
      </w:r>
      <w:r w:rsidR="009E3E84" w:rsidRPr="00C51D8D">
        <w:rPr>
          <w:rFonts w:asciiTheme="minorEastAsia" w:hAnsiTheme="minorEastAsia" w:hint="eastAsia"/>
          <w:sz w:val="24"/>
          <w:szCs w:val="21"/>
        </w:rPr>
        <w:t>を別紙に追加</w:t>
      </w:r>
      <w:r w:rsidR="00B40386" w:rsidRPr="00C51D8D">
        <w:rPr>
          <w:rFonts w:asciiTheme="minorEastAsia" w:hAnsiTheme="minorEastAsia" w:hint="eastAsia"/>
          <w:sz w:val="24"/>
          <w:szCs w:val="21"/>
        </w:rPr>
        <w:t>）</w:t>
      </w:r>
    </w:p>
    <w:p w:rsidR="00D61FBA" w:rsidRDefault="00D61FBA">
      <w:pPr>
        <w:widowControl/>
        <w:jc w:val="left"/>
        <w:rPr>
          <w:rFonts w:asciiTheme="minorEastAsia" w:hAnsiTheme="minorEastAsia"/>
          <w:sz w:val="24"/>
          <w:szCs w:val="21"/>
        </w:rPr>
      </w:pPr>
      <w:r>
        <w:rPr>
          <w:rFonts w:asciiTheme="minorEastAsia" w:hAnsiTheme="minorEastAsia"/>
          <w:sz w:val="24"/>
          <w:szCs w:val="21"/>
        </w:rPr>
        <w:br w:type="page"/>
      </w:r>
    </w:p>
    <w:p w:rsidR="00D61FBA" w:rsidRPr="00612D70" w:rsidRDefault="00D61FBA" w:rsidP="00D61FBA">
      <w:pPr>
        <w:rPr>
          <w:sz w:val="28"/>
          <w:szCs w:val="24"/>
        </w:rPr>
      </w:pPr>
      <w:r w:rsidRPr="00612D70">
        <w:rPr>
          <w:rFonts w:hint="eastAsia"/>
          <w:sz w:val="28"/>
          <w:szCs w:val="24"/>
        </w:rPr>
        <w:lastRenderedPageBreak/>
        <w:t>別紙　第３次集中対策における要請の解除等について</w:t>
      </w:r>
    </w:p>
    <w:tbl>
      <w:tblPr>
        <w:tblStyle w:val="aa"/>
        <w:tblW w:w="8748" w:type="dxa"/>
        <w:tblLook w:val="04A0" w:firstRow="1" w:lastRow="0" w:firstColumn="1" w:lastColumn="0" w:noHBand="0" w:noVBand="1"/>
      </w:tblPr>
      <w:tblGrid>
        <w:gridCol w:w="1204"/>
        <w:gridCol w:w="1604"/>
        <w:gridCol w:w="3780"/>
        <w:gridCol w:w="2160"/>
      </w:tblGrid>
      <w:tr w:rsidR="00D61FBA" w:rsidRPr="005E391B" w:rsidTr="00D61FBA">
        <w:trPr>
          <w:trHeight w:val="437"/>
        </w:trPr>
        <w:tc>
          <w:tcPr>
            <w:tcW w:w="0" w:type="auto"/>
            <w:vMerge w:val="restart"/>
            <w:shd w:val="clear" w:color="auto" w:fill="FDE9D9" w:themeFill="accent6" w:themeFillTint="33"/>
            <w:vAlign w:val="center"/>
          </w:tcPr>
          <w:p w:rsidR="00D61FBA" w:rsidRPr="005E391B" w:rsidRDefault="00D61FBA" w:rsidP="00D600E4">
            <w:pPr>
              <w:jc w:val="center"/>
              <w:rPr>
                <w:sz w:val="24"/>
                <w:szCs w:val="24"/>
              </w:rPr>
            </w:pPr>
            <w:r w:rsidRPr="005E391B">
              <w:rPr>
                <w:rFonts w:hint="eastAsia"/>
                <w:sz w:val="24"/>
                <w:szCs w:val="24"/>
              </w:rPr>
              <w:t>2/22</w:t>
            </w:r>
            <w:r w:rsidRPr="005E391B">
              <w:rPr>
                <w:rFonts w:hint="eastAsia"/>
                <w:sz w:val="24"/>
                <w:szCs w:val="24"/>
              </w:rPr>
              <w:t>以降</w:t>
            </w:r>
          </w:p>
        </w:tc>
        <w:tc>
          <w:tcPr>
            <w:tcW w:w="1604" w:type="dxa"/>
            <w:vMerge w:val="restart"/>
            <w:shd w:val="clear" w:color="auto" w:fill="FDE9D9" w:themeFill="accent6" w:themeFillTint="33"/>
            <w:vAlign w:val="center"/>
          </w:tcPr>
          <w:p w:rsidR="00D61FBA" w:rsidRPr="005E391B" w:rsidRDefault="00D61FBA" w:rsidP="00D600E4">
            <w:pPr>
              <w:jc w:val="center"/>
              <w:rPr>
                <w:sz w:val="24"/>
                <w:szCs w:val="24"/>
              </w:rPr>
            </w:pPr>
            <w:r w:rsidRPr="005E391B">
              <w:rPr>
                <w:rFonts w:hint="eastAsia"/>
                <w:sz w:val="24"/>
                <w:szCs w:val="24"/>
              </w:rPr>
              <w:t>要請先</w:t>
            </w:r>
          </w:p>
        </w:tc>
        <w:tc>
          <w:tcPr>
            <w:tcW w:w="5940" w:type="dxa"/>
            <w:gridSpan w:val="2"/>
            <w:tcBorders>
              <w:bottom w:val="single" w:sz="4" w:space="0" w:color="auto"/>
            </w:tcBorders>
            <w:shd w:val="clear" w:color="auto" w:fill="FDE9D9" w:themeFill="accent6" w:themeFillTint="33"/>
            <w:vAlign w:val="center"/>
          </w:tcPr>
          <w:p w:rsidR="00D61FBA" w:rsidRPr="005E391B" w:rsidRDefault="00D61FBA" w:rsidP="00D600E4">
            <w:pPr>
              <w:jc w:val="center"/>
              <w:rPr>
                <w:sz w:val="24"/>
                <w:szCs w:val="24"/>
              </w:rPr>
            </w:pPr>
            <w:r w:rsidRPr="005E391B">
              <w:rPr>
                <w:rFonts w:hint="eastAsia"/>
                <w:sz w:val="24"/>
                <w:szCs w:val="24"/>
              </w:rPr>
              <w:t>要請内容</w:t>
            </w:r>
          </w:p>
        </w:tc>
      </w:tr>
      <w:tr w:rsidR="00D61FBA" w:rsidRPr="005E391B" w:rsidTr="00D61FBA">
        <w:trPr>
          <w:trHeight w:hRule="exact" w:val="475"/>
        </w:trPr>
        <w:tc>
          <w:tcPr>
            <w:tcW w:w="0" w:type="auto"/>
            <w:vMerge/>
            <w:vAlign w:val="center"/>
          </w:tcPr>
          <w:p w:rsidR="00D61FBA" w:rsidRPr="005E391B" w:rsidRDefault="00D61FBA" w:rsidP="00D600E4">
            <w:pPr>
              <w:jc w:val="center"/>
              <w:rPr>
                <w:sz w:val="24"/>
                <w:szCs w:val="24"/>
              </w:rPr>
            </w:pPr>
          </w:p>
        </w:tc>
        <w:tc>
          <w:tcPr>
            <w:tcW w:w="1604" w:type="dxa"/>
            <w:vMerge/>
            <w:vAlign w:val="center"/>
          </w:tcPr>
          <w:p w:rsidR="00D61FBA" w:rsidRPr="005E391B" w:rsidRDefault="00D61FBA" w:rsidP="00D600E4">
            <w:pPr>
              <w:jc w:val="center"/>
              <w:rPr>
                <w:sz w:val="24"/>
                <w:szCs w:val="24"/>
              </w:rPr>
            </w:pPr>
          </w:p>
        </w:tc>
        <w:tc>
          <w:tcPr>
            <w:tcW w:w="3780" w:type="dxa"/>
            <w:shd w:val="clear" w:color="auto" w:fill="FDE9D9" w:themeFill="accent6" w:themeFillTint="33"/>
            <w:vAlign w:val="center"/>
          </w:tcPr>
          <w:p w:rsidR="00D61FBA" w:rsidRPr="005E391B" w:rsidRDefault="00D61FBA" w:rsidP="00D600E4">
            <w:pPr>
              <w:jc w:val="center"/>
              <w:rPr>
                <w:sz w:val="24"/>
                <w:szCs w:val="24"/>
              </w:rPr>
            </w:pPr>
            <w:r>
              <w:rPr>
                <w:rFonts w:hint="eastAsia"/>
                <w:sz w:val="24"/>
                <w:szCs w:val="24"/>
              </w:rPr>
              <w:t>広島市</w:t>
            </w:r>
          </w:p>
        </w:tc>
        <w:tc>
          <w:tcPr>
            <w:tcW w:w="2160" w:type="dxa"/>
            <w:shd w:val="clear" w:color="auto" w:fill="FDE9D9" w:themeFill="accent6" w:themeFillTint="33"/>
            <w:vAlign w:val="center"/>
          </w:tcPr>
          <w:p w:rsidR="00D61FBA" w:rsidRPr="005E391B" w:rsidRDefault="00D61FBA" w:rsidP="00D600E4">
            <w:pPr>
              <w:jc w:val="center"/>
              <w:rPr>
                <w:sz w:val="24"/>
                <w:szCs w:val="24"/>
              </w:rPr>
            </w:pPr>
            <w:r>
              <w:rPr>
                <w:rFonts w:hint="eastAsia"/>
                <w:sz w:val="24"/>
                <w:szCs w:val="24"/>
              </w:rPr>
              <w:t>それ以外の地域</w:t>
            </w:r>
          </w:p>
        </w:tc>
      </w:tr>
      <w:tr w:rsidR="00D61FBA" w:rsidRPr="005E391B" w:rsidTr="00D61FBA">
        <w:trPr>
          <w:trHeight w:hRule="exact" w:val="1306"/>
        </w:trPr>
        <w:tc>
          <w:tcPr>
            <w:tcW w:w="0" w:type="auto"/>
            <w:vMerge w:val="restart"/>
            <w:vAlign w:val="center"/>
          </w:tcPr>
          <w:p w:rsidR="00D61FBA" w:rsidRPr="005E391B" w:rsidRDefault="00D61FBA" w:rsidP="00D600E4">
            <w:pPr>
              <w:rPr>
                <w:sz w:val="24"/>
                <w:szCs w:val="24"/>
              </w:rPr>
            </w:pPr>
            <w:r>
              <w:rPr>
                <w:rFonts w:hint="eastAsia"/>
                <w:sz w:val="24"/>
                <w:szCs w:val="24"/>
              </w:rPr>
              <w:t>解除するもの</w:t>
            </w:r>
          </w:p>
        </w:tc>
        <w:tc>
          <w:tcPr>
            <w:tcW w:w="1604" w:type="dxa"/>
            <w:vAlign w:val="center"/>
          </w:tcPr>
          <w:p w:rsidR="00D61FBA" w:rsidRDefault="00D61FBA" w:rsidP="00D600E4">
            <w:pPr>
              <w:rPr>
                <w:sz w:val="24"/>
                <w:szCs w:val="24"/>
              </w:rPr>
            </w:pPr>
            <w:r>
              <w:rPr>
                <w:rFonts w:hint="eastAsia"/>
                <w:sz w:val="24"/>
                <w:szCs w:val="24"/>
              </w:rPr>
              <w:t>県民</w:t>
            </w:r>
          </w:p>
        </w:tc>
        <w:tc>
          <w:tcPr>
            <w:tcW w:w="3780" w:type="dxa"/>
            <w:vAlign w:val="center"/>
          </w:tcPr>
          <w:p w:rsidR="00D61FBA" w:rsidRDefault="00D61FBA" w:rsidP="00D600E4">
            <w:pPr>
              <w:rPr>
                <w:sz w:val="24"/>
                <w:szCs w:val="24"/>
              </w:rPr>
            </w:pPr>
            <w:r>
              <w:rPr>
                <w:rFonts w:hint="eastAsia"/>
                <w:sz w:val="24"/>
                <w:szCs w:val="24"/>
              </w:rPr>
              <w:t>・外出機会の半減</w:t>
            </w:r>
          </w:p>
          <w:p w:rsidR="00D61FBA" w:rsidRPr="005E391B" w:rsidRDefault="00D61FBA" w:rsidP="00D600E4">
            <w:pPr>
              <w:rPr>
                <w:sz w:val="24"/>
                <w:szCs w:val="24"/>
              </w:rPr>
            </w:pPr>
            <w:r>
              <w:rPr>
                <w:rFonts w:hint="eastAsia"/>
                <w:sz w:val="24"/>
                <w:szCs w:val="24"/>
              </w:rPr>
              <w:t>・</w:t>
            </w:r>
            <w:r w:rsidRPr="005E391B">
              <w:rPr>
                <w:rFonts w:hint="eastAsia"/>
                <w:sz w:val="24"/>
                <w:szCs w:val="24"/>
              </w:rPr>
              <w:t>特に</w:t>
            </w:r>
            <w:r w:rsidRPr="005E391B">
              <w:rPr>
                <w:rFonts w:hint="eastAsia"/>
                <w:sz w:val="24"/>
                <w:szCs w:val="24"/>
              </w:rPr>
              <w:t>21</w:t>
            </w:r>
            <w:r w:rsidRPr="005E391B">
              <w:rPr>
                <w:rFonts w:hint="eastAsia"/>
                <w:sz w:val="24"/>
                <w:szCs w:val="24"/>
              </w:rPr>
              <w:t>時以降は更に削減</w:t>
            </w:r>
          </w:p>
        </w:tc>
        <w:tc>
          <w:tcPr>
            <w:tcW w:w="2160" w:type="dxa"/>
            <w:vAlign w:val="center"/>
          </w:tcPr>
          <w:p w:rsidR="00D61FBA" w:rsidRPr="007A5C44" w:rsidRDefault="00D61FBA" w:rsidP="00D600E4">
            <w:pPr>
              <w:rPr>
                <w:sz w:val="24"/>
                <w:szCs w:val="24"/>
              </w:rPr>
            </w:pPr>
            <w:r>
              <w:rPr>
                <w:rFonts w:hint="eastAsia"/>
                <w:sz w:val="24"/>
                <w:szCs w:val="24"/>
              </w:rPr>
              <w:t>外出機会の半減</w:t>
            </w:r>
          </w:p>
        </w:tc>
      </w:tr>
      <w:tr w:rsidR="00D61FBA" w:rsidRPr="005E391B" w:rsidTr="00D61FBA">
        <w:trPr>
          <w:trHeight w:hRule="exact" w:val="1588"/>
        </w:trPr>
        <w:tc>
          <w:tcPr>
            <w:tcW w:w="0" w:type="auto"/>
            <w:vMerge/>
            <w:vAlign w:val="center"/>
          </w:tcPr>
          <w:p w:rsidR="00D61FBA" w:rsidRPr="005E391B" w:rsidRDefault="00D61FBA" w:rsidP="00D600E4">
            <w:pPr>
              <w:rPr>
                <w:sz w:val="24"/>
                <w:szCs w:val="24"/>
              </w:rPr>
            </w:pPr>
          </w:p>
        </w:tc>
        <w:tc>
          <w:tcPr>
            <w:tcW w:w="1604" w:type="dxa"/>
            <w:vAlign w:val="center"/>
          </w:tcPr>
          <w:p w:rsidR="00D61FBA" w:rsidRPr="005E391B" w:rsidRDefault="00D61FBA" w:rsidP="00D600E4">
            <w:pPr>
              <w:rPr>
                <w:sz w:val="24"/>
                <w:szCs w:val="24"/>
              </w:rPr>
            </w:pPr>
            <w:r w:rsidRPr="005E391B">
              <w:rPr>
                <w:rFonts w:hint="eastAsia"/>
                <w:sz w:val="24"/>
                <w:szCs w:val="24"/>
              </w:rPr>
              <w:t>事業者</w:t>
            </w:r>
          </w:p>
        </w:tc>
        <w:tc>
          <w:tcPr>
            <w:tcW w:w="3780" w:type="dxa"/>
            <w:vAlign w:val="center"/>
          </w:tcPr>
          <w:p w:rsidR="00D61FBA" w:rsidRPr="005E391B" w:rsidRDefault="00D61FBA" w:rsidP="00D600E4">
            <w:pPr>
              <w:rPr>
                <w:sz w:val="24"/>
                <w:szCs w:val="24"/>
              </w:rPr>
            </w:pPr>
            <w:r>
              <w:rPr>
                <w:rFonts w:hint="eastAsia"/>
                <w:sz w:val="24"/>
                <w:szCs w:val="24"/>
              </w:rPr>
              <w:t>・</w:t>
            </w:r>
            <w:r w:rsidRPr="005E391B">
              <w:rPr>
                <w:rFonts w:hint="eastAsia"/>
                <w:sz w:val="24"/>
                <w:szCs w:val="24"/>
              </w:rPr>
              <w:t>出勤者割合の５割削減</w:t>
            </w:r>
          </w:p>
          <w:p w:rsidR="00D61FBA" w:rsidRPr="005E391B" w:rsidRDefault="00D61FBA" w:rsidP="00D600E4">
            <w:pPr>
              <w:rPr>
                <w:sz w:val="24"/>
                <w:szCs w:val="24"/>
              </w:rPr>
            </w:pPr>
            <w:r>
              <w:rPr>
                <w:rFonts w:hint="eastAsia"/>
                <w:sz w:val="24"/>
                <w:szCs w:val="24"/>
              </w:rPr>
              <w:t>・</w:t>
            </w:r>
            <w:r w:rsidRPr="005E391B">
              <w:rPr>
                <w:rFonts w:hint="eastAsia"/>
                <w:sz w:val="24"/>
                <w:szCs w:val="24"/>
              </w:rPr>
              <w:t>特に</w:t>
            </w:r>
            <w:r w:rsidRPr="005E391B">
              <w:rPr>
                <w:rFonts w:hint="eastAsia"/>
                <w:sz w:val="24"/>
                <w:szCs w:val="24"/>
              </w:rPr>
              <w:t>21</w:t>
            </w:r>
            <w:r w:rsidRPr="005E391B">
              <w:rPr>
                <w:rFonts w:hint="eastAsia"/>
                <w:sz w:val="24"/>
                <w:szCs w:val="24"/>
              </w:rPr>
              <w:t>時以降は勤務を抑制</w:t>
            </w:r>
          </w:p>
        </w:tc>
        <w:tc>
          <w:tcPr>
            <w:tcW w:w="2160" w:type="dxa"/>
            <w:tcBorders>
              <w:bottom w:val="single" w:sz="4" w:space="0" w:color="auto"/>
            </w:tcBorders>
            <w:vAlign w:val="center"/>
          </w:tcPr>
          <w:p w:rsidR="00D61FBA" w:rsidRPr="005E391B" w:rsidRDefault="00D61FBA" w:rsidP="00D600E4">
            <w:pPr>
              <w:rPr>
                <w:sz w:val="24"/>
                <w:szCs w:val="24"/>
              </w:rPr>
            </w:pPr>
            <w:r w:rsidRPr="005E391B">
              <w:rPr>
                <w:rFonts w:hint="eastAsia"/>
                <w:sz w:val="24"/>
                <w:szCs w:val="24"/>
              </w:rPr>
              <w:t>出勤者割合の５割削減</w:t>
            </w:r>
          </w:p>
        </w:tc>
      </w:tr>
      <w:tr w:rsidR="00D61FBA" w:rsidRPr="005E391B" w:rsidTr="00D61FBA">
        <w:trPr>
          <w:trHeight w:hRule="exact" w:val="1588"/>
        </w:trPr>
        <w:tc>
          <w:tcPr>
            <w:tcW w:w="0" w:type="auto"/>
            <w:vMerge/>
            <w:vAlign w:val="center"/>
          </w:tcPr>
          <w:p w:rsidR="00D61FBA" w:rsidRPr="005E391B" w:rsidRDefault="00D61FBA" w:rsidP="00D600E4">
            <w:pPr>
              <w:rPr>
                <w:sz w:val="24"/>
                <w:szCs w:val="24"/>
              </w:rPr>
            </w:pPr>
          </w:p>
        </w:tc>
        <w:tc>
          <w:tcPr>
            <w:tcW w:w="1604" w:type="dxa"/>
            <w:vAlign w:val="center"/>
          </w:tcPr>
          <w:p w:rsidR="00D61FBA" w:rsidRPr="005E391B" w:rsidRDefault="00D61FBA" w:rsidP="00D600E4">
            <w:pPr>
              <w:rPr>
                <w:sz w:val="24"/>
                <w:szCs w:val="24"/>
              </w:rPr>
            </w:pPr>
            <w:r w:rsidRPr="005E391B">
              <w:rPr>
                <w:rFonts w:hint="eastAsia"/>
                <w:sz w:val="24"/>
                <w:szCs w:val="24"/>
              </w:rPr>
              <w:t>酒類提供飲食店</w:t>
            </w:r>
          </w:p>
        </w:tc>
        <w:tc>
          <w:tcPr>
            <w:tcW w:w="3780" w:type="dxa"/>
            <w:vAlign w:val="center"/>
          </w:tcPr>
          <w:p w:rsidR="00D61FBA" w:rsidRPr="005E391B" w:rsidRDefault="00D61FBA" w:rsidP="00D600E4">
            <w:pPr>
              <w:rPr>
                <w:sz w:val="24"/>
                <w:szCs w:val="24"/>
              </w:rPr>
            </w:pPr>
            <w:r w:rsidRPr="005E391B">
              <w:rPr>
                <w:rFonts w:hint="eastAsia"/>
                <w:sz w:val="24"/>
                <w:szCs w:val="24"/>
              </w:rPr>
              <w:t>営業時間を５時から</w:t>
            </w:r>
            <w:r w:rsidRPr="005E391B">
              <w:rPr>
                <w:rFonts w:hint="eastAsia"/>
                <w:sz w:val="24"/>
                <w:szCs w:val="24"/>
              </w:rPr>
              <w:t>21</w:t>
            </w:r>
            <w:r w:rsidRPr="005E391B">
              <w:rPr>
                <w:rFonts w:hint="eastAsia"/>
                <w:sz w:val="24"/>
                <w:szCs w:val="24"/>
              </w:rPr>
              <w:t>時まで</w:t>
            </w:r>
            <w:r>
              <w:rPr>
                <w:rFonts w:hint="eastAsia"/>
                <w:sz w:val="24"/>
                <w:szCs w:val="24"/>
              </w:rPr>
              <w:t>（酒類</w:t>
            </w:r>
            <w:r w:rsidRPr="005E391B">
              <w:rPr>
                <w:rFonts w:hint="eastAsia"/>
                <w:sz w:val="24"/>
                <w:szCs w:val="24"/>
              </w:rPr>
              <w:t>提供は</w:t>
            </w:r>
            <w:r w:rsidRPr="005E391B">
              <w:rPr>
                <w:rFonts w:hint="eastAsia"/>
                <w:sz w:val="24"/>
                <w:szCs w:val="24"/>
              </w:rPr>
              <w:t>20</w:t>
            </w:r>
            <w:r w:rsidRPr="005E391B">
              <w:rPr>
                <w:rFonts w:hint="eastAsia"/>
                <w:sz w:val="24"/>
                <w:szCs w:val="24"/>
              </w:rPr>
              <w:t>時まで）に短縮</w:t>
            </w:r>
          </w:p>
        </w:tc>
        <w:tc>
          <w:tcPr>
            <w:tcW w:w="2160" w:type="dxa"/>
            <w:tcBorders>
              <w:tr2bl w:val="single" w:sz="4" w:space="0" w:color="auto"/>
            </w:tcBorders>
            <w:vAlign w:val="center"/>
          </w:tcPr>
          <w:p w:rsidR="00D61FBA" w:rsidRPr="005E391B" w:rsidRDefault="00D61FBA" w:rsidP="00D600E4">
            <w:pPr>
              <w:rPr>
                <w:sz w:val="24"/>
                <w:szCs w:val="24"/>
              </w:rPr>
            </w:pPr>
          </w:p>
        </w:tc>
      </w:tr>
      <w:tr w:rsidR="00D61FBA" w:rsidRPr="005E391B" w:rsidTr="00D61FBA">
        <w:trPr>
          <w:trHeight w:hRule="exact" w:val="1588"/>
        </w:trPr>
        <w:tc>
          <w:tcPr>
            <w:tcW w:w="0" w:type="auto"/>
            <w:vMerge/>
            <w:tcBorders>
              <w:bottom w:val="single" w:sz="4" w:space="0" w:color="auto"/>
            </w:tcBorders>
            <w:vAlign w:val="center"/>
          </w:tcPr>
          <w:p w:rsidR="00D61FBA" w:rsidRPr="005E391B" w:rsidRDefault="00D61FBA" w:rsidP="00D600E4">
            <w:pPr>
              <w:rPr>
                <w:sz w:val="24"/>
                <w:szCs w:val="24"/>
              </w:rPr>
            </w:pPr>
          </w:p>
        </w:tc>
        <w:tc>
          <w:tcPr>
            <w:tcW w:w="1604" w:type="dxa"/>
            <w:tcBorders>
              <w:bottom w:val="single" w:sz="4" w:space="0" w:color="auto"/>
            </w:tcBorders>
            <w:vAlign w:val="center"/>
          </w:tcPr>
          <w:p w:rsidR="00D61FBA" w:rsidRPr="005E391B" w:rsidRDefault="00D61FBA" w:rsidP="00D600E4">
            <w:pPr>
              <w:rPr>
                <w:sz w:val="24"/>
                <w:szCs w:val="24"/>
              </w:rPr>
            </w:pPr>
            <w:r w:rsidRPr="005E391B">
              <w:rPr>
                <w:rFonts w:hint="eastAsia"/>
                <w:sz w:val="24"/>
                <w:szCs w:val="24"/>
              </w:rPr>
              <w:t>その他施設</w:t>
            </w:r>
            <w:r>
              <w:rPr>
                <w:rFonts w:hint="eastAsia"/>
                <w:sz w:val="24"/>
                <w:szCs w:val="24"/>
              </w:rPr>
              <w:t>，イベント</w:t>
            </w:r>
          </w:p>
        </w:tc>
        <w:tc>
          <w:tcPr>
            <w:tcW w:w="3780" w:type="dxa"/>
            <w:tcBorders>
              <w:bottom w:val="single" w:sz="4" w:space="0" w:color="auto"/>
            </w:tcBorders>
            <w:vAlign w:val="center"/>
          </w:tcPr>
          <w:p w:rsidR="00D61FBA" w:rsidRDefault="00D61FBA" w:rsidP="00D600E4">
            <w:pPr>
              <w:rPr>
                <w:sz w:val="24"/>
                <w:szCs w:val="24"/>
              </w:rPr>
            </w:pPr>
            <w:r>
              <w:rPr>
                <w:rFonts w:hint="eastAsia"/>
                <w:sz w:val="24"/>
                <w:szCs w:val="24"/>
              </w:rPr>
              <w:t>・</w:t>
            </w:r>
            <w:r w:rsidRPr="005E391B">
              <w:rPr>
                <w:rFonts w:hint="eastAsia"/>
                <w:sz w:val="24"/>
                <w:szCs w:val="24"/>
              </w:rPr>
              <w:t>営業時間を５時から</w:t>
            </w:r>
            <w:r w:rsidRPr="005E391B">
              <w:rPr>
                <w:rFonts w:hint="eastAsia"/>
                <w:sz w:val="24"/>
                <w:szCs w:val="24"/>
              </w:rPr>
              <w:t>21</w:t>
            </w:r>
            <w:r w:rsidRPr="005E391B">
              <w:rPr>
                <w:rFonts w:hint="eastAsia"/>
                <w:sz w:val="24"/>
                <w:szCs w:val="24"/>
              </w:rPr>
              <w:t>時までに短縮</w:t>
            </w:r>
          </w:p>
          <w:p w:rsidR="00D61FBA" w:rsidRPr="00612D70" w:rsidRDefault="00D61FBA" w:rsidP="00D600E4">
            <w:pPr>
              <w:rPr>
                <w:sz w:val="24"/>
                <w:szCs w:val="24"/>
              </w:rPr>
            </w:pPr>
            <w:r>
              <w:rPr>
                <w:rFonts w:hint="eastAsia"/>
                <w:sz w:val="24"/>
                <w:szCs w:val="24"/>
              </w:rPr>
              <w:t>・</w:t>
            </w:r>
            <w:r w:rsidRPr="005E391B">
              <w:rPr>
                <w:rFonts w:hint="eastAsia"/>
                <w:sz w:val="24"/>
                <w:szCs w:val="24"/>
              </w:rPr>
              <w:t>人数上限を</w:t>
            </w:r>
            <w:r w:rsidRPr="005E391B">
              <w:rPr>
                <w:rFonts w:hint="eastAsia"/>
                <w:sz w:val="24"/>
                <w:szCs w:val="24"/>
              </w:rPr>
              <w:t>5,000</w:t>
            </w:r>
            <w:r w:rsidRPr="005E391B">
              <w:rPr>
                <w:rFonts w:hint="eastAsia"/>
                <w:sz w:val="24"/>
                <w:szCs w:val="24"/>
              </w:rPr>
              <w:t>人に制限</w:t>
            </w:r>
          </w:p>
          <w:p w:rsidR="00D61FBA" w:rsidRPr="005E391B" w:rsidRDefault="00D61FBA" w:rsidP="00D61FBA">
            <w:pPr>
              <w:ind w:firstLineChars="100" w:firstLine="257"/>
              <w:rPr>
                <w:sz w:val="24"/>
                <w:szCs w:val="24"/>
              </w:rPr>
            </w:pPr>
            <w:r>
              <w:rPr>
                <w:rFonts w:hint="eastAsia"/>
                <w:sz w:val="24"/>
                <w:szCs w:val="24"/>
              </w:rPr>
              <w:t>※働きかけ</w:t>
            </w:r>
          </w:p>
        </w:tc>
        <w:tc>
          <w:tcPr>
            <w:tcW w:w="2160" w:type="dxa"/>
            <w:tcBorders>
              <w:bottom w:val="single" w:sz="4" w:space="0" w:color="auto"/>
              <w:tr2bl w:val="single" w:sz="4" w:space="0" w:color="auto"/>
            </w:tcBorders>
            <w:vAlign w:val="center"/>
          </w:tcPr>
          <w:p w:rsidR="00D61FBA" w:rsidRPr="005E391B" w:rsidRDefault="00D61FBA" w:rsidP="00D61FBA">
            <w:pPr>
              <w:ind w:firstLineChars="100" w:firstLine="257"/>
              <w:rPr>
                <w:sz w:val="24"/>
                <w:szCs w:val="24"/>
              </w:rPr>
            </w:pPr>
          </w:p>
        </w:tc>
      </w:tr>
      <w:tr w:rsidR="00D61FBA" w:rsidRPr="005E391B" w:rsidTr="00D61FBA">
        <w:trPr>
          <w:trHeight w:hRule="exact" w:val="1588"/>
        </w:trPr>
        <w:tc>
          <w:tcPr>
            <w:tcW w:w="0" w:type="auto"/>
            <w:vMerge w:val="restart"/>
            <w:vAlign w:val="center"/>
          </w:tcPr>
          <w:p w:rsidR="00D61FBA" w:rsidRPr="005E391B" w:rsidRDefault="00D61FBA" w:rsidP="00D600E4">
            <w:pPr>
              <w:rPr>
                <w:sz w:val="24"/>
                <w:szCs w:val="24"/>
              </w:rPr>
            </w:pPr>
            <w:r>
              <w:rPr>
                <w:rFonts w:hint="eastAsia"/>
                <w:sz w:val="24"/>
                <w:szCs w:val="24"/>
              </w:rPr>
              <w:t>対処方針に追加して</w:t>
            </w:r>
            <w:r w:rsidRPr="005E391B">
              <w:rPr>
                <w:rFonts w:hint="eastAsia"/>
                <w:sz w:val="24"/>
                <w:szCs w:val="24"/>
              </w:rPr>
              <w:t>継続</w:t>
            </w:r>
            <w:r>
              <w:rPr>
                <w:rFonts w:hint="eastAsia"/>
                <w:sz w:val="24"/>
                <w:szCs w:val="24"/>
              </w:rPr>
              <w:t>するもの</w:t>
            </w:r>
          </w:p>
        </w:tc>
        <w:tc>
          <w:tcPr>
            <w:tcW w:w="1604" w:type="dxa"/>
            <w:vMerge w:val="restart"/>
            <w:vAlign w:val="center"/>
          </w:tcPr>
          <w:p w:rsidR="00D61FBA" w:rsidRPr="005E391B" w:rsidRDefault="00D61FBA" w:rsidP="00D600E4">
            <w:pPr>
              <w:rPr>
                <w:sz w:val="24"/>
                <w:szCs w:val="24"/>
              </w:rPr>
            </w:pPr>
            <w:r w:rsidRPr="005E391B">
              <w:rPr>
                <w:rFonts w:hint="eastAsia"/>
                <w:sz w:val="24"/>
                <w:szCs w:val="24"/>
              </w:rPr>
              <w:t>県民</w:t>
            </w:r>
            <w:r>
              <w:rPr>
                <w:rFonts w:hint="eastAsia"/>
                <w:sz w:val="24"/>
                <w:szCs w:val="24"/>
              </w:rPr>
              <w:t>・事業者</w:t>
            </w:r>
          </w:p>
        </w:tc>
        <w:tc>
          <w:tcPr>
            <w:tcW w:w="5940" w:type="dxa"/>
            <w:gridSpan w:val="2"/>
            <w:vAlign w:val="center"/>
          </w:tcPr>
          <w:p w:rsidR="00D61FBA" w:rsidRDefault="00D61FBA" w:rsidP="00D61FBA">
            <w:pPr>
              <w:ind w:left="257" w:hangingChars="100" w:hanging="257"/>
              <w:rPr>
                <w:sz w:val="24"/>
                <w:szCs w:val="24"/>
              </w:rPr>
            </w:pPr>
            <w:r>
              <w:rPr>
                <w:rFonts w:hint="eastAsia"/>
                <w:sz w:val="24"/>
                <w:szCs w:val="24"/>
              </w:rPr>
              <w:t>・県民は，会食の際は</w:t>
            </w:r>
            <w:r w:rsidRPr="005E391B">
              <w:rPr>
                <w:rFonts w:hint="eastAsia"/>
                <w:sz w:val="24"/>
                <w:szCs w:val="24"/>
              </w:rPr>
              <w:t>物理的な感染防止対策が導入されている店舗を利用</w:t>
            </w:r>
          </w:p>
          <w:p w:rsidR="00D61FBA" w:rsidRPr="005E391B" w:rsidRDefault="00D61FBA" w:rsidP="00D600E4">
            <w:pPr>
              <w:rPr>
                <w:sz w:val="24"/>
                <w:szCs w:val="24"/>
              </w:rPr>
            </w:pPr>
            <w:r>
              <w:rPr>
                <w:rFonts w:hint="eastAsia"/>
                <w:sz w:val="24"/>
                <w:szCs w:val="24"/>
              </w:rPr>
              <w:t>・飲食店は，</w:t>
            </w:r>
            <w:r w:rsidRPr="005E391B">
              <w:rPr>
                <w:rFonts w:hint="eastAsia"/>
                <w:sz w:val="24"/>
                <w:szCs w:val="24"/>
              </w:rPr>
              <w:t>物理的な感染防止対策の導入</w:t>
            </w:r>
          </w:p>
        </w:tc>
      </w:tr>
      <w:tr w:rsidR="00D61FBA" w:rsidRPr="005E391B" w:rsidTr="00D61FBA">
        <w:trPr>
          <w:trHeight w:hRule="exact" w:val="1688"/>
        </w:trPr>
        <w:tc>
          <w:tcPr>
            <w:tcW w:w="0" w:type="auto"/>
            <w:vMerge/>
            <w:vAlign w:val="center"/>
          </w:tcPr>
          <w:p w:rsidR="00D61FBA" w:rsidRPr="005E391B" w:rsidRDefault="00D61FBA" w:rsidP="00D600E4">
            <w:pPr>
              <w:rPr>
                <w:sz w:val="24"/>
                <w:szCs w:val="24"/>
              </w:rPr>
            </w:pPr>
          </w:p>
        </w:tc>
        <w:tc>
          <w:tcPr>
            <w:tcW w:w="1604" w:type="dxa"/>
            <w:vMerge/>
            <w:vAlign w:val="center"/>
          </w:tcPr>
          <w:p w:rsidR="00D61FBA" w:rsidRPr="005E391B" w:rsidRDefault="00D61FBA" w:rsidP="00D600E4">
            <w:pPr>
              <w:rPr>
                <w:sz w:val="24"/>
                <w:szCs w:val="24"/>
              </w:rPr>
            </w:pPr>
          </w:p>
        </w:tc>
        <w:tc>
          <w:tcPr>
            <w:tcW w:w="5940" w:type="dxa"/>
            <w:gridSpan w:val="2"/>
            <w:vAlign w:val="center"/>
          </w:tcPr>
          <w:p w:rsidR="00D61FBA" w:rsidRPr="00612D70" w:rsidRDefault="00D61FBA" w:rsidP="00D600E4">
            <w:pPr>
              <w:rPr>
                <w:sz w:val="24"/>
                <w:szCs w:val="24"/>
              </w:rPr>
            </w:pPr>
            <w:r>
              <w:rPr>
                <w:rFonts w:hint="eastAsia"/>
                <w:sz w:val="24"/>
                <w:szCs w:val="24"/>
              </w:rPr>
              <w:t>感染拡大地域との往来について，緊急事態宣言地域との往来は最大限，自粛</w:t>
            </w:r>
          </w:p>
        </w:tc>
      </w:tr>
      <w:tr w:rsidR="00D61FBA" w:rsidRPr="005E391B" w:rsidTr="00D61FBA">
        <w:trPr>
          <w:trHeight w:val="1594"/>
        </w:trPr>
        <w:tc>
          <w:tcPr>
            <w:tcW w:w="0" w:type="auto"/>
            <w:vMerge/>
            <w:tcBorders>
              <w:bottom w:val="single" w:sz="4" w:space="0" w:color="auto"/>
            </w:tcBorders>
            <w:vAlign w:val="center"/>
          </w:tcPr>
          <w:p w:rsidR="00D61FBA" w:rsidRPr="005E391B" w:rsidRDefault="00D61FBA" w:rsidP="00D600E4">
            <w:pPr>
              <w:rPr>
                <w:sz w:val="24"/>
                <w:szCs w:val="24"/>
              </w:rPr>
            </w:pPr>
          </w:p>
        </w:tc>
        <w:tc>
          <w:tcPr>
            <w:tcW w:w="1604" w:type="dxa"/>
            <w:tcBorders>
              <w:bottom w:val="single" w:sz="4" w:space="0" w:color="auto"/>
            </w:tcBorders>
            <w:vAlign w:val="center"/>
          </w:tcPr>
          <w:p w:rsidR="00D61FBA" w:rsidRPr="005E391B" w:rsidRDefault="00D61FBA" w:rsidP="00D600E4">
            <w:pPr>
              <w:rPr>
                <w:sz w:val="24"/>
                <w:szCs w:val="24"/>
              </w:rPr>
            </w:pPr>
            <w:r>
              <w:rPr>
                <w:rFonts w:hint="eastAsia"/>
                <w:sz w:val="24"/>
                <w:szCs w:val="24"/>
              </w:rPr>
              <w:t>県民</w:t>
            </w:r>
          </w:p>
        </w:tc>
        <w:tc>
          <w:tcPr>
            <w:tcW w:w="5940" w:type="dxa"/>
            <w:gridSpan w:val="2"/>
            <w:tcBorders>
              <w:bottom w:val="single" w:sz="4" w:space="0" w:color="auto"/>
            </w:tcBorders>
            <w:vAlign w:val="center"/>
          </w:tcPr>
          <w:p w:rsidR="00D61FBA" w:rsidRPr="005E391B" w:rsidRDefault="00D61FBA" w:rsidP="00D600E4">
            <w:pPr>
              <w:rPr>
                <w:sz w:val="24"/>
                <w:szCs w:val="24"/>
              </w:rPr>
            </w:pPr>
            <w:r w:rsidRPr="005E391B">
              <w:rPr>
                <w:rFonts w:hint="eastAsia"/>
                <w:sz w:val="24"/>
                <w:szCs w:val="24"/>
              </w:rPr>
              <w:t>家庭内における感染防止対策の実践</w:t>
            </w:r>
          </w:p>
        </w:tc>
      </w:tr>
    </w:tbl>
    <w:p w:rsidR="00D61FBA" w:rsidRPr="005E391B" w:rsidRDefault="00D61FBA" w:rsidP="00D61FBA">
      <w:pPr>
        <w:rPr>
          <w:sz w:val="24"/>
        </w:rPr>
      </w:pPr>
    </w:p>
    <w:p w:rsidR="00BE6D43" w:rsidRPr="00D61FBA" w:rsidRDefault="00BE6D43" w:rsidP="009E3E84">
      <w:pPr>
        <w:ind w:firstLineChars="100" w:firstLine="257"/>
        <w:jc w:val="left"/>
        <w:rPr>
          <w:rFonts w:asciiTheme="minorEastAsia" w:hAnsiTheme="minorEastAsia"/>
          <w:sz w:val="24"/>
          <w:szCs w:val="21"/>
        </w:rPr>
      </w:pPr>
    </w:p>
    <w:sectPr w:rsidR="00BE6D43" w:rsidRPr="00D61FBA" w:rsidSect="000A4FE8">
      <w:pgSz w:w="11906" w:h="16838" w:code="9"/>
      <w:pgMar w:top="1418" w:right="1418" w:bottom="1418" w:left="1418" w:header="851" w:footer="992" w:gutter="0"/>
      <w:cols w:space="425"/>
      <w:docGrid w:type="linesAndChars" w:linePitch="37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BA" w:rsidRDefault="00D61FBA" w:rsidP="00D61FBA">
      <w:r>
        <w:separator/>
      </w:r>
    </w:p>
  </w:endnote>
  <w:endnote w:type="continuationSeparator" w:id="0">
    <w:p w:rsidR="00D61FBA" w:rsidRDefault="00D61FBA" w:rsidP="00D6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BA" w:rsidRDefault="00D61FBA" w:rsidP="00D61FBA">
      <w:r>
        <w:separator/>
      </w:r>
    </w:p>
  </w:footnote>
  <w:footnote w:type="continuationSeparator" w:id="0">
    <w:p w:rsidR="00D61FBA" w:rsidRDefault="00D61FBA" w:rsidP="00D61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A31CA"/>
    <w:multiLevelType w:val="hybridMultilevel"/>
    <w:tmpl w:val="7F8C7F3E"/>
    <w:lvl w:ilvl="0" w:tplc="6F80E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43"/>
    <w:rsid w:val="000304F3"/>
    <w:rsid w:val="000A4FE8"/>
    <w:rsid w:val="0021492B"/>
    <w:rsid w:val="002E578E"/>
    <w:rsid w:val="003206BC"/>
    <w:rsid w:val="003D1AC1"/>
    <w:rsid w:val="00452178"/>
    <w:rsid w:val="004558B9"/>
    <w:rsid w:val="0047149F"/>
    <w:rsid w:val="004B16C8"/>
    <w:rsid w:val="00507143"/>
    <w:rsid w:val="00520F1C"/>
    <w:rsid w:val="005F63B2"/>
    <w:rsid w:val="00603D9D"/>
    <w:rsid w:val="00622BFD"/>
    <w:rsid w:val="00652A1A"/>
    <w:rsid w:val="006E63F1"/>
    <w:rsid w:val="007E02B4"/>
    <w:rsid w:val="00836E2D"/>
    <w:rsid w:val="00936FF6"/>
    <w:rsid w:val="00983FE3"/>
    <w:rsid w:val="009845F0"/>
    <w:rsid w:val="009E3E84"/>
    <w:rsid w:val="00A36C6E"/>
    <w:rsid w:val="00B3190B"/>
    <w:rsid w:val="00B40386"/>
    <w:rsid w:val="00B721F8"/>
    <w:rsid w:val="00BE6536"/>
    <w:rsid w:val="00BE6D43"/>
    <w:rsid w:val="00C00026"/>
    <w:rsid w:val="00C51D8D"/>
    <w:rsid w:val="00D158CE"/>
    <w:rsid w:val="00D1774C"/>
    <w:rsid w:val="00D61FBA"/>
    <w:rsid w:val="00E05099"/>
    <w:rsid w:val="00E658C4"/>
    <w:rsid w:val="00F063D9"/>
    <w:rsid w:val="00F62A9A"/>
    <w:rsid w:val="00FE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6D43"/>
  </w:style>
  <w:style w:type="character" w:customStyle="1" w:styleId="a4">
    <w:name w:val="日付 (文字)"/>
    <w:basedOn w:val="a0"/>
    <w:link w:val="a3"/>
    <w:uiPriority w:val="99"/>
    <w:semiHidden/>
    <w:rsid w:val="00BE6D43"/>
  </w:style>
  <w:style w:type="paragraph" w:styleId="a5">
    <w:name w:val="List Paragraph"/>
    <w:basedOn w:val="a"/>
    <w:uiPriority w:val="34"/>
    <w:qFormat/>
    <w:rsid w:val="00FE502A"/>
    <w:pPr>
      <w:ind w:leftChars="400" w:left="840"/>
    </w:pPr>
  </w:style>
  <w:style w:type="paragraph" w:styleId="a6">
    <w:name w:val="header"/>
    <w:basedOn w:val="a"/>
    <w:link w:val="a7"/>
    <w:uiPriority w:val="99"/>
    <w:unhideWhenUsed/>
    <w:rsid w:val="00D61FBA"/>
    <w:pPr>
      <w:tabs>
        <w:tab w:val="center" w:pos="4252"/>
        <w:tab w:val="right" w:pos="8504"/>
      </w:tabs>
      <w:snapToGrid w:val="0"/>
    </w:pPr>
  </w:style>
  <w:style w:type="character" w:customStyle="1" w:styleId="a7">
    <w:name w:val="ヘッダー (文字)"/>
    <w:basedOn w:val="a0"/>
    <w:link w:val="a6"/>
    <w:uiPriority w:val="99"/>
    <w:rsid w:val="00D61FBA"/>
  </w:style>
  <w:style w:type="paragraph" w:styleId="a8">
    <w:name w:val="footer"/>
    <w:basedOn w:val="a"/>
    <w:link w:val="a9"/>
    <w:uiPriority w:val="99"/>
    <w:unhideWhenUsed/>
    <w:rsid w:val="00D61FBA"/>
    <w:pPr>
      <w:tabs>
        <w:tab w:val="center" w:pos="4252"/>
        <w:tab w:val="right" w:pos="8504"/>
      </w:tabs>
      <w:snapToGrid w:val="0"/>
    </w:pPr>
  </w:style>
  <w:style w:type="character" w:customStyle="1" w:styleId="a9">
    <w:name w:val="フッター (文字)"/>
    <w:basedOn w:val="a0"/>
    <w:link w:val="a8"/>
    <w:uiPriority w:val="99"/>
    <w:rsid w:val="00D61FBA"/>
  </w:style>
  <w:style w:type="table" w:styleId="aa">
    <w:name w:val="Table Grid"/>
    <w:basedOn w:val="a1"/>
    <w:uiPriority w:val="59"/>
    <w:rsid w:val="00D6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6D43"/>
  </w:style>
  <w:style w:type="character" w:customStyle="1" w:styleId="a4">
    <w:name w:val="日付 (文字)"/>
    <w:basedOn w:val="a0"/>
    <w:link w:val="a3"/>
    <w:uiPriority w:val="99"/>
    <w:semiHidden/>
    <w:rsid w:val="00BE6D43"/>
  </w:style>
  <w:style w:type="paragraph" w:styleId="a5">
    <w:name w:val="List Paragraph"/>
    <w:basedOn w:val="a"/>
    <w:uiPriority w:val="34"/>
    <w:qFormat/>
    <w:rsid w:val="00FE502A"/>
    <w:pPr>
      <w:ind w:leftChars="400" w:left="840"/>
    </w:pPr>
  </w:style>
  <w:style w:type="paragraph" w:styleId="a6">
    <w:name w:val="header"/>
    <w:basedOn w:val="a"/>
    <w:link w:val="a7"/>
    <w:uiPriority w:val="99"/>
    <w:unhideWhenUsed/>
    <w:rsid w:val="00D61FBA"/>
    <w:pPr>
      <w:tabs>
        <w:tab w:val="center" w:pos="4252"/>
        <w:tab w:val="right" w:pos="8504"/>
      </w:tabs>
      <w:snapToGrid w:val="0"/>
    </w:pPr>
  </w:style>
  <w:style w:type="character" w:customStyle="1" w:styleId="a7">
    <w:name w:val="ヘッダー (文字)"/>
    <w:basedOn w:val="a0"/>
    <w:link w:val="a6"/>
    <w:uiPriority w:val="99"/>
    <w:rsid w:val="00D61FBA"/>
  </w:style>
  <w:style w:type="paragraph" w:styleId="a8">
    <w:name w:val="footer"/>
    <w:basedOn w:val="a"/>
    <w:link w:val="a9"/>
    <w:uiPriority w:val="99"/>
    <w:unhideWhenUsed/>
    <w:rsid w:val="00D61FBA"/>
    <w:pPr>
      <w:tabs>
        <w:tab w:val="center" w:pos="4252"/>
        <w:tab w:val="right" w:pos="8504"/>
      </w:tabs>
      <w:snapToGrid w:val="0"/>
    </w:pPr>
  </w:style>
  <w:style w:type="character" w:customStyle="1" w:styleId="a9">
    <w:name w:val="フッター (文字)"/>
    <w:basedOn w:val="a0"/>
    <w:link w:val="a8"/>
    <w:uiPriority w:val="99"/>
    <w:rsid w:val="00D61FBA"/>
  </w:style>
  <w:style w:type="table" w:styleId="aa">
    <w:name w:val="Table Grid"/>
    <w:basedOn w:val="a1"/>
    <w:uiPriority w:val="59"/>
    <w:rsid w:val="00D61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E45F19C6.dotm</Template>
  <TotalTime>128</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19</cp:revision>
  <cp:lastPrinted>2021-02-12T07:47:00Z</cp:lastPrinted>
  <dcterms:created xsi:type="dcterms:W3CDTF">2021-02-09T06:53:00Z</dcterms:created>
  <dcterms:modified xsi:type="dcterms:W3CDTF">2021-02-17T01:01:00Z</dcterms:modified>
</cp:coreProperties>
</file>