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46" w:rsidRDefault="00BD754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様式第5号(第12条関係)</w:t>
      </w:r>
    </w:p>
    <w:p w:rsidR="00BD7546" w:rsidRDefault="00BD7546">
      <w:pPr>
        <w:jc w:val="center"/>
        <w:rPr>
          <w:rFonts w:hint="eastAsia"/>
        </w:rPr>
      </w:pPr>
      <w:r>
        <w:rPr>
          <w:rFonts w:hint="eastAsia"/>
          <w:spacing w:val="52"/>
        </w:rPr>
        <w:t>ばい煙量等測定記録</w:t>
      </w:r>
      <w:r>
        <w:rPr>
          <w:rFonts w:hint="eastAsia"/>
        </w:rPr>
        <w:t>表</w:t>
      </w:r>
    </w:p>
    <w:p w:rsidR="00BD7546" w:rsidRDefault="00BD7546">
      <w:pPr>
        <w:rPr>
          <w:rFonts w:hint="eastAsia"/>
        </w:rPr>
      </w:pPr>
    </w:p>
    <w:p w:rsidR="00BD7546" w:rsidRDefault="00BD7546">
      <w:pPr>
        <w:spacing w:after="120"/>
        <w:rPr>
          <w:rFonts w:hint="eastAsia"/>
        </w:rPr>
      </w:pPr>
      <w:r>
        <w:rPr>
          <w:rFonts w:hint="eastAsia"/>
        </w:rPr>
        <w:t xml:space="preserve">　特定施設の種類及び工場又は事業場における施設番号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434"/>
        <w:gridCol w:w="434"/>
        <w:gridCol w:w="434"/>
        <w:gridCol w:w="1463"/>
        <w:gridCol w:w="1463"/>
        <w:gridCol w:w="617"/>
        <w:gridCol w:w="617"/>
        <w:gridCol w:w="617"/>
        <w:gridCol w:w="617"/>
        <w:gridCol w:w="618"/>
        <w:gridCol w:w="617"/>
        <w:gridCol w:w="617"/>
        <w:gridCol w:w="617"/>
        <w:gridCol w:w="617"/>
        <w:gridCol w:w="618"/>
        <w:gridCol w:w="1672"/>
      </w:tblGrid>
      <w:tr w:rsidR="00BD7546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546" w:rsidRDefault="00BD75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測定年月日及び時刻</w:t>
            </w:r>
          </w:p>
          <w:p w:rsidR="00BD7546" w:rsidRDefault="00BD75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40"/>
              </w:rPr>
              <w:t>開始時</w:t>
            </w:r>
            <w:r>
              <w:rPr>
                <w:rFonts w:hint="eastAsia"/>
              </w:rPr>
              <w:t>刻～終了時刻)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D7546" w:rsidRDefault="00BD754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測定者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D7546" w:rsidRDefault="00BD754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測定箇所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D7546" w:rsidRDefault="00BD754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測定方法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</w:tcBorders>
            <w:vAlign w:val="center"/>
          </w:tcPr>
          <w:p w:rsidR="00BD7546" w:rsidRDefault="00BD754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  <w:position w:val="60"/>
              </w:rPr>
              <w:t>特定施設</w:t>
            </w:r>
            <w:r>
              <w:rPr>
                <w:rFonts w:hint="eastAsia"/>
                <w:position w:val="60"/>
              </w:rPr>
              <w:t>の</w:t>
            </w:r>
            <w:r>
              <w:rPr>
                <w:rFonts w:hint="eastAsia"/>
              </w:rPr>
              <w:t>使用状況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</w:tcBorders>
            <w:vAlign w:val="center"/>
          </w:tcPr>
          <w:p w:rsidR="00BD7546" w:rsidRDefault="00BD754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使用原料又は燃料の種類及び硫黄分又は大気関係有害物質分</w:t>
            </w:r>
          </w:p>
          <w:p w:rsidR="00BD7546" w:rsidRDefault="00BD754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(％)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:rsidR="00BD7546" w:rsidRDefault="00BD7546">
            <w:pPr>
              <w:rPr>
                <w:rFonts w:hint="eastAsia"/>
              </w:rPr>
            </w:pPr>
            <w:r>
              <w:rPr>
                <w:rFonts w:hint="eastAsia"/>
              </w:rPr>
              <w:t>排出ガス量</w:t>
            </w:r>
          </w:p>
          <w:p w:rsidR="00BD7546" w:rsidRDefault="00BD75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(Nm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／h)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:rsidR="00BD7546" w:rsidRDefault="00BD7546">
            <w:pPr>
              <w:rPr>
                <w:rFonts w:hint="eastAsia"/>
              </w:rPr>
            </w:pPr>
            <w:r>
              <w:rPr>
                <w:rFonts w:hint="eastAsia"/>
              </w:rPr>
              <w:t>硫黄酸化</w:t>
            </w:r>
            <w:r>
              <w:rPr>
                <w:rFonts w:hint="eastAsia"/>
                <w:spacing w:val="25"/>
              </w:rPr>
              <w:t>物の</w:t>
            </w:r>
            <w:r>
              <w:rPr>
                <w:rFonts w:hint="eastAsia"/>
              </w:rPr>
              <w:t>量</w:t>
            </w:r>
          </w:p>
          <w:p w:rsidR="00BD7546" w:rsidRDefault="00BD75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(Nm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／h)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</w:tcBorders>
            <w:vAlign w:val="center"/>
          </w:tcPr>
          <w:p w:rsidR="00BD7546" w:rsidRDefault="00BD75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硫黄酸化物の濃度</w:t>
            </w:r>
          </w:p>
          <w:p w:rsidR="00BD7546" w:rsidRDefault="00BD75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(ppm)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:rsidR="00BD7546" w:rsidRDefault="00BD75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ばいじん</w:t>
            </w:r>
          </w:p>
          <w:p w:rsidR="00BD7546" w:rsidRDefault="00BD7546">
            <w:pPr>
              <w:rPr>
                <w:rFonts w:hint="eastAsia"/>
              </w:rPr>
            </w:pPr>
          </w:p>
          <w:p w:rsidR="00BD7546" w:rsidRDefault="00BD75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(g／Nm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</w:tcBorders>
            <w:vAlign w:val="center"/>
          </w:tcPr>
          <w:p w:rsidR="00BD7546" w:rsidRDefault="00BD75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大気関係有害物質</w:t>
            </w:r>
          </w:p>
          <w:p w:rsidR="00BD7546" w:rsidRDefault="00BD75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(mg／Nm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546" w:rsidRDefault="00BD75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D754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86" w:type="dxa"/>
            <w:vMerge/>
            <w:tcBorders>
              <w:left w:val="single" w:sz="4" w:space="0" w:color="auto"/>
            </w:tcBorders>
          </w:tcPr>
          <w:p w:rsidR="00BD7546" w:rsidRDefault="00BD7546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</w:tcPr>
          <w:p w:rsidR="00BD7546" w:rsidRDefault="00BD7546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</w:tcPr>
          <w:p w:rsidR="00BD7546" w:rsidRDefault="00BD7546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</w:tcPr>
          <w:p w:rsidR="00BD7546" w:rsidRDefault="00BD7546">
            <w:pPr>
              <w:rPr>
                <w:rFonts w:hint="eastAsia"/>
              </w:rPr>
            </w:pPr>
          </w:p>
        </w:tc>
        <w:tc>
          <w:tcPr>
            <w:tcW w:w="1463" w:type="dxa"/>
            <w:vMerge/>
          </w:tcPr>
          <w:p w:rsidR="00BD7546" w:rsidRDefault="00BD7546">
            <w:pPr>
              <w:rPr>
                <w:rFonts w:hint="eastAsia"/>
              </w:rPr>
            </w:pPr>
          </w:p>
        </w:tc>
        <w:tc>
          <w:tcPr>
            <w:tcW w:w="1463" w:type="dxa"/>
            <w:vMerge/>
          </w:tcPr>
          <w:p w:rsidR="00BD7546" w:rsidRDefault="00BD7546">
            <w:pPr>
              <w:rPr>
                <w:rFonts w:hint="eastAsia"/>
              </w:rPr>
            </w:pPr>
          </w:p>
        </w:tc>
        <w:tc>
          <w:tcPr>
            <w:tcW w:w="617" w:type="dxa"/>
            <w:vAlign w:val="center"/>
          </w:tcPr>
          <w:p w:rsidR="00BD7546" w:rsidRDefault="00BD7546">
            <w:pPr>
              <w:ind w:left="-28" w:right="-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</w:t>
            </w:r>
          </w:p>
        </w:tc>
        <w:tc>
          <w:tcPr>
            <w:tcW w:w="617" w:type="dxa"/>
            <w:vAlign w:val="center"/>
          </w:tcPr>
          <w:p w:rsidR="00BD7546" w:rsidRDefault="00BD7546">
            <w:pPr>
              <w:ind w:left="-28" w:right="-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617" w:type="dxa"/>
            <w:vAlign w:val="center"/>
          </w:tcPr>
          <w:p w:rsidR="00BD7546" w:rsidRDefault="00BD7546">
            <w:pPr>
              <w:ind w:left="-28" w:right="-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</w:t>
            </w:r>
          </w:p>
        </w:tc>
        <w:tc>
          <w:tcPr>
            <w:tcW w:w="617" w:type="dxa"/>
            <w:vAlign w:val="center"/>
          </w:tcPr>
          <w:p w:rsidR="00BD7546" w:rsidRDefault="00BD7546">
            <w:pPr>
              <w:ind w:left="-28" w:right="-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618" w:type="dxa"/>
            <w:vAlign w:val="center"/>
          </w:tcPr>
          <w:p w:rsidR="00BD7546" w:rsidRDefault="00BD7546">
            <w:pPr>
              <w:ind w:left="-28" w:right="-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</w:t>
            </w:r>
          </w:p>
        </w:tc>
        <w:tc>
          <w:tcPr>
            <w:tcW w:w="617" w:type="dxa"/>
            <w:vAlign w:val="center"/>
          </w:tcPr>
          <w:p w:rsidR="00BD7546" w:rsidRDefault="00BD7546">
            <w:pPr>
              <w:ind w:left="-28" w:right="-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617" w:type="dxa"/>
            <w:vAlign w:val="center"/>
          </w:tcPr>
          <w:p w:rsidR="00BD7546" w:rsidRDefault="00BD7546">
            <w:pPr>
              <w:ind w:left="-28" w:right="-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</w:t>
            </w:r>
          </w:p>
        </w:tc>
        <w:tc>
          <w:tcPr>
            <w:tcW w:w="617" w:type="dxa"/>
            <w:vAlign w:val="center"/>
          </w:tcPr>
          <w:p w:rsidR="00BD7546" w:rsidRDefault="00BD7546">
            <w:pPr>
              <w:ind w:left="-28" w:right="-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617" w:type="dxa"/>
            <w:vAlign w:val="center"/>
          </w:tcPr>
          <w:p w:rsidR="00BD7546" w:rsidRDefault="00BD7546">
            <w:pPr>
              <w:ind w:left="-28" w:right="-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</w:t>
            </w:r>
          </w:p>
        </w:tc>
        <w:tc>
          <w:tcPr>
            <w:tcW w:w="618" w:type="dxa"/>
            <w:vAlign w:val="center"/>
          </w:tcPr>
          <w:p w:rsidR="00BD7546" w:rsidRDefault="00BD7546">
            <w:pPr>
              <w:ind w:left="-28" w:right="-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1672" w:type="dxa"/>
            <w:vMerge/>
            <w:tcBorders>
              <w:right w:val="single" w:sz="4" w:space="0" w:color="auto"/>
            </w:tcBorders>
          </w:tcPr>
          <w:p w:rsidR="00BD7546" w:rsidRDefault="00BD7546">
            <w:pPr>
              <w:rPr>
                <w:rFonts w:hint="eastAsia"/>
              </w:rPr>
            </w:pPr>
          </w:p>
        </w:tc>
      </w:tr>
      <w:tr w:rsidR="00BD7546">
        <w:tblPrEx>
          <w:tblCellMar>
            <w:top w:w="0" w:type="dxa"/>
            <w:bottom w:w="0" w:type="dxa"/>
          </w:tblCellMar>
        </w:tblPrEx>
        <w:trPr>
          <w:cantSplit/>
          <w:trHeight w:val="5000"/>
        </w:trPr>
        <w:tc>
          <w:tcPr>
            <w:tcW w:w="1386" w:type="dxa"/>
            <w:tcBorders>
              <w:left w:val="single" w:sz="4" w:space="0" w:color="auto"/>
              <w:bottom w:val="single" w:sz="4" w:space="0" w:color="auto"/>
            </w:tcBorders>
          </w:tcPr>
          <w:p w:rsidR="00BD7546" w:rsidRDefault="00BD7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BD7546" w:rsidRDefault="00BD7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BD7546" w:rsidRDefault="00BD7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BD7546" w:rsidRDefault="00BD7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BD7546" w:rsidRDefault="00BD7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BD7546" w:rsidRDefault="00BD7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BD7546" w:rsidRDefault="00BD7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BD7546" w:rsidRDefault="00BD7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BD7546" w:rsidRDefault="00BD7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BD7546" w:rsidRDefault="00BD7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BD7546" w:rsidRDefault="00BD7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BD7546" w:rsidRDefault="00BD7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BD7546" w:rsidRDefault="00BD7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BD7546" w:rsidRDefault="00BD7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BD7546" w:rsidRDefault="00BD7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BD7546" w:rsidRDefault="00BD7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BD7546" w:rsidRDefault="00BD7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D7546" w:rsidRDefault="00BD7546">
      <w:pPr>
        <w:spacing w:before="120"/>
        <w:rPr>
          <w:rFonts w:hint="eastAsia"/>
        </w:rPr>
      </w:pPr>
      <w:r>
        <w:rPr>
          <w:rFonts w:hint="eastAsia"/>
        </w:rPr>
        <w:t>注　使用原料又は燃料の硫黄分又は大気関係有害物質分(％)の記載に当たっては，重量比％又は容量比％の別を明らかにすること。</w:t>
      </w:r>
    </w:p>
    <w:sectPr w:rsidR="00BD75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ED" w:rsidRDefault="00337BED">
      <w:r>
        <w:separator/>
      </w:r>
    </w:p>
  </w:endnote>
  <w:endnote w:type="continuationSeparator" w:id="0">
    <w:p w:rsidR="00337BED" w:rsidRDefault="0033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46" w:rsidRDefault="00BD75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46" w:rsidRDefault="00BD754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46" w:rsidRDefault="00BD75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ED" w:rsidRDefault="00337BED">
      <w:r>
        <w:separator/>
      </w:r>
    </w:p>
  </w:footnote>
  <w:footnote w:type="continuationSeparator" w:id="0">
    <w:p w:rsidR="00337BED" w:rsidRDefault="00337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46" w:rsidRDefault="00BD75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46" w:rsidRDefault="00BD75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46" w:rsidRDefault="00BD75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46"/>
    <w:rsid w:val="00337BED"/>
    <w:rsid w:val="00907C83"/>
    <w:rsid w:val="00B41DAA"/>
    <w:rsid w:val="00B666EA"/>
    <w:rsid w:val="00B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様式第5号(第12条関係)</vt:lpstr>
      <vt:lpstr>様式第5号(第12条関係)</vt:lpstr>
    </vt:vector>
  </TitlesOfParts>
  <Company/>
  <LinksUpToDate>false</LinksUpToDate>
  <CharactersWithSpaces>344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様式第5号(第12条関係)</dc:title>
  <dc:creator>(株)ぎょうせい</dc:creator>
  <cp:lastModifiedBy>広島県</cp:lastModifiedBy>
  <cp:revision>2</cp:revision>
  <dcterms:created xsi:type="dcterms:W3CDTF">2015-10-07T01:12:00Z</dcterms:created>
  <dcterms:modified xsi:type="dcterms:W3CDTF">2015-10-07T01:12:00Z</dcterms:modified>
</cp:coreProperties>
</file>