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8F9" w:rsidRPr="00F81AAD" w:rsidRDefault="00FD78F9">
      <w:r w:rsidRPr="00F81AAD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18560" wp14:editId="42969AC0">
                <wp:simplePos x="0" y="0"/>
                <wp:positionH relativeFrom="column">
                  <wp:posOffset>22860</wp:posOffset>
                </wp:positionH>
                <wp:positionV relativeFrom="paragraph">
                  <wp:posOffset>-24130</wp:posOffset>
                </wp:positionV>
                <wp:extent cx="6076950" cy="353060"/>
                <wp:effectExtent l="0" t="0" r="19050" b="27940"/>
                <wp:wrapNone/>
                <wp:docPr id="906" name="AutoShape 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0" cy="353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D78F9" w:rsidRPr="00FD78F9" w:rsidRDefault="00D26A16" w:rsidP="00D26A16">
                            <w:pPr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FD78F9" w:rsidRPr="00FD78F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水稲総合的病害虫・雑草管理（IPM）における管理ポイント</w:t>
                            </w:r>
                          </w:p>
                        </w:txbxContent>
                      </wps:txbx>
                      <wps:bodyPr rot="0" vert="horz" wrap="square" lIns="91440" tIns="38520" rIns="91440" bIns="38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F18560" id="AutoShape 806" o:spid="_x0000_s1026" style="position:absolute;left:0;text-align:left;margin-left:1.8pt;margin-top:-1.9pt;width:478.5pt;height:2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DWOQIAAHAEAAAOAAAAZHJzL2Uyb0RvYy54bWysVFFv0zAQfkfiP1h+Z0m3NWujpdO0MYQ0&#10;YGLwA1zbaQyOz5zdpt2v5+KkpQWeEK1k3fnOn+++75zrm21r2UZjMOAqPjnLOdNOgjJuVfGvXx7e&#10;zDgLUTglLDhd8Z0O/Gbx+tV150t9Dg1YpZERiAtl5yvexOjLLAuy0a0IZ+C1o2AN2IpILq4yhaIj&#10;9NZm53leZB2g8ghSh0C790OQLxJ+XWsZP9V10JHZilNtMa2Y1mW/ZotrUa5Q+MbIsQzxD1W0wji6&#10;9AB1L6JgazR/QLVGIgSo45mENoO6NlKnHqibSf5bN8+N8Dr1QuQEf6Ap/D9Y+XHzhMyois/zgjMn&#10;WhLpdh0h3c1mtEkUdT6UlPnsn7BvMvhHkN8Dc3DXCLfSt4jQNVooKmzS52cnB3on0FG27D6AInxB&#10;+ImtbY1tD0g8sG0SZXcQRW8jk7RZ5FfFfEraSYpdTC/yIqmWiXJ/2mOI7zS0rDcqjrB26jMpn64Q&#10;m8cQkzJq7E6ob5zVrSWdN8KySVEUV6loUY7JhL3HTO2CNerBWJscXC3vLDI6WvGH9BsPh+M061hH&#10;ZExnV9NUxkkwHGPM8v7/N4zUSBrQntu3TiU7CmMHm8q0biS753fQKW6X21GyJagd0Y4wjD09UzIa&#10;wBfOOhr5iocfa4GaM/vekXTzyeVl/0aSczGbnpODx5HlcUQ4SVAVj5wN5l0c3tXao1k1dNMkde6g&#10;H6faxP1cDFWNddNYk3Xybo79lPXrQ7H4CQAA//8DAFBLAwQUAAYACAAAACEAY6ORFdwAAAAHAQAA&#10;DwAAAGRycy9kb3ducmV2LnhtbEyPwU7DMBBE70j8g7VI3FonhIYSsqkqJNQLHFoQZyfeJhHxOord&#10;Nvw9ywmOszOaeVtuZjeoM02h94yQLhNQxI23PbcIH+8vizWoEA1bM3gmhG8KsKmur0pTWH/hPZ0P&#10;sVVSwqEwCF2MY6F1aDpyJiz9SCze0U/ORJFTq+1kLlLuBn2XJLl2pmdZ6MxIzx01X4eTQ3i9/9yG&#10;+c37NGt2/SrfPYz7Y414ezNvn0BFmuNfGH7xBR0qYar9iW1QA0KWSxBhkckDYj/miRxqhFW6Bl2V&#10;+j9/9QMAAP//AwBQSwECLQAUAAYACAAAACEAtoM4kv4AAADhAQAAEwAAAAAAAAAAAAAAAAAAAAAA&#10;W0NvbnRlbnRfVHlwZXNdLnhtbFBLAQItABQABgAIAAAAIQA4/SH/1gAAAJQBAAALAAAAAAAAAAAA&#10;AAAAAC8BAABfcmVscy8ucmVsc1BLAQItABQABgAIAAAAIQDiZoDWOQIAAHAEAAAOAAAAAAAAAAAA&#10;AAAAAC4CAABkcnMvZTJvRG9jLnhtbFBLAQItABQABgAIAAAAIQBjo5EV3AAAAAcBAAAPAAAAAAAA&#10;AAAAAAAAAJMEAABkcnMvZG93bnJldi54bWxQSwUGAAAAAAQABADzAAAAnAUAAAAA&#10;" strokecolor="gray" strokeweight="1.25pt">
                <v:textbox inset=",1.07mm,,1.07mm">
                  <w:txbxContent>
                    <w:p w:rsidR="00FD78F9" w:rsidRPr="00FD78F9" w:rsidRDefault="00D26A16" w:rsidP="00D26A16">
                      <w:pPr>
                        <w:spacing w:line="360" w:lineRule="exact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FD78F9" w:rsidRPr="00FD78F9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水稲総合的病害虫・雑草管理（IPM）における管理ポイント</w:t>
                      </w:r>
                    </w:p>
                  </w:txbxContent>
                </v:textbox>
              </v:roundrect>
            </w:pict>
          </mc:Fallback>
        </mc:AlternateContent>
      </w:r>
    </w:p>
    <w:p w:rsidR="00FD78F9" w:rsidRPr="00F81AAD" w:rsidRDefault="00FD78F9"/>
    <w:tbl>
      <w:tblPr>
        <w:tblW w:w="9742" w:type="dxa"/>
        <w:tblInd w:w="9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3"/>
        <w:gridCol w:w="1756"/>
        <w:gridCol w:w="2127"/>
        <w:gridCol w:w="1984"/>
        <w:gridCol w:w="3462"/>
      </w:tblGrid>
      <w:tr w:rsidR="00F81AAD" w:rsidRPr="00F81AAD" w:rsidTr="00BD16FE">
        <w:trPr>
          <w:trHeight w:val="52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CC"/>
            <w:noWrap/>
            <w:vAlign w:val="center"/>
          </w:tcPr>
          <w:p w:rsidR="00FD78F9" w:rsidRPr="00F81AAD" w:rsidRDefault="00FD78F9" w:rsidP="009315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1"/>
                <w:szCs w:val="21"/>
              </w:rPr>
              <w:t>№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D78F9" w:rsidRPr="00F81AAD" w:rsidRDefault="00FD78F9" w:rsidP="009315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1"/>
                <w:szCs w:val="21"/>
              </w:rPr>
              <w:t>管理項目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center"/>
          </w:tcPr>
          <w:p w:rsidR="00FD78F9" w:rsidRPr="00F81AAD" w:rsidRDefault="00FD78F9" w:rsidP="009315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1"/>
                <w:szCs w:val="21"/>
              </w:rPr>
              <w:t>管理ポイント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D78F9" w:rsidRPr="00F81AAD" w:rsidRDefault="00FD78F9" w:rsidP="009315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1"/>
                <w:szCs w:val="21"/>
              </w:rPr>
              <w:t>対象病害虫</w:t>
            </w:r>
          </w:p>
        </w:tc>
        <w:tc>
          <w:tcPr>
            <w:tcW w:w="3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D78F9" w:rsidRPr="00F81AAD" w:rsidRDefault="00FD78F9" w:rsidP="009315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1"/>
                <w:szCs w:val="21"/>
              </w:rPr>
              <w:t>備考（効果，具体例）</w:t>
            </w:r>
          </w:p>
        </w:tc>
      </w:tr>
      <w:tr w:rsidR="00F81AAD" w:rsidRPr="00F81AAD" w:rsidTr="00BD16FE">
        <w:trPr>
          <w:trHeight w:val="600"/>
        </w:trPr>
        <w:tc>
          <w:tcPr>
            <w:tcW w:w="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F1D" w:rsidRPr="00F81AAD" w:rsidRDefault="00A96F1D" w:rsidP="009315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6F1D" w:rsidRPr="00F81AAD" w:rsidRDefault="00A96F1D" w:rsidP="009315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水田及び</w:t>
            </w: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br/>
              <w:t>その周辺の管理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F1D" w:rsidRPr="00F81AAD" w:rsidRDefault="00A96F1D" w:rsidP="00A418BE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畦畔</w:t>
            </w:r>
            <w:r w:rsidRPr="00312700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にグラ</w:t>
            </w:r>
            <w:r w:rsidR="00030EA8" w:rsidRPr="00312700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ウ</w:t>
            </w:r>
            <w:r w:rsidRPr="00312700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ンドカバ</w:t>
            </w: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ープランツを植栽する。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F1D" w:rsidRPr="00F81AAD" w:rsidRDefault="00A96F1D" w:rsidP="00A418BE">
            <w:pPr>
              <w:spacing w:line="300" w:lineRule="exact"/>
              <w:ind w:left="1" w:rightChars="-48" w:right="-98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斑点米カメムシ類等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F1D" w:rsidRPr="00F81AAD" w:rsidRDefault="00A96F1D" w:rsidP="00A418BE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シバザクラ等の</w:t>
            </w:r>
            <w:r w:rsidRPr="00312700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グラ</w:t>
            </w:r>
            <w:r w:rsidR="00030EA8" w:rsidRPr="00312700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ウ</w:t>
            </w:r>
            <w:r w:rsidRPr="00312700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ンド</w:t>
            </w: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カバープランツを植栽し，畦畔雑草を減少させる。</w:t>
            </w:r>
          </w:p>
        </w:tc>
      </w:tr>
      <w:tr w:rsidR="00F81AAD" w:rsidRPr="00F81AAD" w:rsidTr="00BD16FE">
        <w:trPr>
          <w:trHeight w:val="822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6F1D" w:rsidRPr="00F81AAD" w:rsidRDefault="00A96F1D" w:rsidP="009315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6F1D" w:rsidRPr="00F81AAD" w:rsidRDefault="00A96F1D" w:rsidP="009315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F1D" w:rsidRPr="00F81AAD" w:rsidRDefault="00A96F1D" w:rsidP="00A418B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畦畔の整備，畦塗りなどにより，漏水を防止する。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F1D" w:rsidRPr="00F81AAD" w:rsidRDefault="00A96F1D" w:rsidP="00A418B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水田雑草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F1D" w:rsidRPr="00F81AAD" w:rsidRDefault="00567D04" w:rsidP="00A418B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漏水防止による</w:t>
            </w:r>
            <w:r w:rsidR="00A96F1D"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農薬（除草剤）の効果安定と水質</w:t>
            </w:r>
            <w:bookmarkStart w:id="0" w:name="_GoBack"/>
            <w:bookmarkEnd w:id="0"/>
            <w:r w:rsidR="00A96F1D"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汚濁防止。</w:t>
            </w:r>
          </w:p>
        </w:tc>
      </w:tr>
      <w:tr w:rsidR="00F81AAD" w:rsidRPr="00F81AAD" w:rsidTr="00BD16FE">
        <w:trPr>
          <w:trHeight w:val="523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7D04" w:rsidRPr="00F81AAD" w:rsidRDefault="00567D04" w:rsidP="00567D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7D04" w:rsidRPr="00F81AAD" w:rsidRDefault="00567D04" w:rsidP="00567D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D04" w:rsidRPr="00F81AAD" w:rsidRDefault="00F86DAF" w:rsidP="00567D04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レーザーレベラーなどを利用し，</w:t>
            </w:r>
            <w:r w:rsidR="00567D04"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田面の均平</w:t>
            </w: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化</w:t>
            </w:r>
            <w:r w:rsidR="00567D04"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を図る。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D04" w:rsidRPr="00F81AAD" w:rsidRDefault="00567D04" w:rsidP="00567D04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水田雑草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D04" w:rsidRPr="00F81AAD" w:rsidRDefault="00F86DAF" w:rsidP="00567D04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農薬（除草剤）の効果安定</w:t>
            </w:r>
          </w:p>
        </w:tc>
      </w:tr>
      <w:tr w:rsidR="00F81AAD" w:rsidRPr="00F81AAD" w:rsidTr="00BD16FE">
        <w:trPr>
          <w:trHeight w:val="523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7D04" w:rsidRPr="00F81AAD" w:rsidRDefault="00567D04" w:rsidP="00567D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7D04" w:rsidRPr="00F81AAD" w:rsidRDefault="00567D04" w:rsidP="00567D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D04" w:rsidRPr="00F81AAD" w:rsidRDefault="00567D04" w:rsidP="00567D04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出穂２週間前までに草刈を行う。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D04" w:rsidRPr="00F81AAD" w:rsidRDefault="00567D04" w:rsidP="00567D04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斑点米カメムシ類 </w:t>
            </w:r>
          </w:p>
        </w:tc>
        <w:tc>
          <w:tcPr>
            <w:tcW w:w="3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D04" w:rsidRPr="00F81AAD" w:rsidRDefault="00567D04" w:rsidP="00567D04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畦畔のイネ科雑草での斑点米カメムシ類の増殖を抑える。防除効果を上げる。</w:t>
            </w:r>
          </w:p>
        </w:tc>
      </w:tr>
      <w:tr w:rsidR="00F81AAD" w:rsidRPr="00F81AAD" w:rsidTr="00BD16FE">
        <w:trPr>
          <w:trHeight w:val="6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7D04" w:rsidRPr="00F81AAD" w:rsidRDefault="00567D04" w:rsidP="00567D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7D04" w:rsidRPr="00F81AAD" w:rsidRDefault="00567D04" w:rsidP="00567D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D04" w:rsidRPr="00F81AAD" w:rsidRDefault="00567D04" w:rsidP="00567D04">
            <w:pPr>
              <w:widowControl/>
              <w:spacing w:line="300" w:lineRule="exact"/>
              <w:ind w:rightChars="-48" w:right="-98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稲刈後に畦畔・農道・休耕田の除草を行う。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D04" w:rsidRPr="00F81AAD" w:rsidRDefault="00567D04" w:rsidP="00567D04">
            <w:pPr>
              <w:widowControl/>
              <w:spacing w:line="300" w:lineRule="exact"/>
              <w:ind w:left="107" w:hangingChars="50" w:hanging="10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ヒメトビウンカ・</w:t>
            </w:r>
          </w:p>
          <w:p w:rsidR="00567D04" w:rsidRPr="00F81AAD" w:rsidRDefault="00567D04" w:rsidP="00567D04">
            <w:pPr>
              <w:widowControl/>
              <w:spacing w:line="300" w:lineRule="exact"/>
              <w:ind w:left="107" w:rightChars="-48" w:right="-98" w:hangingChars="50" w:hanging="10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斑点米カメムシ類等</w:t>
            </w:r>
          </w:p>
          <w:p w:rsidR="00567D04" w:rsidRPr="00F81AAD" w:rsidRDefault="00567D04" w:rsidP="00567D04">
            <w:pPr>
              <w:widowControl/>
              <w:spacing w:line="300" w:lineRule="exact"/>
              <w:ind w:left="107" w:rightChars="-48" w:right="-98" w:hangingChars="50" w:hanging="10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白葉枯病 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D04" w:rsidRPr="00F81AAD" w:rsidRDefault="00567D04" w:rsidP="00567D04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次年度の発生密度を下げる。</w:t>
            </w: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br/>
              <w:t>白葉枯病菌は，イネ科雑草のサヤヌカグサで越冬する。</w:t>
            </w:r>
          </w:p>
        </w:tc>
      </w:tr>
      <w:tr w:rsidR="00F81AAD" w:rsidRPr="00F81AAD" w:rsidTr="00BD16FE">
        <w:trPr>
          <w:trHeight w:val="469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7D04" w:rsidRPr="00F81AAD" w:rsidRDefault="00567D04" w:rsidP="00567D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7D04" w:rsidRPr="00F81AAD" w:rsidRDefault="00567D04" w:rsidP="00567D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D04" w:rsidRPr="00F81AAD" w:rsidRDefault="00567D04" w:rsidP="00567D04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稲刈り後早期にほ場の耕起を行う。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D04" w:rsidRPr="00F81AAD" w:rsidRDefault="00567D04" w:rsidP="00567D04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多年生雑草（クログワイ，オモダカ等） 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D04" w:rsidRPr="00F81AAD" w:rsidRDefault="00567D04" w:rsidP="00567D04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多年生雑草の塊茎を地表に露出させ，翌年の発生密度を低下させる。</w:t>
            </w:r>
          </w:p>
        </w:tc>
      </w:tr>
      <w:tr w:rsidR="00F81AAD" w:rsidRPr="00F81AAD" w:rsidTr="00BD16FE">
        <w:trPr>
          <w:trHeight w:val="739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D04" w:rsidRPr="00F81AAD" w:rsidRDefault="00567D04" w:rsidP="00567D0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D04" w:rsidRPr="00F81AAD" w:rsidRDefault="00567D04" w:rsidP="00567D0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品種の</w:t>
            </w:r>
          </w:p>
          <w:p w:rsidR="00567D04" w:rsidRPr="00F81AAD" w:rsidRDefault="00567D04" w:rsidP="00567D0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選定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D04" w:rsidRPr="00F81AAD" w:rsidRDefault="00567D04" w:rsidP="00567D04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いもち病や白葉枯病の常発地では，抵抗性の強い品種を選定する。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D04" w:rsidRPr="00F81AAD" w:rsidRDefault="00567D04" w:rsidP="00567D04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いもち病，白葉枯病 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D04" w:rsidRPr="00F81AAD" w:rsidRDefault="00567D04" w:rsidP="00567D04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いもち病に強い品種⇒こいもみじ </w:t>
            </w: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br/>
              <w:t>白葉枯病に強い品種⇒コシヒカリ</w:t>
            </w:r>
          </w:p>
        </w:tc>
      </w:tr>
      <w:tr w:rsidR="00F81AAD" w:rsidRPr="00F81AAD" w:rsidTr="00BD16FE">
        <w:trPr>
          <w:trHeight w:val="739"/>
        </w:trPr>
        <w:tc>
          <w:tcPr>
            <w:tcW w:w="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D04" w:rsidRPr="00F81AAD" w:rsidRDefault="00567D04" w:rsidP="00567D0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7D04" w:rsidRPr="00F81AAD" w:rsidRDefault="00567D04" w:rsidP="00567D0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種子の予措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D04" w:rsidRPr="00F81AAD" w:rsidRDefault="00567D04" w:rsidP="00567D04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種子更新を行う。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D04" w:rsidRPr="00F81AAD" w:rsidRDefault="00567D04" w:rsidP="00567D04">
            <w:pPr>
              <w:widowControl/>
              <w:spacing w:line="300" w:lineRule="exact"/>
              <w:ind w:left="107" w:hangingChars="50" w:hanging="10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 種子伝染性病害</w:t>
            </w: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br/>
              <w:t xml:space="preserve">ｲﾈｼﾝｶﾞﾚｾﾝﾁｭｳ 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D04" w:rsidRPr="00F81AAD" w:rsidRDefault="00567D04" w:rsidP="00567D04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種子伝染性病害：ばか苗病，いもち病，ごま葉枯病，もみ枯細菌病，苗立枯細菌病</w:t>
            </w:r>
          </w:p>
        </w:tc>
      </w:tr>
      <w:tr w:rsidR="00F81AAD" w:rsidRPr="00F81AAD" w:rsidTr="00BD16FE">
        <w:trPr>
          <w:trHeight w:val="75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7D04" w:rsidRPr="00F81AAD" w:rsidRDefault="00567D04" w:rsidP="00567D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7D04" w:rsidRPr="00F81AAD" w:rsidRDefault="00567D04" w:rsidP="00567D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D04" w:rsidRPr="00F81AAD" w:rsidRDefault="00567D04" w:rsidP="00567D04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塩水選を行い，不良籾を除去する。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D04" w:rsidRPr="00F81AAD" w:rsidRDefault="00567D04" w:rsidP="00567D04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 種子伝染性病害 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D04" w:rsidRPr="00F81AAD" w:rsidRDefault="00567D04" w:rsidP="00567D04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うるち米は1.13，もち米は1.08の塩水比重で行う。</w:t>
            </w:r>
          </w:p>
        </w:tc>
      </w:tr>
      <w:tr w:rsidR="00F81AAD" w:rsidRPr="00F81AAD" w:rsidTr="00BD16FE">
        <w:trPr>
          <w:trHeight w:val="739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7D04" w:rsidRPr="00F81AAD" w:rsidRDefault="00567D04" w:rsidP="00567D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7D04" w:rsidRPr="00F81AAD" w:rsidRDefault="00567D04" w:rsidP="00567D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D04" w:rsidRPr="00F81AAD" w:rsidRDefault="00567D04" w:rsidP="00567D04">
            <w:pPr>
              <w:widowControl/>
              <w:spacing w:line="300" w:lineRule="exact"/>
              <w:ind w:rightChars="-48" w:right="-98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種子消毒（温湯消毒法，薬剤消毒）を行う。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D04" w:rsidRPr="00F81AAD" w:rsidRDefault="00567D04" w:rsidP="00567D04">
            <w:pPr>
              <w:widowControl/>
              <w:spacing w:line="300" w:lineRule="exact"/>
              <w:ind w:left="107" w:hangingChars="50" w:hanging="10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 種子伝染性病害</w:t>
            </w: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br/>
              <w:t xml:space="preserve">ｲﾈｼﾝｶﾞﾚｾﾝﾁｭｳ 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D04" w:rsidRPr="00F81AAD" w:rsidRDefault="00567D04" w:rsidP="00567D04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農薬使用の場合：廃液の処理を適切に行う。</w:t>
            </w: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br/>
              <w:t>また，廃液の出にくい方法を用いる。</w:t>
            </w:r>
          </w:p>
        </w:tc>
      </w:tr>
      <w:tr w:rsidR="00F81AAD" w:rsidRPr="00F81AAD" w:rsidTr="00BD16FE">
        <w:trPr>
          <w:trHeight w:val="762"/>
        </w:trPr>
        <w:tc>
          <w:tcPr>
            <w:tcW w:w="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D04" w:rsidRPr="00F81AAD" w:rsidRDefault="00567D04" w:rsidP="00567D0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7D04" w:rsidRPr="00F81AAD" w:rsidRDefault="00567D04" w:rsidP="00567D0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健全苗の</w:t>
            </w:r>
          </w:p>
          <w:p w:rsidR="00567D04" w:rsidRPr="00F81AAD" w:rsidRDefault="00567D04" w:rsidP="00567D0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育成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D04" w:rsidRPr="00F81AAD" w:rsidRDefault="00567D04" w:rsidP="00567D04">
            <w:pPr>
              <w:widowControl/>
              <w:spacing w:line="300" w:lineRule="exact"/>
              <w:ind w:rightChars="-48" w:right="-98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育苗箱は使用後十分に洗浄し，乾燥して清潔な場所に保管する</w:t>
            </w:r>
            <w:r w:rsidR="00D26A16"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。</w:t>
            </w:r>
          </w:p>
          <w:p w:rsidR="00567D04" w:rsidRPr="00F81AAD" w:rsidRDefault="00567D04" w:rsidP="00567D04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＊必要が認められれば，育苗箱の消毒をおこなう。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D04" w:rsidRPr="00F81AAD" w:rsidRDefault="00567D04" w:rsidP="00567D04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 苗立枯病 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D04" w:rsidRPr="00F81AAD" w:rsidRDefault="00567D04" w:rsidP="00567D04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苗立枯病菌は，育苗資材にも付着して越冬する。</w:t>
            </w:r>
          </w:p>
        </w:tc>
      </w:tr>
      <w:tr w:rsidR="00F81AAD" w:rsidRPr="00F81AAD" w:rsidTr="00BD16FE">
        <w:trPr>
          <w:trHeight w:val="739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7D04" w:rsidRPr="00F81AAD" w:rsidRDefault="00567D04" w:rsidP="00567D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7D04" w:rsidRPr="00F81AAD" w:rsidRDefault="00567D04" w:rsidP="00567D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D04" w:rsidRPr="00F81AAD" w:rsidRDefault="00567D04" w:rsidP="00567D04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罹病苗を本田へ持ち込まない。</w:t>
            </w:r>
          </w:p>
          <w:p w:rsidR="00567D04" w:rsidRPr="00F81AAD" w:rsidRDefault="00567D04" w:rsidP="00567D04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＊罹病した稲わらや籾殻は育苗ハウスの側に置かない。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D04" w:rsidRPr="00F81AAD" w:rsidRDefault="00567D04" w:rsidP="00567D04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いもち病，ばか苗病，苗立枯細菌病</w:t>
            </w:r>
          </w:p>
          <w:p w:rsidR="00567D04" w:rsidRPr="00F81AAD" w:rsidRDefault="00567D04" w:rsidP="00567D04">
            <w:pPr>
              <w:widowControl/>
              <w:spacing w:line="300" w:lineRule="exact"/>
              <w:ind w:firstLineChars="50" w:firstLine="10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もみ枯細菌病 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D04" w:rsidRPr="00F81AAD" w:rsidRDefault="00567D04" w:rsidP="00567D04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罹病苗を持ち込みによる本田での発生を防ぐ。</w:t>
            </w:r>
          </w:p>
        </w:tc>
      </w:tr>
    </w:tbl>
    <w:p w:rsidR="00BD16FE" w:rsidRDefault="00BD16FE">
      <w:r>
        <w:br w:type="page"/>
      </w:r>
    </w:p>
    <w:p w:rsidR="00BD16FE" w:rsidRDefault="00BD16FE"/>
    <w:tbl>
      <w:tblPr>
        <w:tblW w:w="9742" w:type="dxa"/>
        <w:tblInd w:w="9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3"/>
        <w:gridCol w:w="1756"/>
        <w:gridCol w:w="2127"/>
        <w:gridCol w:w="1984"/>
        <w:gridCol w:w="3462"/>
      </w:tblGrid>
      <w:tr w:rsidR="00BD16FE" w:rsidRPr="00F81AAD" w:rsidTr="00FD70D9">
        <w:trPr>
          <w:trHeight w:val="52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CC"/>
            <w:noWrap/>
            <w:vAlign w:val="center"/>
          </w:tcPr>
          <w:p w:rsidR="00BD16FE" w:rsidRPr="00F81AAD" w:rsidRDefault="00BD16FE" w:rsidP="00FD70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1"/>
                <w:szCs w:val="21"/>
              </w:rPr>
              <w:t>№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BD16FE" w:rsidRPr="00F81AAD" w:rsidRDefault="00BD16FE" w:rsidP="00FD70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1"/>
                <w:szCs w:val="21"/>
              </w:rPr>
              <w:t>管理項目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center"/>
          </w:tcPr>
          <w:p w:rsidR="00BD16FE" w:rsidRPr="00F81AAD" w:rsidRDefault="00BD16FE" w:rsidP="00FD70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1"/>
                <w:szCs w:val="21"/>
              </w:rPr>
              <w:t>管理ポイント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BD16FE" w:rsidRPr="00F81AAD" w:rsidRDefault="00BD16FE" w:rsidP="00FD70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1"/>
                <w:szCs w:val="21"/>
              </w:rPr>
              <w:t>対象病害虫</w:t>
            </w:r>
          </w:p>
        </w:tc>
        <w:tc>
          <w:tcPr>
            <w:tcW w:w="3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BD16FE" w:rsidRPr="00F81AAD" w:rsidRDefault="00BD16FE" w:rsidP="00FD70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1"/>
                <w:szCs w:val="21"/>
              </w:rPr>
              <w:t>備考（効果，具体例）</w:t>
            </w:r>
          </w:p>
        </w:tc>
      </w:tr>
      <w:tr w:rsidR="00F81AAD" w:rsidRPr="00F81AAD" w:rsidTr="00BD16FE">
        <w:trPr>
          <w:trHeight w:val="739"/>
        </w:trPr>
        <w:tc>
          <w:tcPr>
            <w:tcW w:w="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17AB" w:rsidRPr="00BD16FE" w:rsidRDefault="00DC17AB" w:rsidP="00DC17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17AB" w:rsidRPr="00F81AAD" w:rsidRDefault="00DC17AB" w:rsidP="00DC17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7AB" w:rsidRPr="00F81AAD" w:rsidRDefault="00DC17AB" w:rsidP="00DC17AB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プール育苗の利用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7AB" w:rsidRPr="00F81AAD" w:rsidRDefault="00DC17AB" w:rsidP="00DC17AB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いもち病，ばか苗病，苗立枯細菌病</w:t>
            </w:r>
          </w:p>
          <w:p w:rsidR="00DC17AB" w:rsidRPr="00F81AAD" w:rsidRDefault="00DC17AB" w:rsidP="00DC17AB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もみ枯細菌病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7AB" w:rsidRPr="00F81AAD" w:rsidRDefault="00DC17AB" w:rsidP="00DC17AB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病害の発生を防ぐ。</w:t>
            </w:r>
          </w:p>
        </w:tc>
      </w:tr>
      <w:tr w:rsidR="00F81AAD" w:rsidRPr="00F81AAD" w:rsidTr="00BD16FE">
        <w:trPr>
          <w:trHeight w:val="6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7D04" w:rsidRPr="00F81AAD" w:rsidRDefault="00567D04" w:rsidP="00567D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7D04" w:rsidRPr="00F81AAD" w:rsidRDefault="00567D04" w:rsidP="00567D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D04" w:rsidRPr="00F81AAD" w:rsidRDefault="00567D04" w:rsidP="00567D04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適切な播種量，施肥量を守る。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D04" w:rsidRPr="00F81AAD" w:rsidRDefault="00567D04" w:rsidP="00567D04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苗立枯病，いもち病 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D04" w:rsidRPr="00F81AAD" w:rsidRDefault="00567D04" w:rsidP="00567D04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多湿条件，徒長した生育では，病気が発生し易くなる。</w:t>
            </w:r>
          </w:p>
        </w:tc>
      </w:tr>
      <w:tr w:rsidR="00567D04" w:rsidRPr="00F81AAD" w:rsidTr="00BD16FE">
        <w:trPr>
          <w:trHeight w:val="80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D04" w:rsidRPr="00F81AAD" w:rsidRDefault="00567D04" w:rsidP="00567D0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D04" w:rsidRPr="00F81AAD" w:rsidRDefault="00567D04" w:rsidP="00567D0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育苗箱施薬剤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D04" w:rsidRPr="00F81AAD" w:rsidRDefault="00567D04" w:rsidP="00567D04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育苗箱施薬剤の選定を行い，過剰防除にならないよう，対象病害虫に実施する。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D04" w:rsidRPr="00F81AAD" w:rsidRDefault="00567D04" w:rsidP="00567D04">
            <w:pPr>
              <w:widowControl/>
              <w:spacing w:line="300" w:lineRule="exact"/>
              <w:ind w:left="107" w:hangingChars="50" w:hanging="10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 いもち病，紋枯病</w:t>
            </w: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br/>
              <w:t>イネミズゾウムシ，イネドロオイムシ，ウンカ類，ヨコバイ類　ほか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D04" w:rsidRPr="00F81AAD" w:rsidRDefault="00567D04" w:rsidP="00567D04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例年の発生状況などを考慮し，必要な成分の入っている農薬を選択する。</w:t>
            </w: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br/>
              <w:t>＊薬剤によっては，ﾌﾀｵﾋﾞｺﾔｶﾞ，ｺﾌﾞﾉﾒｲｶﾞにも効果が期待できる。</w:t>
            </w:r>
          </w:p>
        </w:tc>
      </w:tr>
      <w:tr w:rsidR="00F81AAD" w:rsidRPr="00F81AAD" w:rsidTr="00BD16FE">
        <w:trPr>
          <w:trHeight w:val="739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8F9" w:rsidRPr="00F81AAD" w:rsidRDefault="00FD78F9" w:rsidP="009315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F9" w:rsidRPr="00F81AAD" w:rsidRDefault="00FD78F9" w:rsidP="009315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代かき作業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F9" w:rsidRPr="00F81AAD" w:rsidRDefault="00FD78F9" w:rsidP="00FD78F9">
            <w:pPr>
              <w:widowControl/>
              <w:spacing w:line="300" w:lineRule="exact"/>
              <w:ind w:rightChars="-48" w:right="-98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代かきを丁寧に行い，田面をできるだけ均平にする。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F9" w:rsidRPr="00F81AAD" w:rsidRDefault="001A0985" w:rsidP="009315F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全般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F9" w:rsidRPr="00F81AAD" w:rsidRDefault="00FD78F9" w:rsidP="009315F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漏水を抑えることで，農薬（本田粒剤など）</w:t>
            </w:r>
            <w:r w:rsidR="00DC17AB"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，</w:t>
            </w: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除草剤の効果を安定させ，薬害を減らすことができる。</w:t>
            </w:r>
          </w:p>
        </w:tc>
      </w:tr>
      <w:tr w:rsidR="00F81AAD" w:rsidRPr="00F81AAD" w:rsidTr="00BD16FE">
        <w:trPr>
          <w:trHeight w:val="600"/>
        </w:trPr>
        <w:tc>
          <w:tcPr>
            <w:tcW w:w="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8F9" w:rsidRPr="00F81AAD" w:rsidRDefault="00FD78F9" w:rsidP="009315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8F9" w:rsidRPr="00F81AAD" w:rsidRDefault="00FD78F9" w:rsidP="009315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移植作業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F9" w:rsidRPr="00F81AAD" w:rsidRDefault="00FD78F9" w:rsidP="00103941">
            <w:pPr>
              <w:widowControl/>
              <w:spacing w:line="300" w:lineRule="exact"/>
              <w:ind w:rightChars="-48" w:right="-98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健全な苗を用い，</w:t>
            </w:r>
            <w:r w:rsidR="00F86DAF"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適正な植付密度，本数</w:t>
            </w: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にする。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78F9" w:rsidRPr="00F81AAD" w:rsidRDefault="00FD78F9" w:rsidP="00FD78F9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いもち病</w:t>
            </w:r>
          </w:p>
          <w:p w:rsidR="00FD78F9" w:rsidRPr="00F81AAD" w:rsidRDefault="00FD78F9" w:rsidP="00FD78F9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紋枯病 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78F9" w:rsidRPr="00F81AAD" w:rsidRDefault="00FD78F9" w:rsidP="009315F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生育が過繁茂になると病害の発生が多くなる。</w:t>
            </w:r>
          </w:p>
        </w:tc>
      </w:tr>
      <w:tr w:rsidR="00F81AAD" w:rsidRPr="00F81AAD" w:rsidTr="00BD16FE">
        <w:trPr>
          <w:trHeight w:val="439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8F9" w:rsidRPr="00F81AAD" w:rsidRDefault="00FD78F9" w:rsidP="009315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8F9" w:rsidRPr="00F81AAD" w:rsidRDefault="00FD78F9" w:rsidP="009315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F9" w:rsidRPr="00F81AAD" w:rsidRDefault="00FD78F9" w:rsidP="00FD78F9">
            <w:pPr>
              <w:widowControl/>
              <w:spacing w:line="300" w:lineRule="exact"/>
              <w:ind w:rightChars="-48" w:right="-98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置き苗は病気の発生源になるので，早めに処分する。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F9" w:rsidRPr="00F81AAD" w:rsidRDefault="00FD78F9" w:rsidP="009315F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いもち病 </w:t>
            </w:r>
          </w:p>
        </w:tc>
        <w:tc>
          <w:tcPr>
            <w:tcW w:w="3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F9" w:rsidRPr="00F81AAD" w:rsidRDefault="00FD78F9" w:rsidP="009315F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置き苗では，本田よりも早く，いもち病が発生する。</w:t>
            </w:r>
          </w:p>
        </w:tc>
      </w:tr>
      <w:tr w:rsidR="00F81AAD" w:rsidRPr="00F81AAD" w:rsidTr="00BD16FE">
        <w:trPr>
          <w:trHeight w:val="350"/>
        </w:trPr>
        <w:tc>
          <w:tcPr>
            <w:tcW w:w="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8F9" w:rsidRPr="00F81AAD" w:rsidRDefault="00FD78F9" w:rsidP="009315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F9" w:rsidRPr="00F81AAD" w:rsidRDefault="00FD78F9" w:rsidP="009315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雑草対策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F9" w:rsidRPr="00F81AAD" w:rsidRDefault="00FD78F9" w:rsidP="00FD78F9">
            <w:pPr>
              <w:widowControl/>
              <w:spacing w:line="300" w:lineRule="exact"/>
              <w:ind w:rightChars="-48" w:right="-98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雑草の発生状況に応じて，過剰防除にならないように，適切な除草剤を選定する。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F9" w:rsidRPr="00F81AAD" w:rsidRDefault="00FA7507" w:rsidP="009315F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雑草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F9" w:rsidRPr="00F81AAD" w:rsidRDefault="00FD78F9" w:rsidP="009315F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対象とする雑草に効果的な成分が入っているか</w:t>
            </w:r>
            <w:r w:rsidR="00DF641E"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を</w:t>
            </w: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チェックする。</w:t>
            </w:r>
          </w:p>
        </w:tc>
      </w:tr>
      <w:tr w:rsidR="00F81AAD" w:rsidRPr="00F81AAD" w:rsidTr="00BD16FE">
        <w:trPr>
          <w:trHeight w:val="468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F9" w:rsidRPr="00F81AAD" w:rsidRDefault="00FD78F9" w:rsidP="009315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F9" w:rsidRPr="00F81AAD" w:rsidRDefault="00FD78F9" w:rsidP="009315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F9" w:rsidRPr="00F81AAD" w:rsidRDefault="00FD78F9" w:rsidP="00FD78F9">
            <w:pPr>
              <w:widowControl/>
              <w:spacing w:line="300" w:lineRule="exact"/>
              <w:ind w:rightChars="-48" w:right="-98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除草剤を用いるときは，環境への影響に充分配慮して処理する。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F9" w:rsidRPr="00F81AAD" w:rsidRDefault="00FA7507" w:rsidP="009315F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雑草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F9" w:rsidRPr="00F81AAD" w:rsidRDefault="00FD78F9" w:rsidP="009315F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魚類や水質への影響を配慮して農薬を選択する。</w:t>
            </w:r>
          </w:p>
        </w:tc>
      </w:tr>
      <w:tr w:rsidR="00F81AAD" w:rsidRPr="00F81AAD" w:rsidTr="00BD16FE">
        <w:trPr>
          <w:trHeight w:val="469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F9" w:rsidRPr="00F81AAD" w:rsidRDefault="00FD78F9" w:rsidP="009315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F9" w:rsidRPr="00F81AAD" w:rsidRDefault="00FD78F9" w:rsidP="009315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F9" w:rsidRPr="00F81AAD" w:rsidRDefault="00FD78F9" w:rsidP="00FD78F9">
            <w:pPr>
              <w:spacing w:line="300" w:lineRule="exact"/>
              <w:ind w:rightChars="-48" w:right="-98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耕種的防除法に取り組む。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F9" w:rsidRPr="00F81AAD" w:rsidRDefault="00FA7507" w:rsidP="009315FF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雑草</w:t>
            </w:r>
          </w:p>
        </w:tc>
        <w:tc>
          <w:tcPr>
            <w:tcW w:w="3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F9" w:rsidRPr="00F81AAD" w:rsidRDefault="00FD78F9" w:rsidP="009315FF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深水管理や2回代かきによりノビエの発生を抑制する。</w:t>
            </w:r>
          </w:p>
        </w:tc>
      </w:tr>
      <w:tr w:rsidR="00F81AAD" w:rsidRPr="00F81AAD" w:rsidTr="00BD16FE">
        <w:trPr>
          <w:trHeight w:val="693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F9" w:rsidRPr="00F81AAD" w:rsidRDefault="00FD78F9" w:rsidP="009315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F9" w:rsidRPr="00F81AAD" w:rsidRDefault="00FD78F9" w:rsidP="009315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F9" w:rsidRPr="00F81AAD" w:rsidRDefault="00FD78F9" w:rsidP="00FD78F9">
            <w:pPr>
              <w:spacing w:line="300" w:lineRule="exact"/>
              <w:ind w:leftChars="21" w:left="43" w:rightChars="-117" w:right="-239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物理的防除法に取り組む。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F9" w:rsidRPr="00F81AAD" w:rsidRDefault="00FA7507" w:rsidP="009315FF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雑草</w:t>
            </w:r>
          </w:p>
        </w:tc>
        <w:tc>
          <w:tcPr>
            <w:tcW w:w="3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F9" w:rsidRPr="00F81AAD" w:rsidRDefault="00FD78F9" w:rsidP="009315FF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乗用タイプの除草機などの機械除草を導入する。</w:t>
            </w:r>
          </w:p>
          <w:p w:rsidR="00FD78F9" w:rsidRPr="00F81AAD" w:rsidRDefault="00FD78F9" w:rsidP="009315FF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再生紙マルチ移植栽培を導入する。</w:t>
            </w:r>
          </w:p>
        </w:tc>
      </w:tr>
      <w:tr w:rsidR="00F81AAD" w:rsidRPr="00F81AAD" w:rsidTr="00BD16FE">
        <w:trPr>
          <w:trHeight w:val="414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8F9" w:rsidRPr="00F81AAD" w:rsidRDefault="00FD78F9" w:rsidP="009315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8F9" w:rsidRPr="00F81AAD" w:rsidRDefault="00FD78F9" w:rsidP="009315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F9" w:rsidRPr="00F81AAD" w:rsidRDefault="00FD78F9" w:rsidP="00FD78F9">
            <w:pPr>
              <w:spacing w:line="300" w:lineRule="exact"/>
              <w:ind w:leftChars="21" w:left="43" w:rightChars="-117" w:right="-239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生物的防除法に取り組む。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F9" w:rsidRPr="00F81AAD" w:rsidRDefault="00FA7507" w:rsidP="009315FF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雑草</w:t>
            </w:r>
          </w:p>
        </w:tc>
        <w:tc>
          <w:tcPr>
            <w:tcW w:w="3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F9" w:rsidRPr="00F81AAD" w:rsidRDefault="00FD78F9" w:rsidP="009315FF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アイガモ農法等を導入する。</w:t>
            </w:r>
          </w:p>
        </w:tc>
      </w:tr>
      <w:tr w:rsidR="00F81AAD" w:rsidRPr="00F81AAD" w:rsidTr="00BD16FE">
        <w:trPr>
          <w:trHeight w:val="629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8F9" w:rsidRPr="00F81AAD" w:rsidRDefault="00FD78F9" w:rsidP="009315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8F9" w:rsidRPr="00F81AAD" w:rsidRDefault="00FD78F9" w:rsidP="009315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肥培管理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F9" w:rsidRPr="00F81AAD" w:rsidRDefault="00FD78F9" w:rsidP="00FD78F9">
            <w:pPr>
              <w:widowControl/>
              <w:spacing w:line="300" w:lineRule="exact"/>
              <w:ind w:rightChars="-48" w:right="-98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適正な肥培管理を行う。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F9" w:rsidRPr="00F81AAD" w:rsidRDefault="00FD78F9" w:rsidP="00FD78F9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いもち病</w:t>
            </w:r>
          </w:p>
          <w:p w:rsidR="00FD78F9" w:rsidRPr="00F81AAD" w:rsidRDefault="00FD78F9" w:rsidP="00FD78F9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紋枯病 </w:t>
            </w:r>
          </w:p>
          <w:p w:rsidR="00F86DAF" w:rsidRPr="00F81AAD" w:rsidRDefault="00F86DAF" w:rsidP="00FD78F9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稲こうじ病</w:t>
            </w:r>
          </w:p>
          <w:p w:rsidR="00F86DAF" w:rsidRPr="00F81AAD" w:rsidRDefault="00F86DAF" w:rsidP="00FD78F9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コブノメイガ等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F9" w:rsidRPr="00F81AAD" w:rsidRDefault="00286855" w:rsidP="009315F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多窒素条件で栽培すると</w:t>
            </w:r>
            <w:r w:rsidR="00FD78F9"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過繁茂</w:t>
            </w: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・軟弱となり</w:t>
            </w:r>
            <w:r w:rsidR="00FD78F9"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病害</w:t>
            </w: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虫</w:t>
            </w:r>
            <w:r w:rsidR="00FD78F9"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の発生が多くなる。</w:t>
            </w:r>
          </w:p>
        </w:tc>
      </w:tr>
    </w:tbl>
    <w:p w:rsidR="00BD16FE" w:rsidRDefault="00BD16FE"/>
    <w:p w:rsidR="00BD16FE" w:rsidRDefault="00BD16FE">
      <w:r>
        <w:br w:type="page"/>
      </w:r>
    </w:p>
    <w:p w:rsidR="00BD16FE" w:rsidRDefault="00BD16FE"/>
    <w:tbl>
      <w:tblPr>
        <w:tblW w:w="9742" w:type="dxa"/>
        <w:tblInd w:w="9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3"/>
        <w:gridCol w:w="1615"/>
        <w:gridCol w:w="2551"/>
        <w:gridCol w:w="1701"/>
        <w:gridCol w:w="3462"/>
      </w:tblGrid>
      <w:tr w:rsidR="00BD16FE" w:rsidRPr="00F81AAD" w:rsidTr="00BD16FE">
        <w:trPr>
          <w:trHeight w:val="52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CC"/>
            <w:noWrap/>
            <w:vAlign w:val="center"/>
          </w:tcPr>
          <w:p w:rsidR="00BD16FE" w:rsidRPr="00F81AAD" w:rsidRDefault="00BD16FE" w:rsidP="00FD70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1"/>
                <w:szCs w:val="21"/>
              </w:rPr>
              <w:t>№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BD16FE" w:rsidRPr="00F81AAD" w:rsidRDefault="00BD16FE" w:rsidP="00FD70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1"/>
                <w:szCs w:val="21"/>
              </w:rPr>
              <w:t>管理項目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center"/>
          </w:tcPr>
          <w:p w:rsidR="00BD16FE" w:rsidRPr="00F81AAD" w:rsidRDefault="00BD16FE" w:rsidP="00FD70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1"/>
                <w:szCs w:val="21"/>
              </w:rPr>
              <w:t>管理ポイント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BD16FE" w:rsidRPr="00F81AAD" w:rsidRDefault="00BD16FE" w:rsidP="00FD70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1"/>
                <w:szCs w:val="21"/>
              </w:rPr>
              <w:t>対象病害虫</w:t>
            </w:r>
          </w:p>
        </w:tc>
        <w:tc>
          <w:tcPr>
            <w:tcW w:w="3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BD16FE" w:rsidRPr="00F81AAD" w:rsidRDefault="00BD16FE" w:rsidP="00FD70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1"/>
                <w:szCs w:val="21"/>
              </w:rPr>
              <w:t>備考（効果，具体例）</w:t>
            </w:r>
          </w:p>
        </w:tc>
      </w:tr>
      <w:tr w:rsidR="00F81AAD" w:rsidRPr="00F81AAD" w:rsidTr="00BD16FE">
        <w:trPr>
          <w:trHeight w:val="629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73B" w:rsidRPr="00BD16FE" w:rsidRDefault="00B0573B" w:rsidP="009315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73B" w:rsidRPr="00F81AAD" w:rsidRDefault="00B0573B" w:rsidP="00B057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中干し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73B" w:rsidRPr="00F81AAD" w:rsidRDefault="00B0573B" w:rsidP="00B0573B">
            <w:pPr>
              <w:widowControl/>
              <w:spacing w:line="300" w:lineRule="exact"/>
              <w:ind w:rightChars="-48" w:right="-98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なるべく，時期を遅らせる。強い中干しをしない。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73B" w:rsidRPr="00F81AAD" w:rsidRDefault="00B0573B" w:rsidP="00FD78F9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ウンカ類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73B" w:rsidRPr="00F81AAD" w:rsidRDefault="00B0573B" w:rsidP="009315F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強い中干しは天敵のクモ類を減少させる。</w:t>
            </w:r>
          </w:p>
        </w:tc>
      </w:tr>
      <w:tr w:rsidR="00F81AAD" w:rsidRPr="00F81AAD" w:rsidTr="00BD16FE">
        <w:trPr>
          <w:trHeight w:val="130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8F9" w:rsidRPr="00F81AAD" w:rsidRDefault="00FD78F9" w:rsidP="009315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8F9" w:rsidRPr="00F81AAD" w:rsidRDefault="00FD78F9" w:rsidP="009315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農薬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F9" w:rsidRPr="00F81AAD" w:rsidRDefault="00FD78F9" w:rsidP="00FD78F9">
            <w:pPr>
              <w:widowControl/>
              <w:spacing w:line="300" w:lineRule="exact"/>
              <w:ind w:rightChars="-48" w:right="-98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薬剤感受性の低下を防止するために，同一分類の薬剤を連用しない。</w:t>
            </w: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br/>
              <w:t>薬剤耐性・抵抗性の病害虫が確認されている地域では農薬の選択に注意する。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F9" w:rsidRPr="00F81AAD" w:rsidRDefault="00FA7507" w:rsidP="009315F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全般</w:t>
            </w:r>
          </w:p>
        </w:tc>
        <w:tc>
          <w:tcPr>
            <w:tcW w:w="3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F9" w:rsidRPr="00F81AAD" w:rsidRDefault="00FD78F9" w:rsidP="009315F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農薬の作用機構分類表を利用する。</w:t>
            </w:r>
          </w:p>
        </w:tc>
      </w:tr>
      <w:tr w:rsidR="00F81AAD" w:rsidRPr="00F81AAD" w:rsidTr="00BD16FE">
        <w:trPr>
          <w:trHeight w:val="574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8F9" w:rsidRPr="00F81AAD" w:rsidRDefault="00FD78F9" w:rsidP="009315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8F9" w:rsidRPr="00F81AAD" w:rsidRDefault="00FD78F9" w:rsidP="009315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F9" w:rsidRPr="00F81AAD" w:rsidRDefault="00FD78F9" w:rsidP="00FD78F9">
            <w:pPr>
              <w:widowControl/>
              <w:spacing w:line="300" w:lineRule="exact"/>
              <w:ind w:rightChars="-48" w:right="-98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止水期間の定められている農薬を使用する場合には，農薬毎に定められている止水期間中，落水・かけ流しは行わないなど適切な管理を行う。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F9" w:rsidRPr="00F81AAD" w:rsidRDefault="00FD78F9" w:rsidP="009315F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　</w:t>
            </w:r>
            <w:r w:rsidR="00FA7507"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全般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F9" w:rsidRPr="00F81AAD" w:rsidRDefault="00FD78F9" w:rsidP="009315F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農薬（除草剤）の効果安定と水質汚濁防止。</w:t>
            </w:r>
          </w:p>
        </w:tc>
      </w:tr>
      <w:tr w:rsidR="00FD78F9" w:rsidRPr="00F81AAD" w:rsidTr="00BD16FE">
        <w:trPr>
          <w:trHeight w:val="305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8F9" w:rsidRPr="00F81AAD" w:rsidRDefault="00FD78F9" w:rsidP="009315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8F9" w:rsidRPr="00F81AAD" w:rsidRDefault="00FD78F9" w:rsidP="009315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F9" w:rsidRPr="00F81AAD" w:rsidRDefault="00FD78F9" w:rsidP="00FD78F9">
            <w:pPr>
              <w:widowControl/>
              <w:spacing w:line="300" w:lineRule="exact"/>
              <w:ind w:rightChars="-48" w:right="-98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農薬を散布する際には，適切な飛散防止措置を講じる。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F9" w:rsidRPr="00F81AAD" w:rsidRDefault="00FD78F9" w:rsidP="009315F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　</w:t>
            </w:r>
            <w:r w:rsidR="00FA7507"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全般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F9" w:rsidRPr="00F81AAD" w:rsidRDefault="00FD78F9" w:rsidP="009315FF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周辺作物，人畜，水産動植物，有用昆虫，公共用水などへの危被害の防止。</w:t>
            </w:r>
          </w:p>
        </w:tc>
      </w:tr>
      <w:tr w:rsidR="00F81AAD" w:rsidRPr="00F81AAD" w:rsidTr="00BD16FE">
        <w:trPr>
          <w:trHeight w:val="644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8F9" w:rsidRPr="00F81AAD" w:rsidRDefault="00FD78F9" w:rsidP="009315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F9" w:rsidRPr="00F81AAD" w:rsidRDefault="00FD78F9" w:rsidP="009315FF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作業日誌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F9" w:rsidRPr="00F81AAD" w:rsidRDefault="00FD78F9" w:rsidP="009315FF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各農作業の実施日，病害虫，雑草の発生状況，農薬を使用した場合の名称，使用時期，使用量，散布方法などの栽培管理状況を記録する。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F9" w:rsidRPr="00F81AAD" w:rsidRDefault="00FD78F9" w:rsidP="009315FF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　</w:t>
            </w:r>
            <w:r w:rsidR="00FA7507"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全般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F9" w:rsidRPr="00F81AAD" w:rsidRDefault="00FD78F9" w:rsidP="009315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病害虫発生の特徴把握，薬害発生時の原因究明</w:t>
            </w:r>
          </w:p>
        </w:tc>
      </w:tr>
      <w:tr w:rsidR="00F81AAD" w:rsidRPr="00F81AAD" w:rsidTr="00BD16FE">
        <w:trPr>
          <w:trHeight w:val="434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8F9" w:rsidRPr="00F81AAD" w:rsidRDefault="00FD78F9" w:rsidP="009315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F9" w:rsidRPr="00F81AAD" w:rsidRDefault="00FD78F9" w:rsidP="009315FF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発生予察情報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F9" w:rsidRPr="00F81AAD" w:rsidRDefault="00FD78F9" w:rsidP="009315FF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防除時期の目安として病害虫発生予察情報をチェックする。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F9" w:rsidRPr="00F81AAD" w:rsidRDefault="00FD78F9" w:rsidP="009315FF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　</w:t>
            </w:r>
            <w:r w:rsidR="00FA7507"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全般</w:t>
            </w:r>
          </w:p>
        </w:tc>
        <w:tc>
          <w:tcPr>
            <w:tcW w:w="34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F9" w:rsidRPr="00F81AAD" w:rsidRDefault="00FD78F9" w:rsidP="009315FF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☆広島県病害虫・雑草防除基準/病害虫発生予察情報</w:t>
            </w:r>
          </w:p>
          <w:p w:rsidR="001110FD" w:rsidRPr="00F81AAD" w:rsidRDefault="00312700" w:rsidP="001110FD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1"/>
                <w:szCs w:val="21"/>
              </w:rPr>
            </w:pPr>
            <w:hyperlink r:id="rId7" w:history="1">
              <w:r w:rsidR="00FD78F9" w:rsidRPr="00F81AAD">
                <w:rPr>
                  <w:rStyle w:val="a7"/>
                  <w:rFonts w:ascii="ＭＳ Ｐゴシック" w:eastAsia="ＭＳ Ｐゴシック" w:hAnsi="ＭＳ Ｐゴシック" w:cs="ＭＳ Ｐゴシック"/>
                  <w:color w:val="auto"/>
                  <w:kern w:val="0"/>
                  <w:sz w:val="21"/>
                  <w:szCs w:val="21"/>
                </w:rPr>
                <w:t>http</w:t>
              </w:r>
              <w:r w:rsidR="0068053A" w:rsidRPr="00F81AAD">
                <w:rPr>
                  <w:rStyle w:val="a7"/>
                  <w:rFonts w:ascii="ＭＳ Ｐゴシック" w:eastAsia="ＭＳ Ｐゴシック" w:hAnsi="ＭＳ Ｐゴシック" w:cs="ＭＳ Ｐゴシック" w:hint="eastAsia"/>
                  <w:color w:val="auto"/>
                  <w:kern w:val="0"/>
                  <w:sz w:val="21"/>
                  <w:szCs w:val="21"/>
                </w:rPr>
                <w:t>s</w:t>
              </w:r>
              <w:r w:rsidR="00FD78F9" w:rsidRPr="00F81AAD">
                <w:rPr>
                  <w:rStyle w:val="a7"/>
                  <w:rFonts w:ascii="ＭＳ Ｐゴシック" w:eastAsia="ＭＳ Ｐゴシック" w:hAnsi="ＭＳ Ｐゴシック" w:cs="ＭＳ Ｐゴシック"/>
                  <w:color w:val="auto"/>
                  <w:kern w:val="0"/>
                  <w:sz w:val="21"/>
                  <w:szCs w:val="21"/>
                </w:rPr>
                <w:t>://www.pref.hiroshima.lg.jp/soshi</w:t>
              </w:r>
            </w:hyperlink>
            <w:hyperlink r:id="rId8" w:history="1">
              <w:r w:rsidR="00FD78F9" w:rsidRPr="00F81AAD">
                <w:rPr>
                  <w:rStyle w:val="a7"/>
                  <w:rFonts w:ascii="ＭＳ Ｐゴシック" w:eastAsia="ＭＳ Ｐゴシック" w:hAnsi="ＭＳ Ｐゴシック" w:cs="ＭＳ Ｐゴシック"/>
                  <w:color w:val="auto"/>
                  <w:kern w:val="0"/>
                  <w:sz w:val="21"/>
                  <w:szCs w:val="21"/>
                </w:rPr>
                <w:t>ki/198/syokubou-t.html</w:t>
              </w:r>
            </w:hyperlink>
            <w:r w:rsidR="00FD78F9"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br/>
            </w:r>
          </w:p>
          <w:p w:rsidR="00FD78F9" w:rsidRPr="00F81AAD" w:rsidRDefault="00FD78F9" w:rsidP="00FD78F9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1"/>
                <w:szCs w:val="21"/>
              </w:rPr>
            </w:pPr>
          </w:p>
        </w:tc>
      </w:tr>
      <w:tr w:rsidR="00F81AAD" w:rsidRPr="00F81AAD" w:rsidTr="00BD16FE">
        <w:trPr>
          <w:trHeight w:val="10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8F9" w:rsidRPr="00F81AAD" w:rsidRDefault="00FD78F9" w:rsidP="009315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F9" w:rsidRPr="00F81AAD" w:rsidRDefault="00FD78F9" w:rsidP="009315FF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防除の要否の判断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F9" w:rsidRPr="00F81AAD" w:rsidRDefault="00FD78F9" w:rsidP="009315FF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・予防的措置を講じる ⇒ 上記管理ポイントの実践</w:t>
            </w: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br/>
              <w:t>・発生状況に注意する ⇒ 予察情報の活用</w:t>
            </w: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br/>
              <w:t>・必要な場合に防除を実施する ⇒ 要防除水準の活用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F9" w:rsidRPr="00F81AAD" w:rsidRDefault="00FD78F9" w:rsidP="009315FF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　</w:t>
            </w:r>
            <w:r w:rsidR="00FA7507" w:rsidRPr="00F81AA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全般</w:t>
            </w:r>
          </w:p>
        </w:tc>
        <w:tc>
          <w:tcPr>
            <w:tcW w:w="3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8F9" w:rsidRPr="00F81AAD" w:rsidRDefault="00FD78F9" w:rsidP="009315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</w:tbl>
    <w:p w:rsidR="00FD78F9" w:rsidRPr="00F81AAD" w:rsidRDefault="00FA7507" w:rsidP="00FD78F9">
      <w:pPr>
        <w:widowControl/>
        <w:jc w:val="left"/>
      </w:pPr>
      <w:r w:rsidRPr="00F81AAD">
        <w:rPr>
          <w:rFonts w:hint="eastAsia"/>
        </w:rPr>
        <w:t>※全般：病害虫雑草全般</w:t>
      </w:r>
    </w:p>
    <w:sectPr w:rsidR="00FD78F9" w:rsidRPr="00F81AAD" w:rsidSect="00FD78F9">
      <w:pgSz w:w="11906" w:h="16838" w:code="9"/>
      <w:pgMar w:top="1134" w:right="1134" w:bottom="1134" w:left="1134" w:header="851" w:footer="992" w:gutter="0"/>
      <w:cols w:space="425"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E83" w:rsidRDefault="00954E83" w:rsidP="00954E83">
      <w:r>
        <w:separator/>
      </w:r>
    </w:p>
  </w:endnote>
  <w:endnote w:type="continuationSeparator" w:id="0">
    <w:p w:rsidR="00954E83" w:rsidRDefault="00954E83" w:rsidP="00954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E83" w:rsidRDefault="00954E83" w:rsidP="00954E83">
      <w:r>
        <w:separator/>
      </w:r>
    </w:p>
  </w:footnote>
  <w:footnote w:type="continuationSeparator" w:id="0">
    <w:p w:rsidR="00954E83" w:rsidRDefault="00954E83" w:rsidP="00954E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8F9"/>
    <w:rsid w:val="00030EA8"/>
    <w:rsid w:val="000D45A6"/>
    <w:rsid w:val="00103941"/>
    <w:rsid w:val="001110FD"/>
    <w:rsid w:val="001A0985"/>
    <w:rsid w:val="001B1BB2"/>
    <w:rsid w:val="0020756D"/>
    <w:rsid w:val="00286855"/>
    <w:rsid w:val="002B1C9A"/>
    <w:rsid w:val="002E45B2"/>
    <w:rsid w:val="00312700"/>
    <w:rsid w:val="003334BC"/>
    <w:rsid w:val="00567D04"/>
    <w:rsid w:val="005C2042"/>
    <w:rsid w:val="0068053A"/>
    <w:rsid w:val="00712EBD"/>
    <w:rsid w:val="00730FEB"/>
    <w:rsid w:val="008F5D1B"/>
    <w:rsid w:val="00954E83"/>
    <w:rsid w:val="00A96F1D"/>
    <w:rsid w:val="00B0573B"/>
    <w:rsid w:val="00BD16FE"/>
    <w:rsid w:val="00CF2935"/>
    <w:rsid w:val="00D26A16"/>
    <w:rsid w:val="00DC17AB"/>
    <w:rsid w:val="00DF641E"/>
    <w:rsid w:val="00EE1D07"/>
    <w:rsid w:val="00F81AAD"/>
    <w:rsid w:val="00F86DAF"/>
    <w:rsid w:val="00FA7507"/>
    <w:rsid w:val="00FD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E6266DF3-E8D3-47DE-B5F0-2C86FC25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8F9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E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4E83"/>
    <w:rPr>
      <w:rFonts w:ascii="Century" w:eastAsia="ＭＳ 明朝" w:hAnsi="Century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54E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4E83"/>
    <w:rPr>
      <w:rFonts w:ascii="Century" w:eastAsia="ＭＳ 明朝" w:hAnsi="Century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3334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hiroshima.lg.jp/soshiki/198/syokubou-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ef.hiroshima.lg.jp/soshiki/198/syokubou-t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1EFE3-D75E-4B0E-B1DB-363022ED8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浅井 三礼</cp:lastModifiedBy>
  <cp:revision>5</cp:revision>
  <dcterms:created xsi:type="dcterms:W3CDTF">2022-12-08T00:37:00Z</dcterms:created>
  <dcterms:modified xsi:type="dcterms:W3CDTF">2023-03-02T05:12:00Z</dcterms:modified>
</cp:coreProperties>
</file>