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378"/>
        <w:gridCol w:w="8875"/>
      </w:tblGrid>
      <w:tr w:rsidR="00CE79CF" w:rsidRPr="00CE79CF" w:rsidTr="0036451A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bookmarkStart w:id="0" w:name="RANGE!A1:B7"/>
            <w:r w:rsidRPr="00CE79CF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ア　農薬使用上の注意事項</w:t>
            </w:r>
            <w:bookmarkEnd w:id="0"/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CE79CF" w:rsidRPr="00CE79CF" w:rsidTr="00CA0778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CE79CF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4"/>
                <w:szCs w:val="24"/>
              </w:rPr>
              <w:t xml:space="preserve">（ア）　農薬使用上の注意事項（水稲 殺虫剤・殺菌剤） </w:t>
            </w:r>
            <w:r w:rsidRPr="00CE79C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  <w:tr w:rsidR="00CE79CF" w:rsidRPr="00CE79CF" w:rsidTr="00CA0778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:rsidTr="00CA0778">
        <w:trPr>
          <w:trHeight w:val="31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78" w:rsidRPr="00CE79CF" w:rsidRDefault="00CA0778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水稲の種子消毒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776" w:rsidRPr="00CE79CF" w:rsidRDefault="00737776" w:rsidP="0065292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種子消毒を行う前に必ず塩水選を行い不良籾を除去する。　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消毒後は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AA68E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消毒効果が無くなるため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水洗しない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風乾が必要な剤は処理後必ず風乾し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薬剤を十分固着さ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　せる。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種籾はバラ漬とする（布袋等薬液の通りが悪いものへ入れて</w:t>
            </w:r>
          </w:p>
          <w:p w:rsidR="00737776" w:rsidRPr="00CE79CF" w:rsidRDefault="00CA0778" w:rsidP="00737776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の消毒は行わない）。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種子消毒中の温度管理に注意する。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種子消毒後の浸種は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流水中並びに河川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湖沼及びため池で</w:t>
            </w:r>
          </w:p>
          <w:p w:rsidR="00CA0778" w:rsidRPr="00CE79CF" w:rsidRDefault="00CA0778" w:rsidP="0065292A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は行わない。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AA68E8" w:rsidRPr="00AA68E8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>７</w:t>
            </w:r>
            <w:r w:rsidR="0065292A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使用済み薬液は産業廃棄物として適正に処理する。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:rsidTr="003079EF">
        <w:trPr>
          <w:trHeight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78" w:rsidRPr="00CE79CF" w:rsidRDefault="00CA0778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水稲の育苗箱施用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776" w:rsidRPr="00CE79CF" w:rsidRDefault="00737776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育苗箱施薬剤は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本田での水面施用はしない。　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次に該当する</w:t>
            </w:r>
            <w:r w:rsidR="006E6039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ほ場で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薬害が生じる恐れがあ</w:t>
            </w:r>
          </w:p>
          <w:p w:rsidR="006E6039" w:rsidRPr="00CE79CF" w:rsidRDefault="00CA0778" w:rsidP="00737776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る。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砂質土壌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漏水過多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生わらなどの未熟有機物の多用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</w:p>
          <w:p w:rsidR="00737776" w:rsidRPr="00CE79CF" w:rsidRDefault="00CA0778" w:rsidP="006E6039">
            <w:pPr>
              <w:widowControl/>
              <w:ind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強還元土壌など苗の活着や根張りの悪い田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軟弱徒長苗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むれ苗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老熟苗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移植後に低温が続き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苗の活着遅延が予想される場合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移植後に極端な高温(30℃以上)により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植え傷みが予想</w:t>
            </w:r>
          </w:p>
          <w:p w:rsidR="006E6039" w:rsidRPr="005765C5" w:rsidRDefault="00CA0778" w:rsidP="00737776">
            <w:pPr>
              <w:widowControl/>
              <w:ind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される場合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養魚田及び付近の水田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養魚池等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に田水が流れ込む恐れのあ</w:t>
            </w:r>
          </w:p>
          <w:p w:rsidR="006E6039" w:rsidRPr="005765C5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るところでは使用しない。また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使用した育苗箱は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養魚田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</w:p>
          <w:p w:rsidR="006E6039" w:rsidRPr="005765C5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養魚池その他魚介類に影響を及ぼす恐れのあるところでは洗浄</w:t>
            </w:r>
          </w:p>
          <w:p w:rsidR="0065292A" w:rsidRPr="005765C5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しない。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薬剤が茎葉に付着すると薬害が生じやすいので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苗が</w:t>
            </w:r>
            <w:r w:rsidR="00AA68E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濡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れて</w:t>
            </w:r>
          </w:p>
          <w:p w:rsidR="00AA68E8" w:rsidRPr="005765C5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いる場合は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葉の水滴を払い落としてから散布する。散布直</w:t>
            </w:r>
          </w:p>
          <w:p w:rsidR="00AA68E8" w:rsidRPr="005765C5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前にはかん水しない。　　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育苗箱の床土が乾燥していると</w:t>
            </w:r>
            <w:r w:rsidR="00AA68E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、田植え時に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薬剤が落下して</w:t>
            </w:r>
          </w:p>
          <w:p w:rsidR="003079EF" w:rsidRPr="00CE79CF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効果が低下するので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散布直後は軽くかん水する。　　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田面を露出させると薬害を生じやすくなり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また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掛け流し</w:t>
            </w:r>
          </w:p>
          <w:p w:rsidR="00296281" w:rsidRPr="00CE79CF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をすると効果が低下するので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移植後は直ちに水深２～３cmに</w:t>
            </w:r>
          </w:p>
          <w:p w:rsidR="003079EF" w:rsidRPr="00CE79CF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湛水する。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不均一な代かき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極端な浅水や深水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深植えは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苗の生育に</w:t>
            </w:r>
          </w:p>
          <w:p w:rsidR="00CA0778" w:rsidRPr="00CE79CF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悪影響を及ぼし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薬害を生じやすくなるので行わない。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:rsidTr="003079EF">
        <w:trPr>
          <w:trHeight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61E" w:rsidRPr="00CE79CF" w:rsidRDefault="0057261E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lastRenderedPageBreak/>
              <w:t>抵抗性誘導剤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61E" w:rsidRPr="00CE79CF" w:rsidRDefault="0057261E" w:rsidP="0065292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抵抗性誘導型のいもち剤を含む箱施用剤は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729BD">
              <w:rPr>
                <w:rFonts w:asciiTheme="minorEastAsia" w:hAnsiTheme="minorEastAsia" w:cs="ＭＳ Ｐゴシック" w:hint="eastAsia"/>
                <w:kern w:val="0"/>
                <w:szCs w:val="21"/>
              </w:rPr>
              <w:t>いも</w:t>
            </w:r>
            <w:r w:rsidR="00C729BD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ち病</w:t>
            </w:r>
            <w:r w:rsidR="003849AD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に感染</w:t>
            </w:r>
            <w:r w:rsidR="00C729BD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し</w:t>
            </w:r>
            <w:r w:rsidR="00C729BD">
              <w:rPr>
                <w:rFonts w:asciiTheme="minorEastAsia" w:hAnsiTheme="minorEastAsia" w:cs="ＭＳ Ｐゴシック" w:hint="eastAsia"/>
                <w:kern w:val="0"/>
                <w:szCs w:val="21"/>
              </w:rPr>
              <w:t>やすい６月以降の施用では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効果が劣る場合があるため注意する。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1E" w:rsidRPr="00CE79CF" w:rsidRDefault="0057261E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:rsidTr="00CA0778">
        <w:trPr>
          <w:trHeight w:val="51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78" w:rsidRPr="00CE79CF" w:rsidRDefault="00CA0778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薬剤耐性・抵抗性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776" w:rsidRPr="00CE79CF" w:rsidRDefault="00737776" w:rsidP="00737776">
            <w:pPr>
              <w:widowControl/>
              <w:ind w:left="210" w:hangingChars="100" w:hanging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ＱｏＩ剤</w:t>
            </w:r>
            <w:r w:rsidR="006E6039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（ストロビルリン系薬剤）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耐性イネいもち病菌の発生が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他県において報告されている。耐性菌の発生リスクを低減させるため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次の事項に注意する。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種子は毎年更新し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塩水選と種子消毒を行う。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ＱｏＩ剤は最大でも年１回の使用とし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体系防除を行</w:t>
            </w:r>
          </w:p>
          <w:p w:rsidR="00737776" w:rsidRPr="00CE79CF" w:rsidRDefault="00737776" w:rsidP="00737776">
            <w:pPr>
              <w:widowControl/>
              <w:ind w:leftChars="100" w:left="210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う場合は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作用性の異なる剤と組み合わせ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連用は避け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育苗箱処理の薬剤は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耐性菌の発生リスクの低い薬剤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を選択する（長期持続型ＱｏＩ剤の育苗箱処理は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耐性菌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の選択圧を高める恐れがある）。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   　やむをえずＱｏＩ剤を育苗箱処理する場合は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１年もし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くは２年毎に作用機構の異なる薬剤とのローテーションで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使用する。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採種ほ及びその周辺ほ場では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ＱｏＩ剤の使用は避け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る。</w:t>
            </w:r>
            <w:r w:rsidRPr="00CE79CF">
              <w:rPr>
                <w:rFonts w:asciiTheme="minorEastAsia" w:hAnsiTheme="minorEastAsia" w:cs="ＭＳ Ｐゴシック" w:hint="eastAsia"/>
                <w:strike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ウンカ類の薬剤抵抗性の発達が報告されている。次の事項</w:t>
            </w:r>
          </w:p>
          <w:p w:rsidR="00737776" w:rsidRPr="00CE79CF" w:rsidRDefault="00CA0778" w:rsidP="00737776">
            <w:pPr>
              <w:widowControl/>
              <w:ind w:leftChars="100" w:left="210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に注意し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防除に重点を置く種を中心に効果的な薬剤を選ぶ</w:t>
            </w:r>
          </w:p>
          <w:p w:rsidR="00737776" w:rsidRPr="00CE79CF" w:rsidRDefault="00CA0778" w:rsidP="00737776">
            <w:pPr>
              <w:widowControl/>
              <w:ind w:leftChars="100" w:left="210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こと。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トビイロウンカ</w:t>
            </w:r>
            <w:bookmarkStart w:id="1" w:name="_GoBack"/>
            <w:bookmarkEnd w:id="1"/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イミダクロプリド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チアメトキサ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ム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クロチアニジン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ブプロフェジンへの抵抗性発達の可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能性がある。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セジロウンカは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フィプロニルへの抵抗性発達の可能</w:t>
            </w:r>
          </w:p>
          <w:p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性がある。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ヒメトビウンカは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九州などの西日本ではフィプロニ</w:t>
            </w:r>
          </w:p>
          <w:p w:rsidR="00CA0778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ルとイミダクロプリドへの抵抗性発達の可能性がある。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A0778" w:rsidRPr="00CE79CF" w:rsidTr="00CA0778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E79C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注　農薬登録は</w:t>
            </w:r>
            <w:r w:rsid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令和３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年１月現在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5D22DB" w:rsidRPr="004D4057" w:rsidRDefault="005D22DB"/>
    <w:sectPr w:rsidR="005D22DB" w:rsidRPr="004D4057" w:rsidSect="00CA0778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78"/>
    <w:rsid w:val="00296281"/>
    <w:rsid w:val="003079EF"/>
    <w:rsid w:val="003849AD"/>
    <w:rsid w:val="004D4057"/>
    <w:rsid w:val="0057261E"/>
    <w:rsid w:val="005765C5"/>
    <w:rsid w:val="005D22DB"/>
    <w:rsid w:val="0065292A"/>
    <w:rsid w:val="006E6039"/>
    <w:rsid w:val="00737776"/>
    <w:rsid w:val="00871F40"/>
    <w:rsid w:val="00A15E1B"/>
    <w:rsid w:val="00AA68E8"/>
    <w:rsid w:val="00C729BD"/>
    <w:rsid w:val="00CA0778"/>
    <w:rsid w:val="00CE79CF"/>
    <w:rsid w:val="00ED712F"/>
    <w:rsid w:val="00F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67AB5-D003-46A4-8A54-32AE4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三礼</dc:creator>
  <cp:keywords/>
  <dc:description/>
  <cp:lastModifiedBy>小野山 佳佑</cp:lastModifiedBy>
  <cp:revision>8</cp:revision>
  <dcterms:created xsi:type="dcterms:W3CDTF">2022-12-08T00:29:00Z</dcterms:created>
  <dcterms:modified xsi:type="dcterms:W3CDTF">2025-03-18T05:51:00Z</dcterms:modified>
</cp:coreProperties>
</file>