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AD1" w:rsidRPr="00684AD1" w:rsidRDefault="00684AD1" w:rsidP="00684AD1">
      <w:pPr>
        <w:autoSpaceDE w:val="0"/>
        <w:autoSpaceDN w:val="0"/>
        <w:adjustRightInd w:val="0"/>
        <w:spacing w:line="400" w:lineRule="exact"/>
        <w:jc w:val="center"/>
        <w:rPr>
          <w:rFonts w:ascii="メイリオ" w:eastAsia="メイリオ" w:hAnsi="メイリオ" w:cs="メイリオ"/>
          <w:b/>
          <w:sz w:val="36"/>
          <w:szCs w:val="36"/>
        </w:rPr>
      </w:pPr>
      <w:r w:rsidRPr="00684AD1">
        <w:rPr>
          <w:rFonts w:ascii="メイリオ" w:eastAsia="メイリオ" w:hAnsi="メイリオ" w:cs="メイリオ" w:hint="eastAsia"/>
          <w:b/>
          <w:sz w:val="36"/>
          <w:szCs w:val="36"/>
        </w:rPr>
        <w:t>水稲</w:t>
      </w:r>
      <w:r w:rsidR="00CE5F4D" w:rsidRPr="00DF1D8C">
        <w:rPr>
          <w:rFonts w:ascii="メイリオ" w:eastAsia="メイリオ" w:hAnsi="メイリオ" w:cs="メイリオ" w:hint="eastAsia"/>
          <w:b/>
          <w:sz w:val="36"/>
          <w:szCs w:val="36"/>
        </w:rPr>
        <w:t>総合防除（IPM）</w:t>
      </w:r>
      <w:r w:rsidRPr="00684AD1">
        <w:rPr>
          <w:rFonts w:ascii="メイリオ" w:eastAsia="メイリオ" w:hAnsi="メイリオ" w:cs="メイリオ" w:hint="eastAsia"/>
          <w:b/>
          <w:sz w:val="36"/>
          <w:szCs w:val="36"/>
        </w:rPr>
        <w:t>における管理ポイントの実践方法</w:t>
      </w:r>
    </w:p>
    <w:p w:rsidR="00CF2935" w:rsidRDefault="00CF2935"/>
    <w:p w:rsidR="00684AD1" w:rsidRPr="00A03DCD" w:rsidRDefault="00684AD1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  <w:r w:rsidRPr="00A03DCD">
        <w:rPr>
          <w:rFonts w:ascii="HG丸ｺﾞｼｯｸM-PRO" w:eastAsia="HG丸ｺﾞｼｯｸM-PRO" w:hAnsi="Times New Roman" w:hint="eastAsia"/>
          <w:sz w:val="21"/>
          <w:szCs w:val="28"/>
        </w:rPr>
        <w:t>実際に</w:t>
      </w:r>
      <w:r w:rsidR="00CE5F4D" w:rsidRPr="00DF1D8C">
        <w:rPr>
          <w:rFonts w:ascii="HG丸ｺﾞｼｯｸM-PRO" w:eastAsia="HG丸ｺﾞｼｯｸM-PRO" w:hAnsi="Times New Roman" w:hint="eastAsia"/>
          <w:sz w:val="21"/>
          <w:szCs w:val="28"/>
        </w:rPr>
        <w:t>総合防除（IPM）</w:t>
      </w:r>
      <w:r w:rsidRPr="00A03DCD">
        <w:rPr>
          <w:rFonts w:ascii="HG丸ｺﾞｼｯｸM-PRO" w:eastAsia="HG丸ｺﾞｼｯｸM-PRO" w:hAnsi="Times New Roman" w:hint="eastAsia"/>
          <w:sz w:val="21"/>
          <w:szCs w:val="28"/>
        </w:rPr>
        <w:t>を行う際には</w:t>
      </w:r>
      <w:r w:rsidR="00CC57F2">
        <w:rPr>
          <w:rFonts w:ascii="HG丸ｺﾞｼｯｸM-PRO" w:eastAsia="HG丸ｺﾞｼｯｸM-PRO" w:hAnsi="Times New Roman" w:hint="eastAsia"/>
          <w:sz w:val="21"/>
          <w:szCs w:val="28"/>
        </w:rPr>
        <w:t>、</w:t>
      </w:r>
      <w:r w:rsidRPr="00A03DCD">
        <w:rPr>
          <w:rFonts w:ascii="HG丸ｺﾞｼｯｸM-PRO" w:eastAsia="HG丸ｺﾞｼｯｸM-PRO" w:hAnsi="Times New Roman" w:hint="eastAsia"/>
          <w:sz w:val="21"/>
          <w:szCs w:val="28"/>
        </w:rPr>
        <w:t>何を目標に</w:t>
      </w:r>
      <w:r w:rsidR="00CC57F2">
        <w:rPr>
          <w:rFonts w:ascii="HG丸ｺﾞｼｯｸM-PRO" w:eastAsia="HG丸ｺﾞｼｯｸM-PRO" w:hAnsi="Times New Roman" w:hint="eastAsia"/>
          <w:sz w:val="21"/>
          <w:szCs w:val="28"/>
        </w:rPr>
        <w:t>、</w:t>
      </w:r>
      <w:r w:rsidRPr="00A03DCD">
        <w:rPr>
          <w:rFonts w:ascii="HG丸ｺﾞｼｯｸM-PRO" w:eastAsia="HG丸ｺﾞｼｯｸM-PRO" w:hAnsi="Times New Roman" w:hint="eastAsia"/>
          <w:sz w:val="21"/>
          <w:szCs w:val="28"/>
        </w:rPr>
        <w:t>どのように取り組めば良いでしょうか?</w:t>
      </w:r>
    </w:p>
    <w:p w:rsidR="00684AD1" w:rsidRPr="00A03DCD" w:rsidRDefault="00684AD1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684AD1" w:rsidRPr="00A03DCD" w:rsidRDefault="00684AD1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  <w:r w:rsidRPr="00A03DCD">
        <w:rPr>
          <w:rFonts w:ascii="HG丸ｺﾞｼｯｸM-PRO" w:eastAsia="HG丸ｺﾞｼｯｸM-PRO" w:hint="eastAsia"/>
          <w:sz w:val="21"/>
          <w:szCs w:val="28"/>
        </w:rPr>
        <w:t>ステップ１からはじめてみましょう。</w:t>
      </w:r>
    </w:p>
    <w:p w:rsidR="00684AD1" w:rsidRPr="00A03DCD" w:rsidRDefault="00684AD1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  <w:r w:rsidRPr="00A03DCD">
        <w:rPr>
          <w:rFonts w:ascii="HG丸ｺﾞｼｯｸM-PRO" w:eastAsia="HG丸ｺﾞｼｯｸM-PRO" w:hint="eastAsia"/>
          <w:sz w:val="21"/>
          <w:szCs w:val="28"/>
        </w:rPr>
        <w:t>まずは</w:t>
      </w:r>
      <w:r w:rsidR="00CC57F2">
        <w:rPr>
          <w:rFonts w:ascii="HG丸ｺﾞｼｯｸM-PRO" w:eastAsia="HG丸ｺﾞｼｯｸM-PRO" w:hint="eastAsia"/>
          <w:sz w:val="21"/>
          <w:szCs w:val="28"/>
        </w:rPr>
        <w:t>、</w:t>
      </w:r>
      <w:r w:rsidRPr="00A03DCD">
        <w:rPr>
          <w:rFonts w:ascii="HG丸ｺﾞｼｯｸM-PRO" w:eastAsia="HG丸ｺﾞｼｯｸM-PRO" w:hint="eastAsia"/>
          <w:sz w:val="21"/>
          <w:szCs w:val="28"/>
        </w:rPr>
        <w:t>防除効果の安定を目指しましょう。</w:t>
      </w:r>
    </w:p>
    <w:p w:rsidR="00684AD1" w:rsidRDefault="00684AD1"/>
    <w:p w:rsidR="00684AD1" w:rsidRDefault="00A03DCD"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B2EEE" wp14:editId="71845845">
                <wp:simplePos x="0" y="0"/>
                <wp:positionH relativeFrom="column">
                  <wp:posOffset>-81915</wp:posOffset>
                </wp:positionH>
                <wp:positionV relativeFrom="paragraph">
                  <wp:posOffset>-635</wp:posOffset>
                </wp:positionV>
                <wp:extent cx="323850" cy="1114425"/>
                <wp:effectExtent l="0" t="0" r="19050" b="28575"/>
                <wp:wrapNone/>
                <wp:docPr id="57" name="AutoShape 3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1144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84AD1" w:rsidRPr="000610D9" w:rsidRDefault="00684AD1" w:rsidP="00684AD1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8"/>
                                <w:szCs w:val="28"/>
                              </w:rPr>
                              <w:t>ステップ</w:t>
                            </w:r>
                            <w:r>
                              <w:rPr>
                                <w:rFonts w:ascii="HG丸ｺﾞｼｯｸM-PRO" w:eastAsia="HG丸ｺﾞｼｯｸM-PRO" w:hAnsi="Times New Roman" w:hint="eastAsia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eaVert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3B2EEE" id="AutoShape 3534" o:spid="_x0000_s1026" style="position:absolute;left:0;text-align:left;margin-left:-6.45pt;margin-top:-.05pt;width:25.5pt;height:8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KjfNQIAAGYEAAAOAAAAZHJzL2Uyb0RvYy54bWysVG1v0zAQ/o7Ef7D8nSXp26Zo6TR1FCEN&#10;mBjw/Wo7jcHxGdttun+/i5OOFviESCTnbN899/Lc5frm0Bq2Vz5otBUvLnLOlBUotd1W/OuX9Zsr&#10;zkIEK8GgVRV/UoHfLF+/uu5cqSbYoJHKMwKxoexcxZsYXZllQTSqhXCBTlm6rNG3EGnrt5n00BF6&#10;a7JJni+yDr10HoUKgU7vhku+TPh1rUT8VNdBRWYqTrHFtPq0bvo1W15DufXgGi3GMOAfomhBW3L6&#10;AnUHEdjO6z+gWi08BqzjhcA2w7rWQqUcKJsi/y2bxwacSrlQcYJ7KVP4f7Di4/7BMy0rPr/kzEJL&#10;HN3uIibXbDqfzvoSdS6UpPnoHnyfZHD3KH4EZnHVgN2qW++xaxRICqzo9bMzg34TyJRtug8oyQGQ&#10;g1StQ+3bHpDqwA6JlKcXUtQhMkGH08n0ak7UCboqimI2m8yTCyiP1s6H+E5hy3qh4h53Vn4m5pML&#10;2N+HmJiRY3ogv3NWt4Z43oNhxWKxuBwRR+UMyiNmSheNlmttTNr47WZlPCPTiq/TMxqHUzVjWVfx&#10;yXyW5ymMs8twinGV9+/fMFIiqUH72r61MskRtBlkCtPYsdh9fQee4mFzGCnboHyisnsc2p7GlAQF&#10;3+jLWUdNX/HwcwdecWbeWyKvn5AkTBc5Bc788XRzFMCKBml+CGAQV3GYpp3zetsQfpHytdh3Ua3j&#10;sRuGWMZoqZlJOpuW033S+vV7WD4DAAD//wMAUEsDBBQABgAIAAAAIQC7TrZw3AAAAAgBAAAPAAAA&#10;ZHJzL2Rvd25yZXYueG1sTI/BTsMwEETvSPyDtUjcWseh0DTEqVBFuHCi5QPceJsE4nWI3Tbw9WxP&#10;cNpdzWj2TbGeXC9OOIbOkwY1T0Ag1d521Gh431WzDESIhqzpPaGGbwywLq+vCpNbf6Y3PG1jIziE&#10;Qm40tDEOuZShbtGZMPcDEmsHPzoT+RwbaUdz5nDXyzRJHqQzHfGH1gy4abH+3B6dhkalr/issMoq&#10;u/h4+dr8BLXaaX17Mz09gog4xT8zXPAZHUpm2vsj2SB6DTOVrth6WUCwfpfx3LNveb8AWRbyf4Hy&#10;FwAA//8DAFBLAQItABQABgAIAAAAIQC2gziS/gAAAOEBAAATAAAAAAAAAAAAAAAAAAAAAABbQ29u&#10;dGVudF9UeXBlc10ueG1sUEsBAi0AFAAGAAgAAAAhADj9If/WAAAAlAEAAAsAAAAAAAAAAAAAAAAA&#10;LwEAAF9yZWxzLy5yZWxzUEsBAi0AFAAGAAgAAAAhAKjEqN81AgAAZgQAAA4AAAAAAAAAAAAAAAAA&#10;LgIAAGRycy9lMm9Eb2MueG1sUEsBAi0AFAAGAAgAAAAhALtOtnDcAAAACAEAAA8AAAAAAAAAAAAA&#10;AAAAjwQAAGRycy9kb3ducmV2LnhtbFBLBQYAAAAABAAEAPMAAACYBQAAAAA=&#10;" strokecolor="gray" strokeweight="2pt">
                <v:textbox style="layout-flow:vertical-ideographic" inset="0,1mm,0,0">
                  <w:txbxContent>
                    <w:p w:rsidR="00684AD1" w:rsidRPr="000610D9" w:rsidRDefault="00684AD1" w:rsidP="00684AD1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8"/>
                          <w:szCs w:val="28"/>
                        </w:rPr>
                        <w:t>ステップ</w:t>
                      </w:r>
                      <w:r>
                        <w:rPr>
                          <w:rFonts w:ascii="HG丸ｺﾞｼｯｸM-PRO" w:eastAsia="HG丸ｺﾞｼｯｸM-PRO" w:hAnsi="Times New Roman" w:hint="eastAsia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roundrect>
            </w:pict>
          </mc:Fallback>
        </mc:AlternateContent>
      </w:r>
      <w:r w:rsidR="00684AD1"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3B39E9" wp14:editId="6429A0BE">
                <wp:simplePos x="0" y="0"/>
                <wp:positionH relativeFrom="column">
                  <wp:posOffset>270510</wp:posOffset>
                </wp:positionH>
                <wp:positionV relativeFrom="paragraph">
                  <wp:posOffset>2540</wp:posOffset>
                </wp:positionV>
                <wp:extent cx="5838825" cy="1114425"/>
                <wp:effectExtent l="0" t="0" r="28575" b="28575"/>
                <wp:wrapNone/>
                <wp:docPr id="900" name="AutoShape 3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8825" cy="1114425"/>
                        </a:xfrm>
                        <a:prstGeom prst="octagon">
                          <a:avLst>
                            <a:gd name="adj" fmla="val 4588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AD1" w:rsidRPr="000610D9" w:rsidRDefault="00684AD1" w:rsidP="00684AD1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ascii="HG丸ｺﾞｼｯｸM-PRO" w:eastAsia="HG丸ｺﾞｼｯｸM-PRO" w:hAnsi="Times New Roman"/>
                                <w:sz w:val="22"/>
                                <w:szCs w:val="22"/>
                              </w:rPr>
                            </w:pP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〔目標〕</w:t>
                            </w:r>
                          </w:p>
                          <w:p w:rsidR="00684AD1" w:rsidRPr="000610D9" w:rsidRDefault="00684AD1" w:rsidP="00684AD1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ascii="HG丸ｺﾞｼｯｸM-PRO" w:eastAsia="HG丸ｺﾞｼｯｸM-PRO" w:hAnsi="Times New Roman"/>
                                <w:sz w:val="22"/>
                                <w:szCs w:val="22"/>
                              </w:rPr>
                            </w:pP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 xml:space="preserve">　・従来の</w:t>
                            </w:r>
                            <w:r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農薬使用による</w:t>
                            </w: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防除体系</w:t>
                            </w:r>
                            <w:r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での</w:t>
                            </w:r>
                            <w:r w:rsidR="00CC57F2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病害虫雑草</w:t>
                            </w: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防除効果の</w:t>
                            </w:r>
                            <w:r w:rsidRPr="00E1491C">
                              <w:rPr>
                                <w:rFonts w:ascii="HG丸ｺﾞｼｯｸM-PRO" w:eastAsia="HG丸ｺﾞｼｯｸM-PRO" w:hAnsi="Times New Roman" w:hint="eastAsia"/>
                                <w:b/>
                                <w:sz w:val="22"/>
                                <w:szCs w:val="22"/>
                              </w:rPr>
                              <w:t>安定</w:t>
                            </w:r>
                          </w:p>
                          <w:p w:rsidR="00684AD1" w:rsidRPr="000610D9" w:rsidRDefault="00684AD1" w:rsidP="00684AD1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ascii="HG丸ｺﾞｼｯｸM-PRO" w:eastAsia="HG丸ｺﾞｼｯｸM-PRO" w:hAnsi="Times New Roman"/>
                                <w:sz w:val="22"/>
                                <w:szCs w:val="22"/>
                              </w:rPr>
                            </w:pP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〔実践内容〕</w:t>
                            </w:r>
                          </w:p>
                          <w:p w:rsidR="00684AD1" w:rsidRPr="00684AD1" w:rsidRDefault="00684AD1" w:rsidP="00684AD1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ascii="HG丸ｺﾞｼｯｸM-PRO" w:eastAsia="HG丸ｺﾞｼｯｸM-PRO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 xml:space="preserve">　・前</w:t>
                            </w: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記</w:t>
                            </w:r>
                            <w:r w:rsidR="00CC57F2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管理ポイントについて</w:t>
                            </w:r>
                            <w:r w:rsidR="00CC57F2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これまでの病害虫雑草の発生状況に合わせて</w:t>
                            </w:r>
                            <w:r w:rsidR="00CC57F2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Times New Roman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 xml:space="preserve">　　管理</w:t>
                            </w: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項目を選択して実施する。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3B39E9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3532" o:spid="_x0000_s1027" type="#_x0000_t10" style="position:absolute;left:0;text-align:left;margin-left:21.3pt;margin-top:.2pt;width:459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od0OQIAAHMEAAAOAAAAZHJzL2Uyb0RvYy54bWysVG1v0zAQ/o7Ef7D8nSXpWgjR0mnqGEIa&#10;MGnwA1zbSQy2z9hu0/Hrd3bSMl7EB0QiWef47rm75/Hl4vJgNNlLHxTYllZnJSXSchDK9i39/Onm&#10;RU1JiMwKpsHKlj7IQC/Xz59djK6RCxhAC+kJgtjQjK6lQ4yuKYrAB2lYOAMnLR524A2LuPV9ITwb&#10;Ed3oYlGWL4sRvHAeuAwBv15Ph3Sd8btO8vix64KMRLcUa4t59XndprVYX7Cm98wNis9lsH+owjBl&#10;MekJ6ppFRnZe/QZlFPcQoItnHEwBXae4zD1gN1X5Szf3A3My94LkBHeiKfw/WP5hf+eJEi19XSI/&#10;lhkU6WoXIecm56vzReJodKFB13t351OXwd0C/xqIhc3AbC+vvIdxkExgZVXyL34KSJuAoWQ7vgeB&#10;CRgmyHQdOm8SIBJBDlmVh5Mq8hAJx4+r+ryuFytKOJ5VVbVc4iblYM0x3PkQ30owJBktBR5ZD5Mg&#10;bH8bYlZGzN0x8YWSzmjUec80Wa7qeoabfRH4CJibBa3EjdI6b3y/3WhPMLKlN/mZg8NTN23JiMUu&#10;XiGpf8eoy/T+CcOoiKOhlWlpXaYnObEm0fzGimxHpvRkY83azrwnqifJ4mF7yOJmUZIMWxAPKISH&#10;aRJwctEYwH+nZMQpaGn4tmNeUqLfWRQzjczR8EdjezSY5Rja0kjJZG7iNFo751U/IHKVu7eQblSn&#10;4vFmTFXM5eLNzmLOU5hG5+k+e/34V6wfAQAA//8DAFBLAwQUAAYACAAAACEAnFLgvN4AAAAHAQAA&#10;DwAAAGRycy9kb3ducmV2LnhtbEyOQUvDQBCF74L/YRnBm90kNLGN2RQJeigixVqKx20yJsHsbNzd&#10;tum/dzzpaXi8jzdfsZrMIE7ofG9JQTyLQCDVtumpVbB7f75bgPBBU6MHS6jggh5W5fVVofPGnukN&#10;T9vQCh4hn2sFXQhjLqWvOzTaz+yIxN2ndUYHjq6VjdNnHjeDTKIok0b3xB86PWLVYf21PRoF67Ry&#10;m9eXTbxf7zOaf39UY/p0Uer2Znp8ABFwCn8w/OqzOpTsdLBHarwYFMyTjEm+ILhdZkkM4sDYfboE&#10;WRbyv3/5AwAA//8DAFBLAQItABQABgAIAAAAIQC2gziS/gAAAOEBAAATAAAAAAAAAAAAAAAAAAAA&#10;AABbQ29udGVudF9UeXBlc10ueG1sUEsBAi0AFAAGAAgAAAAhADj9If/WAAAAlAEAAAsAAAAAAAAA&#10;AAAAAAAALwEAAF9yZWxzLy5yZWxzUEsBAi0AFAAGAAgAAAAhADp+h3Q5AgAAcwQAAA4AAAAAAAAA&#10;AAAAAAAALgIAAGRycy9lMm9Eb2MueG1sUEsBAi0AFAAGAAgAAAAhAJxS4LzeAAAABwEAAA8AAAAA&#10;AAAAAAAAAAAAkwQAAGRycy9kb3ducmV2LnhtbFBLBQYAAAAABAAEAPMAAACeBQAAAAA=&#10;" adj="991" strokecolor="gray" strokeweight="1pt">
                <v:textbox inset="0,0,0,0">
                  <w:txbxContent>
                    <w:p w:rsidR="00684AD1" w:rsidRPr="000610D9" w:rsidRDefault="00684AD1" w:rsidP="00684AD1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ascii="HG丸ｺﾞｼｯｸM-PRO" w:eastAsia="HG丸ｺﾞｼｯｸM-PRO" w:hAnsi="Times New Roman"/>
                          <w:sz w:val="22"/>
                          <w:szCs w:val="22"/>
                        </w:rPr>
                      </w:pP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〔目標〕</w:t>
                      </w:r>
                    </w:p>
                    <w:p w:rsidR="00684AD1" w:rsidRPr="000610D9" w:rsidRDefault="00684AD1" w:rsidP="00684AD1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ascii="HG丸ｺﾞｼｯｸM-PRO" w:eastAsia="HG丸ｺﾞｼｯｸM-PRO" w:hAnsi="Times New Roman"/>
                          <w:sz w:val="22"/>
                          <w:szCs w:val="22"/>
                        </w:rPr>
                      </w:pP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 xml:space="preserve">　・従来の</w:t>
                      </w:r>
                      <w:r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農薬使用による</w:t>
                      </w: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防除体系</w:t>
                      </w:r>
                      <w:r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での</w:t>
                      </w:r>
                      <w:r w:rsidR="00CC57F2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病害虫雑草</w:t>
                      </w: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防除効果の</w:t>
                      </w:r>
                      <w:r w:rsidRPr="00E1491C">
                        <w:rPr>
                          <w:rFonts w:ascii="HG丸ｺﾞｼｯｸM-PRO" w:eastAsia="HG丸ｺﾞｼｯｸM-PRO" w:hAnsi="Times New Roman" w:hint="eastAsia"/>
                          <w:b/>
                          <w:sz w:val="22"/>
                          <w:szCs w:val="22"/>
                        </w:rPr>
                        <w:t>安定</w:t>
                      </w:r>
                    </w:p>
                    <w:p w:rsidR="00684AD1" w:rsidRPr="000610D9" w:rsidRDefault="00684AD1" w:rsidP="00684AD1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ascii="HG丸ｺﾞｼｯｸM-PRO" w:eastAsia="HG丸ｺﾞｼｯｸM-PRO" w:hAnsi="Times New Roman"/>
                          <w:sz w:val="22"/>
                          <w:szCs w:val="22"/>
                        </w:rPr>
                      </w:pP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〔実践内容〕</w:t>
                      </w:r>
                    </w:p>
                    <w:p w:rsidR="00684AD1" w:rsidRPr="00684AD1" w:rsidRDefault="00684AD1" w:rsidP="00684AD1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ascii="HG丸ｺﾞｼｯｸM-PRO" w:eastAsia="HG丸ｺﾞｼｯｸM-PRO" w:hAnsi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 xml:space="preserve">　・前</w:t>
                      </w: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記</w:t>
                      </w:r>
                      <w:r w:rsidR="00CC57F2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、</w:t>
                      </w: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管理ポイントについて</w:t>
                      </w:r>
                      <w:r w:rsidR="00CC57F2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、</w:t>
                      </w: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これまでの病害虫雑草の発生状況に合わせて</w:t>
                      </w:r>
                      <w:r w:rsidR="00CC57F2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Times New Roman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 xml:space="preserve">　　管理</w:t>
                      </w: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項目を選択して実施する。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684AD1" w:rsidRDefault="00684AD1"/>
    <w:p w:rsidR="00684AD1" w:rsidRDefault="00684AD1"/>
    <w:p w:rsidR="00684AD1" w:rsidRDefault="00684AD1"/>
    <w:p w:rsidR="00684AD1" w:rsidRDefault="00684AD1"/>
    <w:p w:rsidR="00684AD1" w:rsidRDefault="00684AD1"/>
    <w:p w:rsidR="00684AD1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  <w:r w:rsidRPr="00A03DCD">
        <w:rPr>
          <w:rFonts w:ascii="HG丸ｺﾞｼｯｸM-PRO" w:eastAsia="HG丸ｺﾞｼｯｸM-PRO" w:hint="eastAsia"/>
          <w:noProof/>
          <w:sz w:val="21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D28BF83" wp14:editId="6F47B18B">
                <wp:simplePos x="0" y="0"/>
                <wp:positionH relativeFrom="column">
                  <wp:posOffset>2737485</wp:posOffset>
                </wp:positionH>
                <wp:positionV relativeFrom="paragraph">
                  <wp:posOffset>312420</wp:posOffset>
                </wp:positionV>
                <wp:extent cx="723900" cy="228600"/>
                <wp:effectExtent l="0" t="0" r="19050" b="19050"/>
                <wp:wrapNone/>
                <wp:docPr id="2" name="二等辺三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723900" cy="228600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FE3551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" o:spid="_x0000_s1026" type="#_x0000_t5" style="position:absolute;left:0;text-align:left;margin-left:215.55pt;margin-top:24.6pt;width:57pt;height:18pt;rotation:18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gPrnAIAAFQFAAAOAAAAZHJzL2Uyb0RvYy54bWysVM1uEzEQviPxDpbvdJOlv1E3VdSqCKlq&#10;I1rUs+u1s5b8h+1kE96gEqc+AhdO3FEleJoi+hiM7c220J4Qe1jNeGa+mfk84/2DpZJowZwXRld4&#10;uDHAiGlqaqFnFX5/cfxqFyMfiK6JNJpVeMU8Phi/fLHf2hErTWNkzRwCEO1Hra1wE4IdFYWnDVPE&#10;bxjLNBi5cYoEUN2sqB1pAV3JohwMtovWuNo6Q5n3cHqUjXic8DlnNJxx7llAssJQW0h/l/5X8V+M&#10;98lo5ohtBO3KIP9QhSJCQ9Ie6ogEguZOPIFSgjrjDQ8b1KjCcC4oSz1AN8PBX92cN8Sy1AuQ421P&#10;k/9/sPR0MXVI1BUuMdJEwRXd3X769fX6/sft3bfr+y83P79/RmXkqbV+BO7nduo6zYMYm15yp5Az&#10;QO5wsDuIX+ICukPLRPWqp5otA6JwuFO+3gM3RMFUlrvbIANokbEipnU+vGFGoShUODhB9ExGNsiI&#10;LE58yO5rN4iN9eWKkhRWkkVnqd8xDh1C0jJFp9lih9KhBYGpIJQyHYbZ1JCa5eOt1EZO0kekChNg&#10;ROZCyh67A4hz+xQ7w3T+MZSl0eyDM199mj8Ly8F9RMpsdOiDldDGPdeZhK66zNl/TVKmJrJ0ZeoV&#10;3H+6O7gNb+mxAL5PiA9T4mAT4BC2O5zBj0vTVth0EkaNcR+fO4/+MKBgxaiFzaqw/zAnjmEk32oY&#10;3b3h5mZcxaRsbu2UoLjHlqvHFj1XhwauaZiqS2L0D3ItcmfUJTwCk5gVTERTyF1hGtxaOQx54+EZ&#10;oWwySW6wfpaEE31uaQSPrMZZulheEmfXQwfTemrWW/hk7rJvjNRmMg+GizSUD7x2fMPqpsHpnpn4&#10;NjzWk9fDYzj+DQAA//8DAFBLAwQUAAYACAAAACEAdZKIx90AAAAJAQAADwAAAGRycy9kb3ducmV2&#10;LnhtbEyPy07DMBBF90j8gzVI7KidV9WmcapCxQc0IMHSjd04Ih5HsdumfD3DCnbzOLpzptrObmAX&#10;M4Xeo4RkIYAZbL3usZPw/vb6tAIWokKtBo9Gws0E2Nb3d5Uqtb/iwVya2DEKwVAqCTbGseQ8tNY4&#10;FRZ+NEi7k5+citROHdeTulK4G3gqxJI71SNdsGo0L9a0X83ZSciexfKwX+8mW+y/RZPdPvsPzKV8&#10;fJh3G2DRzPEPhl99UoeanI7+jDqwQUKeJQmhVKxTYAQUeUGDo4RVkQKvK/7/g/oHAAD//wMAUEsB&#10;Ai0AFAAGAAgAAAAhALaDOJL+AAAA4QEAABMAAAAAAAAAAAAAAAAAAAAAAFtDb250ZW50X1R5cGVz&#10;XS54bWxQSwECLQAUAAYACAAAACEAOP0h/9YAAACUAQAACwAAAAAAAAAAAAAAAAAvAQAAX3JlbHMv&#10;LnJlbHNQSwECLQAUAAYACAAAACEAv+YD65wCAABUBQAADgAAAAAAAAAAAAAAAAAuAgAAZHJzL2Uy&#10;b0RvYy54bWxQSwECLQAUAAYACAAAACEAdZKIx90AAAAJAQAADwAAAAAAAAAAAAAAAAD2BAAAZHJz&#10;L2Rvd25yZXYueG1sUEsFBgAAAAAEAAQA8wAAAAAGAAAAAA==&#10;" fillcolor="#4f81bd [3204]" strokecolor="#243f60 [1604]" strokeweight="2pt"/>
            </w:pict>
          </mc:Fallback>
        </mc:AlternateContent>
      </w:r>
      <w:r w:rsidR="00684AD1" w:rsidRPr="00A03DCD">
        <w:rPr>
          <w:rFonts w:ascii="HG丸ｺﾞｼｯｸM-PRO" w:eastAsia="HG丸ｺﾞｼｯｸM-PRO" w:hint="eastAsia"/>
          <w:sz w:val="21"/>
          <w:szCs w:val="28"/>
        </w:rPr>
        <w:t>さらに</w:t>
      </w:r>
      <w:r w:rsidR="00CC57F2">
        <w:rPr>
          <w:rFonts w:ascii="HG丸ｺﾞｼｯｸM-PRO" w:eastAsia="HG丸ｺﾞｼｯｸM-PRO" w:hint="eastAsia"/>
          <w:sz w:val="21"/>
          <w:szCs w:val="28"/>
        </w:rPr>
        <w:t>、</w:t>
      </w:r>
      <w:r w:rsidR="00684AD1" w:rsidRPr="00A03DCD">
        <w:rPr>
          <w:rFonts w:ascii="HG丸ｺﾞｼｯｸM-PRO" w:eastAsia="HG丸ｺﾞｼｯｸM-PRO" w:hint="eastAsia"/>
          <w:sz w:val="21"/>
          <w:szCs w:val="28"/>
        </w:rPr>
        <w:t>農薬</w:t>
      </w:r>
      <w:r w:rsidR="003A2C1B">
        <w:rPr>
          <w:rFonts w:ascii="HG丸ｺﾞｼｯｸM-PRO" w:eastAsia="HG丸ｺﾞｼｯｸM-PRO" w:hint="eastAsia"/>
          <w:sz w:val="21"/>
          <w:szCs w:val="28"/>
        </w:rPr>
        <w:t>の</w:t>
      </w:r>
      <w:r w:rsidR="00684AD1" w:rsidRPr="00A03DCD">
        <w:rPr>
          <w:rFonts w:ascii="HG丸ｺﾞｼｯｸM-PRO" w:eastAsia="HG丸ｺﾞｼｯｸM-PRO" w:hint="eastAsia"/>
          <w:sz w:val="21"/>
          <w:szCs w:val="28"/>
        </w:rPr>
        <w:t>使用</w:t>
      </w:r>
      <w:r w:rsidR="003A2C1B">
        <w:rPr>
          <w:rFonts w:ascii="HG丸ｺﾞｼｯｸM-PRO" w:eastAsia="HG丸ｺﾞｼｯｸM-PRO" w:hint="eastAsia"/>
          <w:sz w:val="21"/>
          <w:szCs w:val="28"/>
        </w:rPr>
        <w:t>量</w:t>
      </w:r>
      <w:r w:rsidR="00684AD1" w:rsidRPr="00A03DCD">
        <w:rPr>
          <w:rFonts w:ascii="HG丸ｺﾞｼｯｸM-PRO" w:eastAsia="HG丸ｺﾞｼｯｸM-PRO" w:hint="eastAsia"/>
          <w:sz w:val="21"/>
          <w:szCs w:val="28"/>
        </w:rPr>
        <w:t>を減らす場合は</w:t>
      </w:r>
      <w:r w:rsidR="00CC57F2">
        <w:rPr>
          <w:rFonts w:ascii="HG丸ｺﾞｼｯｸM-PRO" w:eastAsia="HG丸ｺﾞｼｯｸM-PRO" w:hint="eastAsia"/>
          <w:sz w:val="21"/>
          <w:szCs w:val="28"/>
        </w:rPr>
        <w:t>、</w:t>
      </w:r>
      <w:r w:rsidR="00684AD1" w:rsidRPr="00A03DCD">
        <w:rPr>
          <w:rFonts w:ascii="HG丸ｺﾞｼｯｸM-PRO" w:eastAsia="HG丸ｺﾞｼｯｸM-PRO" w:hint="eastAsia"/>
          <w:sz w:val="21"/>
          <w:szCs w:val="28"/>
        </w:rPr>
        <w:t>複数の管理ポイントを組み合わせて実践しましょう。</w:t>
      </w:r>
    </w:p>
    <w:p w:rsidR="003A2C1B" w:rsidRPr="00A03DCD" w:rsidRDefault="003A2C1B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684AD1" w:rsidRDefault="00684AD1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8"/>
          <w:szCs w:val="28"/>
        </w:rPr>
      </w:pPr>
    </w:p>
    <w:p w:rsidR="00684AD1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8"/>
          <w:szCs w:val="28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7D1043" wp14:editId="43E5BD8C">
                <wp:simplePos x="0" y="0"/>
                <wp:positionH relativeFrom="column">
                  <wp:posOffset>-81915</wp:posOffset>
                </wp:positionH>
                <wp:positionV relativeFrom="paragraph">
                  <wp:posOffset>36830</wp:posOffset>
                </wp:positionV>
                <wp:extent cx="323850" cy="1733550"/>
                <wp:effectExtent l="0" t="0" r="19050" b="19050"/>
                <wp:wrapNone/>
                <wp:docPr id="1" name="AutoShape 3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7335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03DCD" w:rsidRPr="000610D9" w:rsidRDefault="00A03DCD" w:rsidP="00A03DCD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8"/>
                                <w:szCs w:val="28"/>
                              </w:rPr>
                              <w:t>ステップ</w:t>
                            </w:r>
                            <w:r>
                              <w:rPr>
                                <w:rFonts w:ascii="HG丸ｺﾞｼｯｸM-PRO" w:eastAsia="HG丸ｺﾞｼｯｸM-PRO" w:hAnsi="Times New Roman" w:hint="eastAsia"/>
                                <w:sz w:val="28"/>
                                <w:szCs w:val="28"/>
                              </w:rPr>
                              <w:t>２</w:t>
                            </w:r>
                          </w:p>
                        </w:txbxContent>
                      </wps:txbx>
                      <wps:bodyPr rot="0" vert="eaVert" wrap="square" lIns="0" tIns="36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7D1043" id="_x0000_s1028" style="position:absolute;left:0;text-align:left;margin-left:-6.45pt;margin-top:2.9pt;width:25.5pt;height:13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iyhOQIAAGwEAAAOAAAAZHJzL2Uyb0RvYy54bWysVN9v0zAQfkfif7D8TpM2a1dFTaepowhp&#10;wMSAd9d2EoPjM7bbdP89ZyftOuAJ0UrunX333Y/vrqubY6fJQTqvwFR0OskpkYaDUKap6Ncv2zdL&#10;SnxgRjANRlb0SXp6s379atXbUs6gBS2kIwhifNnbirYh2DLLPG9lx/wErDT4WIPrWEDVNZlwrEf0&#10;TmezPF9kPThhHXDpPd7eDY90nfDrWvLwqa69DERXFHML6XTp3MUzW69Y2ThmW8XHNNg/ZNExZTDo&#10;GeqOBUb2Tv0B1SnuwEMdJhy6DOpacZlqwGqm+W/VPLbMylQLNsfbc5v8/4PlHw8PjiiB3FFiWIcU&#10;3e4DpMikmBdXsUO99SUaPtoHF2v09h74D08MbFpmGnnrHPStZALzmkb77IVDVDy6kl3/AQQGYBgg&#10;NetYuy4CYhvIMXHydOZEHgPheFnMiuUcmeP4NL0uijkqMQQrT97W+fBOQkeiUFEHeyM+I/EpBDvc&#10;+5CIEWN5THynpO400nxgmkwXi8X1iDgaI/YJM5ULWomt0joprtlttCPoWtFt+ozO/tJMG9JXdDa/&#10;yvOUxotHf4mxzOP3bxipkDSfsbdvjUhyYEoPMqapzdjs2N+Bp3DcHROfs4gZe78D8YTddzAMPy4r&#10;CpJ9w19Kehz9ivqfe+YkJfq9QQ7jniShWOSYP3Gn291JYIa3gFuEAIO4CcNO7a1TTYv401S2gThM&#10;tQqRsedcRgVHOhE5rl/cmUs9WT3/Sax/AQAA//8DAFBLAwQUAAYACAAAACEASWEcRNwAAAAIAQAA&#10;DwAAAGRycy9kb3ducmV2LnhtbEyPzU7DMBCE70i8g7VI3FrH4c8N2VSoIlw40fIAbrwkgdgOsdsG&#10;np7lBMfRjGa+KdezG8SRptgHj6CWGQjyTbC9bxFed/VCg4jJeGuG4AnhiyKsq/Oz0hQ2nPwLHbep&#10;FVziY2EQupTGQsrYdORMXIaRPHtvYXImsZxaaSdz4nI3yDzLbqUzveeFzoy06aj52B4cQqvyZ3pU&#10;VOvaXr8/fW6+o1rtEC8v5od7EInm9BeGX3xGh4qZ9uHgbRQDwkLlK44i3PAD9q+0ArFHyO+0BlmV&#10;8v+B6gcAAP//AwBQSwECLQAUAAYACAAAACEAtoM4kv4AAADhAQAAEwAAAAAAAAAAAAAAAAAAAAAA&#10;W0NvbnRlbnRfVHlwZXNdLnhtbFBLAQItABQABgAIAAAAIQA4/SH/1gAAAJQBAAALAAAAAAAAAAAA&#10;AAAAAC8BAABfcmVscy8ucmVsc1BLAQItABQABgAIAAAAIQChPiyhOQIAAGwEAAAOAAAAAAAAAAAA&#10;AAAAAC4CAABkcnMvZTJvRG9jLnhtbFBLAQItABQABgAIAAAAIQBJYRxE3AAAAAgBAAAPAAAAAAAA&#10;AAAAAAAAAJMEAABkcnMvZG93bnJldi54bWxQSwUGAAAAAAQABADzAAAAnAUAAAAA&#10;" strokecolor="gray" strokeweight="2pt">
                <v:textbox style="layout-flow:vertical-ideographic" inset="0,1mm,0,0">
                  <w:txbxContent>
                    <w:p w:rsidR="00A03DCD" w:rsidRPr="000610D9" w:rsidRDefault="00A03DCD" w:rsidP="00A03DCD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8"/>
                          <w:szCs w:val="28"/>
                        </w:rPr>
                        <w:t>ステップ</w:t>
                      </w:r>
                      <w:r>
                        <w:rPr>
                          <w:rFonts w:ascii="HG丸ｺﾞｼｯｸM-PRO" w:eastAsia="HG丸ｺﾞｼｯｸM-PRO" w:hAnsi="Times New Roman" w:hint="eastAsia"/>
                          <w:sz w:val="28"/>
                          <w:szCs w:val="28"/>
                        </w:rPr>
                        <w:t>２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C7FE5" wp14:editId="27F3463D">
                <wp:simplePos x="0" y="0"/>
                <wp:positionH relativeFrom="column">
                  <wp:posOffset>241935</wp:posOffset>
                </wp:positionH>
                <wp:positionV relativeFrom="paragraph">
                  <wp:posOffset>31115</wp:posOffset>
                </wp:positionV>
                <wp:extent cx="5867400" cy="1733550"/>
                <wp:effectExtent l="0" t="0" r="19050" b="19050"/>
                <wp:wrapNone/>
                <wp:docPr id="883" name="AutoShape 3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7400" cy="1733550"/>
                        </a:xfrm>
                        <a:prstGeom prst="octagon">
                          <a:avLst>
                            <a:gd name="adj" fmla="val 375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4AD1" w:rsidRPr="000610D9" w:rsidRDefault="00684AD1" w:rsidP="00684AD1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ascii="HG丸ｺﾞｼｯｸM-PRO" w:eastAsia="HG丸ｺﾞｼｯｸM-PRO" w:hAnsi="Times New Roman"/>
                                <w:sz w:val="22"/>
                                <w:szCs w:val="22"/>
                              </w:rPr>
                            </w:pP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〔目標〕</w:t>
                            </w:r>
                          </w:p>
                          <w:p w:rsidR="00684AD1" w:rsidRPr="000610D9" w:rsidRDefault="00684AD1" w:rsidP="00684AD1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ascii="HG丸ｺﾞｼｯｸM-PRO" w:eastAsia="HG丸ｺﾞｼｯｸM-PRO" w:hAnsi="Times New Roman"/>
                                <w:sz w:val="22"/>
                                <w:szCs w:val="22"/>
                              </w:rPr>
                            </w:pP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 xml:space="preserve"> ・農薬使用を慣行使用成分より</w:t>
                            </w:r>
                            <w:r w:rsidR="00CC57F2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一定割合以上削減する。</w:t>
                            </w:r>
                          </w:p>
                          <w:p w:rsidR="00684AD1" w:rsidRPr="000610D9" w:rsidRDefault="00684AD1" w:rsidP="00684AD1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ascii="HG丸ｺﾞｼｯｸM-PRO" w:eastAsia="HG丸ｺﾞｼｯｸM-PRO" w:hAnsi="Times New Roman"/>
                                <w:sz w:val="22"/>
                                <w:szCs w:val="22"/>
                              </w:rPr>
                            </w:pP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9B4F9C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517DA4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５割以上削減  ⇒ 特別栽培農産物認証</w:t>
                            </w:r>
                          </w:p>
                          <w:p w:rsidR="00684AD1" w:rsidRPr="004515DF" w:rsidRDefault="00684AD1" w:rsidP="00684AD1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4515DF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注）農薬使用成分削減以外の要件があります。</w:t>
                            </w:r>
                          </w:p>
                          <w:p w:rsidR="00684AD1" w:rsidRPr="000610D9" w:rsidRDefault="00684AD1" w:rsidP="00684AD1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ascii="HG丸ｺﾞｼｯｸM-PRO" w:eastAsia="HG丸ｺﾞｼｯｸM-PRO" w:hAnsi="Times New Roman"/>
                                <w:sz w:val="22"/>
                                <w:szCs w:val="22"/>
                              </w:rPr>
                            </w:pP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〔実践内容〕</w:t>
                            </w:r>
                          </w:p>
                          <w:p w:rsidR="00684AD1" w:rsidRPr="000610D9" w:rsidRDefault="00684AD1" w:rsidP="00684AD1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ascii="HG丸ｺﾞｼｯｸM-PRO" w:eastAsia="HG丸ｺﾞｼｯｸM-PRO" w:hAnsi="Times New Roman"/>
                                <w:sz w:val="22"/>
                                <w:szCs w:val="22"/>
                              </w:rPr>
                            </w:pP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・前記</w:t>
                            </w:r>
                            <w:r w:rsidR="00CC57F2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管理ポイントを基本事項として実践。</w:t>
                            </w:r>
                          </w:p>
                          <w:p w:rsidR="00684AD1" w:rsidRPr="000610D9" w:rsidRDefault="00684AD1" w:rsidP="00684AD1">
                            <w:pPr>
                              <w:autoSpaceDE w:val="0"/>
                              <w:autoSpaceDN w:val="0"/>
                              <w:adjustRightInd w:val="0"/>
                              <w:spacing w:line="320" w:lineRule="exact"/>
                              <w:rPr>
                                <w:rFonts w:ascii="HG丸ｺﾞｼｯｸM-PRO" w:eastAsia="HG丸ｺﾞｼｯｸM-PR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 xml:space="preserve"> ・</w:t>
                            </w: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特に</w:t>
                            </w:r>
                            <w:r w:rsidR="00CC57F2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問題となる病害虫については</w:t>
                            </w:r>
                            <w:r w:rsidR="00CC57F2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>、</w:t>
                            </w:r>
                            <w:r w:rsidRPr="000610D9">
                              <w:rPr>
                                <w:rFonts w:ascii="HG丸ｺﾞｼｯｸM-PRO" w:eastAsia="HG丸ｺﾞｼｯｸM-PRO" w:hAnsi="Times New Roman" w:hint="eastAsia"/>
                                <w:sz w:val="22"/>
                                <w:szCs w:val="22"/>
                              </w:rPr>
                              <w:t xml:space="preserve">複数の管理項目を組み合わせて実践する。　</w:t>
                            </w:r>
                          </w:p>
                        </w:txbxContent>
                      </wps:txbx>
                      <wps:bodyPr rot="0" vert="horz" wrap="square" lIns="3600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EC7FE5" id="_x0000_t10" coordsize="21600,21600" o:spt="10" adj="6326" path="m@0,l0@0,0@2@0,21600@1,21600,21600@2,21600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2700,2700,18900,18900;5400,5400,16200,16200"/>
                <v:handles>
                  <v:h position="#0,topLeft" switch="" xrange="0,10800"/>
                </v:handles>
              </v:shapetype>
              <v:shape id="AutoShape 3533" o:spid="_x0000_s1029" type="#_x0000_t10" style="position:absolute;left:0;text-align:left;margin-left:19.05pt;margin-top:2.45pt;width:462pt;height:13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bhmOAIAAHcEAAAOAAAAZHJzL2Uyb0RvYy54bWysVFFv0zAQfkfiP1h+p0kbulZR02nqKEIa&#10;MGnwA1zbSQy2z9hu0/HrOTtt2QDxgEgk6xzffXf3fb6sro9Gk4P0QYFt6HRSUiItB6Fs19DPn7av&#10;lpSEyKxgGqxs6KMM9Hr98sVqcLWcQQ9aSE8QxIZ6cA3tY3R1UQTeS8PCBJy0eNiCNyzi1neF8GxA&#10;dKOLWVleFQN44TxwGQJ+vR0P6Trjt63k8WPbBhmJbijWFvPq87pLa7FesbrzzPWKn8pg/1CFYcpi&#10;0gvULYuM7L36Dcoo7iFAGyccTAFtq7jMPWA30/KXbh565mTuBckJ7kJT+H+w/MPh3hMlGrpcVpRY&#10;ZlCkm32EnJtU86pKHA0u1Oj64O596jK4O+BfA7Gw6Znt5I33MPSSCaxsmvyLZwFpEzCU7Ib3IDAB&#10;wwSZrmPrTQJEIsgxq/J4UUUeI+H4cb68WrwuUTyOZ9NFVc3nWbeC1edw50N8K8GQZDQUeGQdjIKw&#10;w12IWRlx6o6JL5S0RqPOB6ZJtbjAnXwR+AyYmwWtxFZpnTe+2220JxjZ0G1+cr/IyVM3bcmAxc4W&#10;WPffMZZlev+EYVTE0dDKoDZlepITqxPNb6zIdmRKjzbWrO2J90T1KFk87o5Z3IuIOxCPKISHcRJw&#10;ctHowX+nZMApaGj4tmdeUqLfWRSzukp5ScwbNPzZ2J0NZjmGNzRSMpqbOI7X3nnV9Yg+zQxYSLeq&#10;VfF8O8ZKTiXj7Ubr2fg83Wevn/+L9Q8AAAD//wMAUEsDBBQABgAIAAAAIQAK/ovG3gAAAAgBAAAP&#10;AAAAZHJzL2Rvd25yZXYueG1sTI/BTsMwEETvSPyDtUjcqNMAaRLiVFAJiUuRKP2AbbxxImI7it02&#10;5etZTnAczWjmTbWe7SBONIXeOwXLRQKCXON174yC/efrXQ4iRHQaB+9IwYUCrOvrqwpL7c/ug067&#10;aASXuFCigi7GsZQyNB1ZDAs/kmOv9ZPFyHIyUk945nI7yDRJMmmxd7zQ4Uibjpqv3dEqaL/zS2yt&#10;edsYfH953O63bZtFpW5v5ucnEJHm+BeGX3xGh5qZDv7odBCDgvt8yUkFDwUItossZX1QkK5WBci6&#10;kv8P1D8AAAD//wMAUEsBAi0AFAAGAAgAAAAhALaDOJL+AAAA4QEAABMAAAAAAAAAAAAAAAAAAAAA&#10;AFtDb250ZW50X1R5cGVzXS54bWxQSwECLQAUAAYACAAAACEAOP0h/9YAAACUAQAACwAAAAAAAAAA&#10;AAAAAAAvAQAAX3JlbHMvLnJlbHNQSwECLQAUAAYACAAAACEAm/W4ZjgCAAB3BAAADgAAAAAAAAAA&#10;AAAAAAAuAgAAZHJzL2Uyb0RvYy54bWxQSwECLQAUAAYACAAAACEACv6Lxt4AAAAIAQAADwAAAAAA&#10;AAAAAAAAAACSBAAAZHJzL2Rvd25yZXYueG1sUEsFBgAAAAAEAAQA8wAAAJ0FAAAAAA==&#10;" adj="810" strokecolor="gray" strokeweight="1pt">
                <v:textbox inset="1mm,0,0,0">
                  <w:txbxContent>
                    <w:p w:rsidR="00684AD1" w:rsidRPr="000610D9" w:rsidRDefault="00684AD1" w:rsidP="00684AD1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ascii="HG丸ｺﾞｼｯｸM-PRO" w:eastAsia="HG丸ｺﾞｼｯｸM-PRO" w:hAnsi="Times New Roman"/>
                          <w:sz w:val="22"/>
                          <w:szCs w:val="22"/>
                        </w:rPr>
                      </w:pP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〔目標〕</w:t>
                      </w:r>
                    </w:p>
                    <w:p w:rsidR="00684AD1" w:rsidRPr="000610D9" w:rsidRDefault="00684AD1" w:rsidP="00684AD1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ascii="HG丸ｺﾞｼｯｸM-PRO" w:eastAsia="HG丸ｺﾞｼｯｸM-PRO" w:hAnsi="Times New Roman"/>
                          <w:sz w:val="22"/>
                          <w:szCs w:val="22"/>
                        </w:rPr>
                      </w:pP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 xml:space="preserve"> ・農薬使用を慣行使用成分より</w:t>
                      </w:r>
                      <w:r w:rsidR="00CC57F2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、</w:t>
                      </w: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一定割合以上削減する。</w:t>
                      </w:r>
                    </w:p>
                    <w:p w:rsidR="00684AD1" w:rsidRPr="000610D9" w:rsidRDefault="00684AD1" w:rsidP="00684AD1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ascii="HG丸ｺﾞｼｯｸM-PRO" w:eastAsia="HG丸ｺﾞｼｯｸM-PRO" w:hAnsi="Times New Roman"/>
                          <w:sz w:val="22"/>
                          <w:szCs w:val="22"/>
                        </w:rPr>
                      </w:pP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 xml:space="preserve">　</w:t>
                      </w:r>
                      <w:r w:rsidRPr="009B4F9C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 xml:space="preserve">　</w:t>
                      </w:r>
                      <w:r w:rsidR="00517DA4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 xml:space="preserve"> </w:t>
                      </w: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５割以上削減  ⇒ 特別栽培農産物認証</w:t>
                      </w:r>
                    </w:p>
                    <w:p w:rsidR="00684AD1" w:rsidRPr="004515DF" w:rsidRDefault="00684AD1" w:rsidP="00684AD1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 xml:space="preserve">   </w:t>
                      </w:r>
                      <w:r w:rsidRPr="004515DF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注）農薬使用成分削減以外の要件があります。</w:t>
                      </w:r>
                    </w:p>
                    <w:p w:rsidR="00684AD1" w:rsidRPr="000610D9" w:rsidRDefault="00684AD1" w:rsidP="00684AD1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ascii="HG丸ｺﾞｼｯｸM-PRO" w:eastAsia="HG丸ｺﾞｼｯｸM-PRO" w:hAnsi="Times New Roman"/>
                          <w:sz w:val="22"/>
                          <w:szCs w:val="22"/>
                        </w:rPr>
                      </w:pP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〔実践内容〕</w:t>
                      </w:r>
                    </w:p>
                    <w:p w:rsidR="00684AD1" w:rsidRPr="000610D9" w:rsidRDefault="00684AD1" w:rsidP="00684AD1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ascii="HG丸ｺﾞｼｯｸM-PRO" w:eastAsia="HG丸ｺﾞｼｯｸM-PRO" w:hAnsi="Times New Roman"/>
                          <w:sz w:val="22"/>
                          <w:szCs w:val="22"/>
                        </w:rPr>
                      </w:pP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・前記</w:t>
                      </w:r>
                      <w:r w:rsidR="00CC57F2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、</w:t>
                      </w: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管理ポイントを基本事項として実践。</w:t>
                      </w:r>
                    </w:p>
                    <w:p w:rsidR="00684AD1" w:rsidRPr="000610D9" w:rsidRDefault="00684AD1" w:rsidP="00684AD1">
                      <w:pPr>
                        <w:autoSpaceDE w:val="0"/>
                        <w:autoSpaceDN w:val="0"/>
                        <w:adjustRightInd w:val="0"/>
                        <w:spacing w:line="320" w:lineRule="exact"/>
                        <w:rPr>
                          <w:rFonts w:ascii="HG丸ｺﾞｼｯｸM-PRO" w:eastAsia="HG丸ｺﾞｼｯｸM-PRO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 xml:space="preserve"> ・</w:t>
                      </w: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特に</w:t>
                      </w:r>
                      <w:r w:rsidR="00CC57F2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、</w:t>
                      </w: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問題となる病害虫については</w:t>
                      </w:r>
                      <w:r w:rsidR="00CC57F2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>、</w:t>
                      </w:r>
                      <w:r w:rsidRPr="000610D9">
                        <w:rPr>
                          <w:rFonts w:ascii="HG丸ｺﾞｼｯｸM-PRO" w:eastAsia="HG丸ｺﾞｼｯｸM-PRO" w:hAnsi="Times New Roman" w:hint="eastAsia"/>
                          <w:sz w:val="22"/>
                          <w:szCs w:val="22"/>
                        </w:rPr>
                        <w:t xml:space="preserve">複数の管理項目を組み合わせて実践する。　</w:t>
                      </w:r>
                    </w:p>
                  </w:txbxContent>
                </v:textbox>
              </v:shape>
            </w:pict>
          </mc:Fallback>
        </mc:AlternateContent>
      </w:r>
    </w:p>
    <w:p w:rsidR="00684AD1" w:rsidRDefault="00684AD1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8"/>
          <w:szCs w:val="28"/>
        </w:rPr>
      </w:pPr>
    </w:p>
    <w:p w:rsidR="00684AD1" w:rsidRDefault="00684AD1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8"/>
          <w:szCs w:val="28"/>
        </w:rPr>
      </w:pPr>
    </w:p>
    <w:p w:rsidR="00684AD1" w:rsidRDefault="00684AD1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8"/>
          <w:szCs w:val="28"/>
        </w:rPr>
      </w:pPr>
    </w:p>
    <w:p w:rsidR="00684AD1" w:rsidRDefault="00684AD1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8"/>
          <w:szCs w:val="28"/>
        </w:rPr>
      </w:pPr>
    </w:p>
    <w:p w:rsidR="00684AD1" w:rsidRDefault="00684AD1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8"/>
          <w:szCs w:val="28"/>
        </w:rPr>
      </w:pPr>
    </w:p>
    <w:p w:rsidR="00684AD1" w:rsidRDefault="00684AD1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8"/>
          <w:szCs w:val="28"/>
        </w:rPr>
      </w:pPr>
    </w:p>
    <w:p w:rsidR="00684AD1" w:rsidRDefault="00684AD1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8"/>
          <w:szCs w:val="28"/>
        </w:rPr>
      </w:pPr>
    </w:p>
    <w:p w:rsidR="00684AD1" w:rsidRDefault="00684AD1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8"/>
          <w:szCs w:val="28"/>
        </w:rPr>
      </w:pPr>
    </w:p>
    <w:p w:rsidR="003A2C1B" w:rsidRDefault="003A2C1B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8"/>
          <w:szCs w:val="28"/>
        </w:rPr>
      </w:pPr>
    </w:p>
    <w:p w:rsidR="003A2C1B" w:rsidRPr="003A2C1B" w:rsidRDefault="003A2C1B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  <w:r>
        <w:rPr>
          <w:rFonts w:ascii="HG丸ｺﾞｼｯｸM-PRO" w:eastAsia="HG丸ｺﾞｼｯｸM-PRO" w:hint="eastAsia"/>
          <w:sz w:val="21"/>
          <w:szCs w:val="28"/>
        </w:rPr>
        <w:t>まずは</w:t>
      </w:r>
      <w:r w:rsidR="00CC57F2">
        <w:rPr>
          <w:rFonts w:ascii="HG丸ｺﾞｼｯｸM-PRO" w:eastAsia="HG丸ｺﾞｼｯｸM-PRO" w:hint="eastAsia"/>
          <w:sz w:val="21"/>
          <w:szCs w:val="28"/>
        </w:rPr>
        <w:t>、</w:t>
      </w:r>
      <w:r>
        <w:rPr>
          <w:rFonts w:ascii="HG丸ｺﾞｼｯｸM-PRO" w:eastAsia="HG丸ｺﾞｼｯｸM-PRO" w:hint="eastAsia"/>
          <w:sz w:val="21"/>
          <w:szCs w:val="28"/>
        </w:rPr>
        <w:t>自分が何を目標に</w:t>
      </w:r>
      <w:r w:rsidR="00CE5F4D" w:rsidRPr="00DF1D8C">
        <w:rPr>
          <w:rFonts w:ascii="HG丸ｺﾞｼｯｸM-PRO" w:eastAsia="HG丸ｺﾞｼｯｸM-PRO" w:hint="eastAsia"/>
          <w:sz w:val="21"/>
          <w:szCs w:val="28"/>
        </w:rPr>
        <w:t>総合防除（IPM）</w:t>
      </w:r>
      <w:r>
        <w:rPr>
          <w:rFonts w:ascii="HG丸ｺﾞｼｯｸM-PRO" w:eastAsia="HG丸ｺﾞｼｯｸM-PRO" w:hint="eastAsia"/>
          <w:sz w:val="21"/>
          <w:szCs w:val="28"/>
        </w:rPr>
        <w:t>を取り組もうとしているのかを考えましょう！</w:t>
      </w:r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/>
          <w:sz w:val="28"/>
          <w:szCs w:val="28"/>
        </w:rPr>
        <w:br w:type="page"/>
      </w:r>
      <w:bookmarkStart w:id="0" w:name="_GoBack"/>
      <w:bookmarkEnd w:id="0"/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8"/>
          <w:szCs w:val="28"/>
        </w:rPr>
      </w:pPr>
      <w:r>
        <w:rPr>
          <w:rFonts w:ascii="HG丸ｺﾞｼｯｸM-PRO" w:eastAsia="HG丸ｺﾞｼｯｸM-PRO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13970</wp:posOffset>
                </wp:positionV>
                <wp:extent cx="6115050" cy="0"/>
                <wp:effectExtent l="0" t="19050" r="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FA3B63" id="直線コネクタ 3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5pt,1.1pt" to="481.0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bL05gEAAPQDAAAOAAAAZHJzL2Uyb0RvYy54bWysU0uOEzEQ3SNxB8t70t0ZZRi10pnFRLBB&#10;EPE5gMddTlvyT7ZJd7ZhzQXgECxAYslhsphrUHYnPQiQEIiNf1XvVb1ne3k9aEV24IO0pqHVrKQE&#10;DLetNNuGvnn95NEVJSEy0zJlDTR0D4Ferx4+WPauhrntrGrBEyQxoe5dQ7sYXV0UgXegWZhZBwaD&#10;wnrNIm79tmg965Fdq2JelpdFb33rvOUQAp6uxyBdZX4hgMcXQgSIRDUUe4t59Hm8TWOxWrJ665nr&#10;JD+1wf6hC82kwaIT1ZpFRt56+QuVltzbYEWccasLK4TkkDWgmqr8Sc2rjjnIWtCc4Cabwv+j5c93&#10;G09k29ALSgzTeEV3H7/cff1wPHw+vnt/PHw6Hr6Ri+RT70KN6Tdm40+74DY+iR6E12lGOWTI3u4n&#10;b2GIhOPhZVUtygVeAT/Hinug8yE+BatJWjRUSZNks5rtnoWIxTD1nJKOlSF9Q+dXi8eLnJZiaxY6&#10;smN4zWEf1jamjhGmDE6p87HXvIp7BSPNSxCoHburMk9+dXCj/EjEOAcTq4kJsxNMSKUmYPln4Ck/&#10;QSG/yL8BT4hc2Zo4gbU01v+uehzOLYsx/+zAqDtZcGvbfb7FbA0+rezV6Rukt/vjPsPvP+vqOwAA&#10;AP//AwBQSwMEFAAGAAgAAAAhAKq3Uf7aAAAABQEAAA8AAABkcnMvZG93bnJldi54bWxMjk1rwzAQ&#10;RO+F/gexhdwS2YaYxvU6lELpJZQ6H5CjYm1tE2tlJCVx/33VXtrjMMObV64nM4grOd9bRkgXCQji&#10;xuqeW4T97nX+CMIHxVoNlgnhizysq/u7UhXa3rim6za0IkLYFwqhC2EspPRNR0b5hR2JY/dpnVEh&#10;RtdK7dQtws0gsyTJpVE9x4dOjfTSUXPeXgzCOU8Px6Vpg/yo38e3unbLw8Yhzh6m5ycQgabwN4Yf&#10;/agOVXQ62QtrLwaE+SoOEbIMRGxXeZaCOP1mWZXyv331DQAA//8DAFBLAQItABQABgAIAAAAIQC2&#10;gziS/gAAAOEBAAATAAAAAAAAAAAAAAAAAAAAAABbQ29udGVudF9UeXBlc10ueG1sUEsBAi0AFAAG&#10;AAgAAAAhADj9If/WAAAAlAEAAAsAAAAAAAAAAAAAAAAALwEAAF9yZWxzLy5yZWxzUEsBAi0AFAAG&#10;AAgAAAAhANZRsvTmAQAA9AMAAA4AAAAAAAAAAAAAAAAALgIAAGRycy9lMm9Eb2MueG1sUEsBAi0A&#10;FAAGAAgAAAAhAKq3Uf7aAAAABQEAAA8AAAAAAAAAAAAAAAAAQAQAAGRycy9kb3ducmV2LnhtbFBL&#10;BQYAAAAABAAEAPMAAABHBQAAAAA=&#10;" strokecolor="#4579b8 [3044]" strokeweight="2.25pt">
                <v:stroke dashstyle="1 1"/>
              </v:line>
            </w:pict>
          </mc:Fallback>
        </mc:AlternateContent>
      </w:r>
    </w:p>
    <w:p w:rsidR="00A03DCD" w:rsidRPr="003A2C1B" w:rsidRDefault="00A03DCD" w:rsidP="00A03DCD">
      <w:pPr>
        <w:autoSpaceDE w:val="0"/>
        <w:autoSpaceDN w:val="0"/>
        <w:adjustRightInd w:val="0"/>
        <w:rPr>
          <w:rFonts w:ascii="メイリオ" w:eastAsia="メイリオ" w:hAnsi="メイリオ" w:cs="メイリオ"/>
          <w:b/>
          <w:sz w:val="22"/>
          <w:szCs w:val="22"/>
        </w:rPr>
      </w:pPr>
      <w:r w:rsidRPr="003A2C1B">
        <w:rPr>
          <w:rFonts w:ascii="メイリオ" w:eastAsia="メイリオ" w:hAnsi="メイリオ" w:cs="メイリオ" w:hint="eastAsia"/>
          <w:b/>
          <w:sz w:val="22"/>
          <w:szCs w:val="22"/>
        </w:rPr>
        <w:t>〔参考資料１</w:t>
      </w:r>
      <w:r w:rsidR="00CC57F2">
        <w:rPr>
          <w:rFonts w:ascii="メイリオ" w:eastAsia="メイリオ" w:hAnsi="メイリオ" w:cs="メイリオ" w:hint="eastAsia"/>
          <w:b/>
          <w:sz w:val="22"/>
          <w:szCs w:val="22"/>
        </w:rPr>
        <w:t>、</w:t>
      </w:r>
      <w:r w:rsidRPr="003A2C1B">
        <w:rPr>
          <w:rFonts w:ascii="メイリオ" w:eastAsia="メイリオ" w:hAnsi="メイリオ" w:cs="メイリオ" w:hint="eastAsia"/>
          <w:b/>
          <w:sz w:val="22"/>
          <w:szCs w:val="22"/>
        </w:rPr>
        <w:t>２〕「水稲病害虫別の管理ポイント]（広島県中部地帯）の使い方</w:t>
      </w:r>
    </w:p>
    <w:p w:rsidR="00A03DCD" w:rsidRPr="00A03DCD" w:rsidRDefault="00A03DCD" w:rsidP="00A03DCD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  <w:r w:rsidRPr="00A03DCD">
        <w:rPr>
          <w:rFonts w:ascii="HG丸ｺﾞｼｯｸM-PRO" w:eastAsia="HG丸ｺﾞｼｯｸM-PRO" w:hint="eastAsia"/>
          <w:sz w:val="21"/>
          <w:szCs w:val="28"/>
        </w:rPr>
        <w:t>それぞれの病害虫について</w:t>
      </w:r>
      <w:r w:rsidR="00CC57F2">
        <w:rPr>
          <w:rFonts w:ascii="HG丸ｺﾞｼｯｸM-PRO" w:eastAsia="HG丸ｺﾞｼｯｸM-PRO" w:hint="eastAsia"/>
          <w:sz w:val="21"/>
          <w:szCs w:val="28"/>
        </w:rPr>
        <w:t>、</w:t>
      </w:r>
      <w:r w:rsidRPr="00A03DCD">
        <w:rPr>
          <w:rFonts w:ascii="HG丸ｺﾞｼｯｸM-PRO" w:eastAsia="HG丸ｺﾞｼｯｸM-PRO" w:hint="eastAsia"/>
          <w:sz w:val="21"/>
          <w:szCs w:val="28"/>
        </w:rPr>
        <w:t>管理ポイントを見ていきましょう。</w:t>
      </w:r>
    </w:p>
    <w:p w:rsidR="00A03DCD" w:rsidRPr="00A03DCD" w:rsidRDefault="00A03DCD" w:rsidP="00A03DCD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  <w:r w:rsidRPr="00A03DCD">
        <w:rPr>
          <w:rFonts w:ascii="HG丸ｺﾞｼｯｸM-PRO" w:eastAsia="HG丸ｺﾞｼｯｸM-PRO" w:hint="eastAsia"/>
          <w:sz w:val="21"/>
          <w:szCs w:val="28"/>
        </w:rPr>
        <w:t>実践できそうな項目や</w:t>
      </w:r>
      <w:r w:rsidR="00CC57F2">
        <w:rPr>
          <w:rFonts w:ascii="HG丸ｺﾞｼｯｸM-PRO" w:eastAsia="HG丸ｺﾞｼｯｸM-PRO" w:hint="eastAsia"/>
          <w:sz w:val="21"/>
          <w:szCs w:val="28"/>
        </w:rPr>
        <w:t>、</w:t>
      </w:r>
      <w:r w:rsidRPr="00A03DCD">
        <w:rPr>
          <w:rFonts w:ascii="HG丸ｺﾞｼｯｸM-PRO" w:eastAsia="HG丸ｺﾞｼｯｸM-PRO" w:hint="eastAsia"/>
          <w:sz w:val="21"/>
          <w:szCs w:val="28"/>
        </w:rPr>
        <w:t>どのようにしたら実践できるのかを考えてみましょう。</w:t>
      </w:r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AC3E7EB" wp14:editId="68A4EEDF">
                <wp:simplePos x="0" y="0"/>
                <wp:positionH relativeFrom="column">
                  <wp:posOffset>-5715</wp:posOffset>
                </wp:positionH>
                <wp:positionV relativeFrom="paragraph">
                  <wp:posOffset>1905</wp:posOffset>
                </wp:positionV>
                <wp:extent cx="5810250" cy="2575560"/>
                <wp:effectExtent l="0" t="0" r="19050" b="15240"/>
                <wp:wrapNone/>
                <wp:docPr id="902" name="Group 4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250" cy="2575560"/>
                          <a:chOff x="7371" y="8100"/>
                          <a:chExt cx="9150" cy="4056"/>
                        </a:xfrm>
                      </wpg:grpSpPr>
                      <wpg:grpSp>
                        <wpg:cNvPr id="923" name="Group 4386"/>
                        <wpg:cNvGrpSpPr>
                          <a:grpSpLocks/>
                        </wpg:cNvGrpSpPr>
                        <wpg:grpSpPr bwMode="auto">
                          <a:xfrm>
                            <a:off x="7371" y="8100"/>
                            <a:ext cx="9150" cy="4056"/>
                            <a:chOff x="7371" y="8100"/>
                            <a:chExt cx="9150" cy="4056"/>
                          </a:xfrm>
                        </wpg:grpSpPr>
                        <wps:wsp>
                          <wps:cNvPr id="925" name="Text Box 35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71" y="8100"/>
                              <a:ext cx="9150" cy="4056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03DCD" w:rsidRPr="00FC3A25" w:rsidRDefault="00A03DCD" w:rsidP="00A03DCD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HGS創英角ｺﾞｼｯｸUB" w:eastAsia="HGS創英角ｺﾞｼｯｸUB" w:hAnsi="ＭＳ ゴシック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〔参考資料</w:t>
                                </w:r>
                                <w:r w:rsidRPr="007943EB"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１</w:t>
                                </w: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〕</w:t>
                                </w:r>
                                <w:r w:rsidRPr="00FC3A25">
                                  <w:rPr>
                                    <w:rFonts w:ascii="HGS創英角ｺﾞｼｯｸUB" w:eastAsia="HGS創英角ｺﾞｼｯｸUB" w:hAnsi="ＭＳ ゴシック" w:hint="eastAsia"/>
                                    <w:sz w:val="24"/>
                                    <w:szCs w:val="24"/>
                                  </w:rPr>
                                  <w:t>「</w:t>
                                </w:r>
                                <w:r w:rsidRPr="00FC3A25">
                                  <w:rPr>
                                    <w:rFonts w:ascii="HGS創英角ｺﾞｼｯｸUB" w:eastAsia="HGS創英角ｺﾞｼｯｸUB" w:hAnsi="ＭＳ Ｐゴシック" w:hint="eastAsia"/>
                                    <w:sz w:val="24"/>
                                    <w:szCs w:val="24"/>
                                  </w:rPr>
                                  <w:t>水稲病害の発生と</w:t>
                                </w:r>
                                <w:r w:rsidR="00CE5F4D" w:rsidRPr="00DF1D8C">
                                  <w:rPr>
                                    <w:rFonts w:ascii="HGS創英角ｺﾞｼｯｸUB" w:eastAsia="HGS創英角ｺﾞｼｯｸUB" w:hAnsi="ＭＳ Ｐゴシック" w:hint="eastAsia"/>
                                    <w:sz w:val="24"/>
                                    <w:szCs w:val="24"/>
                                  </w:rPr>
                                  <w:t>総合防除（IPM）</w:t>
                                </w:r>
                                <w:r w:rsidRPr="00FC3A25">
                                  <w:rPr>
                                    <w:rFonts w:ascii="HGS創英角ｺﾞｼｯｸUB" w:eastAsia="HGS創英角ｺﾞｼｯｸUB" w:hAnsi="ＭＳ Ｐゴシック" w:hint="eastAsia"/>
                                    <w:sz w:val="24"/>
                                    <w:szCs w:val="24"/>
                                  </w:rPr>
                                  <w:t>技術」</w:t>
                                </w:r>
                              </w:p>
                              <w:p w:rsidR="003A2C1B" w:rsidRDefault="00A03DCD" w:rsidP="00A03DCD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メイリオ" w:eastAsia="メイリオ" w:hAnsi="メイリオ" w:cs="メイリオ"/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 xml:space="preserve">　＊病害防除対策で大切なことは…</w:t>
                                </w:r>
                                <w:r w:rsidRPr="00A03DCD">
                                  <w:rPr>
                                    <w:rFonts w:ascii="メイリオ" w:eastAsia="メイリオ" w:hAnsi="メイリオ" w:cs="メイリオ" w:hint="eastAsia"/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  <w:t>『予防的な対策を適切に行うこと。』</w:t>
                                </w:r>
                              </w:p>
                              <w:p w:rsidR="003A2C1B" w:rsidRPr="00A03DCD" w:rsidRDefault="003A2C1B" w:rsidP="00A03DCD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メイリオ" w:eastAsia="メイリオ" w:hAnsi="メイリオ" w:cs="メイリオ"/>
                                    <w:b/>
                                    <w:color w:val="0070C0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03DCD" w:rsidRPr="007943EB" w:rsidRDefault="00A03DCD" w:rsidP="00A03DCD">
                                <w:pPr>
                                  <w:autoSpaceDE w:val="0"/>
                                  <w:autoSpaceDN w:val="0"/>
                                  <w:adjustRightInd w:val="0"/>
                                  <w:spacing w:line="160" w:lineRule="exact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03DCD" w:rsidRPr="007943EB" w:rsidRDefault="00A03DCD" w:rsidP="00A03DCD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ＭＳ ゴシック" w:eastAsia="ＭＳ ゴシック" w:hAnsi="ＭＳ ゴシック" w:hint="eastAsia"/>
                                    <w:sz w:val="24"/>
                                    <w:szCs w:val="24"/>
                                  </w:rPr>
                                  <w:t>〔例〕</w:t>
                                </w:r>
                              </w:p>
                              <w:p w:rsidR="00A03DCD" w:rsidRDefault="00A03DCD" w:rsidP="00A03DCD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03DCD" w:rsidRDefault="00A03DCD" w:rsidP="00A03DCD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03DCD" w:rsidRPr="007943EB" w:rsidRDefault="00A03DCD" w:rsidP="00A03DCD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A03DCD" w:rsidRPr="007943EB" w:rsidRDefault="00A03DCD" w:rsidP="00A03DCD">
                                <w:pPr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="ＭＳ ゴシック" w:eastAsia="ＭＳ ゴシック" w:hAnsi="ＭＳ ゴシック"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72000" rIns="36000" bIns="0" anchor="t" anchorCtr="0" upright="1">
                            <a:noAutofit/>
                          </wps:bodyPr>
                        </wps:wsp>
                        <wps:wsp>
                          <wps:cNvPr id="926" name="AutoShape 3536"/>
                          <wps:cNvSpPr>
                            <a:spLocks noChangeArrowheads="1"/>
                          </wps:cNvSpPr>
                          <wps:spPr bwMode="auto">
                            <a:xfrm>
                              <a:off x="7961" y="9554"/>
                              <a:ext cx="2695" cy="371"/>
                            </a:xfrm>
                            <a:prstGeom prst="hexagon">
                              <a:avLst>
                                <a:gd name="adj" fmla="val 31814"/>
                                <a:gd name="vf" fmla="val 115470"/>
                              </a:avLst>
                            </a:prstGeom>
                            <a:solidFill>
                              <a:srgbClr val="FFFFFF"/>
                            </a:solidFill>
                            <a:ln w="19050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03DCD" w:rsidRPr="00E23F99" w:rsidRDefault="00A03DCD" w:rsidP="00A03DCD">
                                <w:pPr>
                                  <w:jc w:val="center"/>
                                  <w:rPr>
                                    <w:rFonts w:ascii="ＭＳ ゴシック" w:eastAsia="ＭＳ ゴシック" w:hAnsi="ＭＳ ゴシック"/>
                                    <w:sz w:val="22"/>
                                    <w:szCs w:val="22"/>
                                  </w:rPr>
                                </w:pPr>
                                <w:r w:rsidRPr="00E23F99">
                                  <w:rPr>
                                    <w:rFonts w:ascii="ＭＳ ゴシック" w:eastAsia="ＭＳ ゴシック" w:hAnsi="ＭＳ ゴシック" w:hint="eastAsia"/>
                                    <w:sz w:val="22"/>
                                    <w:szCs w:val="22"/>
                                  </w:rPr>
                                  <w:t>葉いもち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28" name="Text Box 35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5" y="10028"/>
                              <a:ext cx="3302" cy="193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03DCD" w:rsidRPr="007E4E7C" w:rsidRDefault="00A03DCD" w:rsidP="00A03DCD">
                                <w:pPr>
                                  <w:spacing w:line="280" w:lineRule="exact"/>
                                  <w:rPr>
                                    <w:rFonts w:ascii="ＭＳ Ｐゴシック" w:eastAsia="ＭＳ Ｐゴシック" w:hAnsi="ＭＳ Ｐゴシック"/>
                                    <w:sz w:val="21"/>
                                    <w:szCs w:val="21"/>
                                  </w:rPr>
                                </w:pPr>
                                <w:r w:rsidRPr="007E4E7C">
                                  <w:rPr>
                                    <w:rFonts w:ascii="ＭＳ Ｐゴシック" w:eastAsia="ＭＳ Ｐゴシック" w:hAnsi="ＭＳ Ｐゴシック" w:hint="eastAsia"/>
                                    <w:sz w:val="21"/>
                                    <w:szCs w:val="21"/>
                                  </w:rPr>
                                  <w:t>【基本技術】</w:t>
                                </w:r>
                              </w:p>
                              <w:p w:rsidR="00A03DCD" w:rsidRPr="007E4E7C" w:rsidRDefault="00A03DCD" w:rsidP="00A03DCD">
                                <w:pPr>
                                  <w:spacing w:line="500" w:lineRule="exact"/>
                                  <w:ind w:firstLineChars="50" w:firstLine="127"/>
                                  <w:rPr>
                                    <w:rFonts w:ascii="ＭＳ Ｐゴシック" w:eastAsia="ＭＳ Ｐゴシック" w:hAnsi="ＭＳ Ｐゴシック"/>
                                    <w:sz w:val="21"/>
                                    <w:szCs w:val="21"/>
                                  </w:rPr>
                                </w:pPr>
                                <w:r w:rsidRPr="00DF16EB">
                                  <w:rPr>
                                    <w:rFonts w:ascii="ＭＳ Ｐゴシック" w:eastAsia="ＭＳ Ｐゴシック" w:hAnsi="ＭＳ Ｐゴシック" w:hint="eastAsia"/>
                                    <w:sz w:val="24"/>
                                    <w:szCs w:val="24"/>
                                  </w:rPr>
                                  <w:t>□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7E4E7C">
                                  <w:rPr>
                                    <w:rFonts w:ascii="ＭＳ Ｐゴシック" w:eastAsia="ＭＳ Ｐゴシック" w:hAnsi="ＭＳ Ｐゴシック" w:hint="eastAsia"/>
                                    <w:sz w:val="21"/>
                                    <w:szCs w:val="21"/>
                                  </w:rPr>
                                  <w:t>健全な苗を用いる</w:t>
                                </w:r>
                              </w:p>
                              <w:p w:rsidR="00A03DCD" w:rsidRPr="007E4E7C" w:rsidRDefault="00A03DCD" w:rsidP="00A03DCD">
                                <w:pPr>
                                  <w:spacing w:line="540" w:lineRule="exact"/>
                                  <w:ind w:firstLineChars="50" w:firstLine="127"/>
                                  <w:rPr>
                                    <w:rFonts w:ascii="ＭＳ Ｐゴシック" w:eastAsia="ＭＳ Ｐゴシック" w:hAnsi="ＭＳ Ｐゴシック"/>
                                    <w:sz w:val="21"/>
                                    <w:szCs w:val="21"/>
                                  </w:rPr>
                                </w:pPr>
                                <w:r w:rsidRPr="00DF16EB">
                                  <w:rPr>
                                    <w:rFonts w:ascii="ＭＳ Ｐゴシック" w:eastAsia="ＭＳ Ｐゴシック" w:hAnsi="ＭＳ Ｐゴシック" w:hint="eastAsia"/>
                                    <w:sz w:val="24"/>
                                    <w:szCs w:val="24"/>
                                  </w:rPr>
                                  <w:t>□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7E4E7C">
                                  <w:rPr>
                                    <w:rFonts w:ascii="ＭＳ Ｐゴシック" w:eastAsia="ＭＳ Ｐゴシック" w:hAnsi="ＭＳ Ｐゴシック" w:hint="eastAsia"/>
                                    <w:sz w:val="21"/>
                                    <w:szCs w:val="21"/>
                                  </w:rPr>
                                  <w:t>育苗箱施薬剤を施用する</w:t>
                                </w:r>
                              </w:p>
                              <w:p w:rsidR="00A03DCD" w:rsidRPr="007E4E7C" w:rsidRDefault="00A03DCD" w:rsidP="00A03DCD">
                                <w:pPr>
                                  <w:spacing w:line="540" w:lineRule="exact"/>
                                  <w:ind w:firstLineChars="50" w:firstLine="127"/>
                                  <w:rPr>
                                    <w:rFonts w:ascii="ＭＳ Ｐゴシック" w:eastAsia="ＭＳ Ｐゴシック" w:hAnsi="ＭＳ Ｐゴシック"/>
                                    <w:sz w:val="21"/>
                                    <w:szCs w:val="21"/>
                                  </w:rPr>
                                </w:pPr>
                                <w:r w:rsidRPr="00DF16EB">
                                  <w:rPr>
                                    <w:rFonts w:ascii="ＭＳ Ｐゴシック" w:eastAsia="ＭＳ Ｐゴシック" w:hAnsi="ＭＳ Ｐゴシック" w:hint="eastAsia"/>
                                    <w:sz w:val="24"/>
                                    <w:szCs w:val="24"/>
                                  </w:rPr>
                                  <w:t>□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21"/>
                                    <w:szCs w:val="21"/>
                                  </w:rPr>
                                  <w:t xml:space="preserve"> </w:t>
                                </w:r>
                                <w:r w:rsidRPr="007E4E7C">
                                  <w:rPr>
                                    <w:rFonts w:ascii="ＭＳ Ｐゴシック" w:eastAsia="ＭＳ Ｐゴシック" w:hAnsi="ＭＳ Ｐゴシック" w:hint="eastAsia"/>
                                    <w:sz w:val="21"/>
                                    <w:szCs w:val="21"/>
                                  </w:rPr>
                                  <w:t>肥料（窒素分）の適正施用</w:t>
                                </w:r>
                              </w:p>
                            </w:txbxContent>
                          </wps:txbx>
                          <wps:bodyPr rot="0" vert="horz" wrap="square" lIns="36000" tIns="0" rIns="0" bIns="8890" anchor="t" anchorCtr="0" upright="1">
                            <a:noAutofit/>
                          </wps:bodyPr>
                        </wps:wsp>
                        <wps:wsp>
                          <wps:cNvPr id="929" name="AutoShape 3538"/>
                          <wps:cNvSpPr>
                            <a:spLocks/>
                          </wps:cNvSpPr>
                          <wps:spPr bwMode="auto">
                            <a:xfrm>
                              <a:off x="11040" y="11435"/>
                              <a:ext cx="5106" cy="567"/>
                            </a:xfrm>
                            <a:prstGeom prst="accentCallout2">
                              <a:avLst>
                                <a:gd name="adj1" fmla="val 31745"/>
                                <a:gd name="adj2" fmla="val -5014"/>
                                <a:gd name="adj3" fmla="val 23808"/>
                                <a:gd name="adj4" fmla="val -8032"/>
                                <a:gd name="adj5" fmla="val 55378"/>
                                <a:gd name="adj6" fmla="val -12476"/>
                              </a:avLst>
                            </a:prstGeom>
                            <a:noFill/>
                            <a:ln w="254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 type="stealth" w="lg" len="lg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03DCD" w:rsidRPr="00462CAF" w:rsidRDefault="00A03DCD" w:rsidP="00A03DCD">
                                <w:pPr>
                                  <w:spacing w:line="280" w:lineRule="exact"/>
                                  <w:rPr>
                                    <w:rFonts w:ascii="ＭＳ Ｐゴシック" w:eastAsia="ＭＳ Ｐゴシック" w:hAnsi="ＭＳ Ｐゴシック"/>
                                    <w:spacing w:val="-4"/>
                                    <w:sz w:val="21"/>
                                    <w:szCs w:val="21"/>
                                  </w:rPr>
                                </w:pPr>
                                <w:r w:rsidRPr="00462CAF">
                                  <w:rPr>
                                    <w:rFonts w:ascii="ＭＳ Ｐゴシック" w:eastAsia="ＭＳ Ｐゴシック" w:hAnsi="ＭＳ Ｐゴシック" w:hint="eastAsia"/>
                                    <w:spacing w:val="-4"/>
                                    <w:sz w:val="21"/>
                                    <w:szCs w:val="21"/>
                                  </w:rPr>
                                  <w:t>土壌</w:t>
                                </w:r>
                                <w:r w:rsidR="00CC57F2">
                                  <w:rPr>
                                    <w:rFonts w:ascii="ＭＳ Ｐゴシック" w:eastAsia="ＭＳ Ｐゴシック" w:hAnsi="ＭＳ Ｐゴシック" w:hint="eastAsia"/>
                                    <w:spacing w:val="-4"/>
                                    <w:sz w:val="21"/>
                                    <w:szCs w:val="21"/>
                                  </w:rPr>
                                  <w:t>、</w:t>
                                </w:r>
                                <w:r w:rsidRPr="00462CAF">
                                  <w:rPr>
                                    <w:rFonts w:ascii="ＭＳ Ｐゴシック" w:eastAsia="ＭＳ Ｐゴシック" w:hAnsi="ＭＳ Ｐゴシック" w:hint="eastAsia"/>
                                    <w:spacing w:val="-4"/>
                                    <w:sz w:val="21"/>
                                    <w:szCs w:val="21"/>
                                  </w:rPr>
                                  <w:t>品種</w:t>
                                </w:r>
                                <w:r w:rsidR="00CC57F2">
                                  <w:rPr>
                                    <w:rFonts w:ascii="ＭＳ Ｐゴシック" w:eastAsia="ＭＳ Ｐゴシック" w:hAnsi="ＭＳ Ｐゴシック" w:hint="eastAsia"/>
                                    <w:spacing w:val="-4"/>
                                    <w:sz w:val="21"/>
                                    <w:szCs w:val="21"/>
                                  </w:rPr>
                                  <w:t>、</w:t>
                                </w:r>
                                <w:r w:rsidRPr="00462CAF">
                                  <w:rPr>
                                    <w:rFonts w:ascii="ＭＳ Ｐゴシック" w:eastAsia="ＭＳ Ｐゴシック" w:hAnsi="ＭＳ Ｐゴシック" w:hint="eastAsia"/>
                                    <w:spacing w:val="-4"/>
                                    <w:sz w:val="21"/>
                                    <w:szCs w:val="21"/>
                                  </w:rPr>
                                  <w:t>田植期等の条件を考慮して施肥量を決定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0" name="AutoShape 3539"/>
                          <wps:cNvSpPr>
                            <a:spLocks/>
                          </wps:cNvSpPr>
                          <wps:spPr bwMode="auto">
                            <a:xfrm>
                              <a:off x="11032" y="10748"/>
                              <a:ext cx="4994" cy="567"/>
                            </a:xfrm>
                            <a:prstGeom prst="accentCallout2">
                              <a:avLst>
                                <a:gd name="adj1" fmla="val 31745"/>
                                <a:gd name="adj2" fmla="val -4704"/>
                                <a:gd name="adj3" fmla="val 31745"/>
                                <a:gd name="adj4" fmla="val -10071"/>
                                <a:gd name="adj5" fmla="val 63317"/>
                                <a:gd name="adj6" fmla="val -13275"/>
                              </a:avLst>
                            </a:prstGeom>
                            <a:noFill/>
                            <a:ln w="254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 type="stealth" w="lg" len="lg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03DCD" w:rsidRPr="00AB1D7A" w:rsidRDefault="00A03DCD" w:rsidP="00A03DCD">
                                <w:pPr>
                                  <w:spacing w:line="280" w:lineRule="exact"/>
                                  <w:rPr>
                                    <w:rFonts w:ascii="ＭＳ Ｐゴシック" w:eastAsia="ＭＳ Ｐゴシック" w:hAnsi="ＭＳ Ｐゴシック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21"/>
                                    <w:szCs w:val="21"/>
                                  </w:rPr>
                                  <w:t>初発生時期（６月下旬）の発生量を抑えるために実施</w:t>
                                </w:r>
                              </w:p>
                              <w:p w:rsidR="00A03DCD" w:rsidRPr="00AB1D7A" w:rsidRDefault="00A03DCD" w:rsidP="00A03DCD">
                                <w:pPr>
                                  <w:spacing w:line="280" w:lineRule="exact"/>
                                  <w:rPr>
                                    <w:rFonts w:ascii="ＭＳ Ｐゴシック" w:eastAsia="ＭＳ Ｐゴシック" w:hAnsi="ＭＳ Ｐゴシック"/>
                                    <w:sz w:val="21"/>
                                    <w:szCs w:val="2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31" name="AutoShape 3540"/>
                          <wps:cNvSpPr>
                            <a:spLocks/>
                          </wps:cNvSpPr>
                          <wps:spPr bwMode="auto">
                            <a:xfrm>
                              <a:off x="11040" y="10085"/>
                              <a:ext cx="4731" cy="592"/>
                            </a:xfrm>
                            <a:prstGeom prst="accentCallout2">
                              <a:avLst>
                                <a:gd name="adj1" fmla="val 31745"/>
                                <a:gd name="adj2" fmla="val -5014"/>
                                <a:gd name="adj3" fmla="val 34279"/>
                                <a:gd name="adj4" fmla="val -17511"/>
                                <a:gd name="adj5" fmla="val 79202"/>
                                <a:gd name="adj6" fmla="val -28288"/>
                              </a:avLst>
                            </a:prstGeom>
                            <a:noFill/>
                            <a:ln w="25400">
                              <a:solidFill>
                                <a:srgbClr val="808080"/>
                              </a:solidFill>
                              <a:miter lim="800000"/>
                              <a:headEnd/>
                              <a:tailEnd type="stealth" w="lg" len="lg"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A03DCD" w:rsidRPr="00AB1D7A" w:rsidRDefault="00A03DCD" w:rsidP="00A03DCD">
                                <w:pPr>
                                  <w:spacing w:line="280" w:lineRule="exact"/>
                                  <w:rPr>
                                    <w:rFonts w:ascii="ＭＳ Ｐゴシック" w:eastAsia="ＭＳ Ｐゴシック" w:hAnsi="ＭＳ Ｐゴシック"/>
                                    <w:spacing w:val="-10"/>
                                    <w:sz w:val="21"/>
                                    <w:szCs w:val="21"/>
                                  </w:rPr>
                                </w:pPr>
                                <w:r w:rsidRPr="00AB1D7A">
                                  <w:rPr>
                                    <w:rFonts w:ascii="ＭＳ Ｐゴシック" w:eastAsia="ＭＳ Ｐゴシック" w:hAnsi="ＭＳ Ｐゴシック" w:hint="eastAsia"/>
                                    <w:spacing w:val="-10"/>
                                    <w:sz w:val="21"/>
                                    <w:szCs w:val="21"/>
                                  </w:rPr>
                                  <w:t>「健全種子利用」「塩水選」「種子消毒」を実施</w:t>
                                </w:r>
                              </w:p>
                              <w:p w:rsidR="00A03DCD" w:rsidRPr="00C86AF6" w:rsidRDefault="00A03DCD" w:rsidP="00A03DCD">
                                <w:pPr>
                                  <w:spacing w:line="280" w:lineRule="exact"/>
                                  <w:rPr>
                                    <w:rFonts w:ascii="ＭＳ Ｐゴシック" w:eastAsia="ＭＳ Ｐゴシック" w:hAnsi="ＭＳ Ｐゴシック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932" name="Freeform 3751"/>
                        <wps:cNvSpPr>
                          <a:spLocks noChangeAspect="1"/>
                        </wps:cNvSpPr>
                        <wps:spPr bwMode="auto">
                          <a:xfrm>
                            <a:off x="7614" y="10347"/>
                            <a:ext cx="347" cy="330"/>
                          </a:xfrm>
                          <a:custGeom>
                            <a:avLst/>
                            <a:gdLst>
                              <a:gd name="T0" fmla="*/ 0 w 21"/>
                              <a:gd name="T1" fmla="*/ 7 h 20"/>
                              <a:gd name="T2" fmla="*/ 10 w 21"/>
                              <a:gd name="T3" fmla="*/ 20 h 20"/>
                              <a:gd name="T4" fmla="*/ 21 w 21"/>
                              <a:gd name="T5" fmla="*/ 0 h 20"/>
                              <a:gd name="T6" fmla="*/ 10 w 21"/>
                              <a:gd name="T7" fmla="*/ 15 h 20"/>
                              <a:gd name="T8" fmla="*/ 0 w 21"/>
                              <a:gd name="T9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0" y="7"/>
                                </a:moveTo>
                                <a:lnTo>
                                  <a:pt x="10" y="20"/>
                                </a:lnTo>
                                <a:lnTo>
                                  <a:pt x="21" y="0"/>
                                </a:lnTo>
                                <a:lnTo>
                                  <a:pt x="10" y="15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 w="9525" cap="flat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3" name="Freeform 3752"/>
                        <wps:cNvSpPr>
                          <a:spLocks noChangeAspect="1"/>
                        </wps:cNvSpPr>
                        <wps:spPr bwMode="auto">
                          <a:xfrm>
                            <a:off x="7614" y="10887"/>
                            <a:ext cx="347" cy="330"/>
                          </a:xfrm>
                          <a:custGeom>
                            <a:avLst/>
                            <a:gdLst>
                              <a:gd name="T0" fmla="*/ 0 w 21"/>
                              <a:gd name="T1" fmla="*/ 7 h 20"/>
                              <a:gd name="T2" fmla="*/ 10 w 21"/>
                              <a:gd name="T3" fmla="*/ 20 h 20"/>
                              <a:gd name="T4" fmla="*/ 21 w 21"/>
                              <a:gd name="T5" fmla="*/ 0 h 20"/>
                              <a:gd name="T6" fmla="*/ 10 w 21"/>
                              <a:gd name="T7" fmla="*/ 15 h 20"/>
                              <a:gd name="T8" fmla="*/ 0 w 21"/>
                              <a:gd name="T9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0" y="7"/>
                                </a:moveTo>
                                <a:lnTo>
                                  <a:pt x="10" y="20"/>
                                </a:lnTo>
                                <a:lnTo>
                                  <a:pt x="21" y="0"/>
                                </a:lnTo>
                                <a:lnTo>
                                  <a:pt x="10" y="15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 w="9525" cap="flat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" name="Freeform 3753"/>
                        <wps:cNvSpPr>
                          <a:spLocks noChangeAspect="1"/>
                        </wps:cNvSpPr>
                        <wps:spPr bwMode="auto">
                          <a:xfrm>
                            <a:off x="7614" y="11427"/>
                            <a:ext cx="347" cy="330"/>
                          </a:xfrm>
                          <a:custGeom>
                            <a:avLst/>
                            <a:gdLst>
                              <a:gd name="T0" fmla="*/ 0 w 21"/>
                              <a:gd name="T1" fmla="*/ 7 h 20"/>
                              <a:gd name="T2" fmla="*/ 10 w 21"/>
                              <a:gd name="T3" fmla="*/ 20 h 20"/>
                              <a:gd name="T4" fmla="*/ 21 w 21"/>
                              <a:gd name="T5" fmla="*/ 0 h 20"/>
                              <a:gd name="T6" fmla="*/ 10 w 21"/>
                              <a:gd name="T7" fmla="*/ 15 h 20"/>
                              <a:gd name="T8" fmla="*/ 0 w 21"/>
                              <a:gd name="T9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0" y="7"/>
                                </a:moveTo>
                                <a:lnTo>
                                  <a:pt x="10" y="20"/>
                                </a:lnTo>
                                <a:lnTo>
                                  <a:pt x="21" y="0"/>
                                </a:lnTo>
                                <a:lnTo>
                                  <a:pt x="10" y="15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 w="9525" cap="flat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C3E7EB" id="Group 4387" o:spid="_x0000_s1030" style="position:absolute;left:0;text-align:left;margin-left:-.45pt;margin-top:.15pt;width:457.5pt;height:202.8pt;z-index:251671552" coordorigin="7371,8100" coordsize="9150,40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46uyAcAAKIuAAAOAAAAZHJzL2Uyb0RvYy54bWzsWm1v2zYQ/j5g/0HQxwGp9WpZRp2hTZNi&#10;QLcVaIZ9ZiTZ0iaLmqTE7ob99z13FGnLdpKma9IFsw3YlHk+kce7h88d9fL79bK0brKmLWQ1s90X&#10;jm1lVSLTolrM7F8uL04mttV2okpFKatsZn/MWvv702+/ebmqp5knc1mmWWNBSdVOV/XMzruuno5G&#10;bZJnS9G+kHVWoXMum6XocNksRmkjVtC+LEee44xHK9mkdSOTrG3x6xvVaZ+y/vk8S7qf5/M266xy&#10;ZmNsHX82/HlFn6PTl2K6aESdF0k/DPEZo1iKosJNjao3ohPWdVPsqVoWSSNbOe9eJHI5kvN5kWQ8&#10;B8zGdXZm87aR1zXPZTFdLWpjJph2x06frTb56eZ9YxXpzI4dz7YqscQi8X2twJ9EZJ9VvZhC7G1T&#10;f6jfN2qSaL6Tye8tuke7/XS9UMLW1epHmUKjuO4k22c9b5akAjO31rwMH80yZOvOSvBjOHEdL8Rq&#10;JejzwigMx/1CJTlWk/4X+ZFrW+iGqOk77/8fu/rPgROOaQojMVU35sH2g1Mz4wszSW0Lz9+zBSva&#10;nSst+JeyxYE5aYvsz0hMv7gtEIDtxsfaf+djH3JRZ+y6LTmPsWuo7XpJc3st15Yf+qFyM5YkH7O6&#10;NXoAJ+wyrXI1q5JnuagW2aumkas8EymG6PLqrmrzV1rJdtqSkvt870H2Nh4kpnXTdm8zubSoMbMb&#10;YAyPU9y8azvlbFqEPL2VZZFeFGXJF83i6qxsrBsBPLrgV++fA7GyslaYnBfBue/WMXHofUjHsuiA&#10;rGWxRJA49CIhMSXDnVcptztRlKqN6ZUVx7IynjJjt75aMzYE9F8y7JVMP8K0jVRACuBHI5fNn7a1&#10;AojO7PaPa9FktlX+UGF5CHG5EQGrcdHwhT/miystIqoEKmZ2Z1uqedYphL6um2KR4w7KESr5CjAy&#10;L9jIm9H0w4bzqjE+gRePtRfTgNjVyY17hNjyRaz+YzlvPFYAGIchr46YarDwxjGijLCTQFI5pIZd&#10;7Zi97+bZWiyk2rnYfclDFmm/DYj0N9uaL0tsiPBXy3cnbn8rI3Iz35Zw3TCItDP2+uBZ+qZ3e/K9&#10;0RA7gPW7dfj8euxoMHD1udFgIgGNZxwFoHaKL2xjeU8ZTBA8EZaHHnweLg864E0U0ul48H1iNhQP&#10;bux7dwfE44H52L/Xe88cej+29xqUeqD39qit8HzfgyeTGD8+PyiPtRMPoJxdaEArDJQToA566OKT&#10;CIfrOgFsRI7oBor0bFA7dB3sKuSl4Zhj6HbGIZIkq7ozUZbyuvM23GMXvLFBbKN3FDBwDQEekbGR&#10;OQmdPYTHJgAuvJHxfBAOFWBmF4BMsC1zMnFUoA3vhQjd6AlDPzqgBzbYyJy4XhBpAn94P6kkUStm&#10;M4o0eWHwJKTJ6j7WSGzaLhNll4P+zOxyAd6TIQ1GQ227xKmwxJyHKnLIC44m/w4GzDniX68uQidC&#10;vnUSRaF/EvjnzsnrycXZyaszdzyOzl+fvT53/6aFdoNpXqRpVp2zzlanrG7waXS9T55VsmmSVjNA&#10;GhV8Kms+5OnKSgvit34Ye/CktAAnI0LK3E2UC8wz6RpwOtn9WnQ5syBifKSj3aa5A4pqtHNStnXj&#10;0d7clMQapkIoAMzZahx6FG07DNVsOw9ENcTjbYj2HOHMx6DVnjyAs5j8cQBaXwbOEOVq042CnU03&#10;iGNAwleGM5DRXcK6C2e+exAWh3AGUqGY9B14Nvahah8Xd/DM9yIGYXj0Ec+OeNZTiQN4ZgjI/xzP&#10;sPPs4xlY1OPgmaZnjjPpuZJOIoLIx1AYz+J7coivSs/8wIsY7YdQtYNnUehyZWAoNOBnUewhbWJi&#10;tc3zhnjmTbwJe+oRz4787E5+ZhjIfxXPNicDT1VFJPKksO2iyTI64rJ8BObt0LapgLc1is5UFqU0&#10;Y8DrPjkZjcZI9RR584OeuGiwox8Y61A64Vvo4xOcOlyr4jexfGYwPUL0KY2BiksQUZXIfTeyHGtl&#10;IYcYgsmlSU8hEVm55fG9tiDp0iSnkHAPKzG5KUQ856AWg30k4h4cikE+iBxWYnDv9qHAZmbGbnhw&#10;KKiYGZHD80E5wkhsjAJ4XaS9iUWOBpsyWVf9b2ih9IJjQZV+1RKJ4cymNUA9AYYmN8HarTkdvUVY&#10;UflL/5OEletcai57t2bYjobBTnbvMGAiEma80MLqu58rleh2T3Mb1FFn9pXysFp0ZCLyUGpSZk4J&#10;bI4vZZ6lvMkuJfd3m0NIPbxNb1ltS7nKmspLMSLdq79r1kV3wvh12OhO/a2EelWuNp/u1d9KSt1P&#10;D0v3JaVsM7WeNDteWDNjMtRWgA7OlAY5eTymd7/UAzFVRYm5nprQic68FB3QYFmnqHZUC5Xf33qm&#10;dXsFnk4B3og2V2dffE+1Xjjk7s+j+rOpvrRS4YEBrqsss7QvrFCLXb8/ubpXktdpj2U/cA+K3YCI&#10;oaoTBCHOsvRJVt+javh9z7MrgfrmrHt7H2LuN9haTMngsfahiXreYFMTPe5De1vicR9iANI73HEf&#10;Ou5DB5+tOO5Dz28fQjDv50PMR590H3JRQlEs45gPHfOhYz5ksiWdggySmGM+ROedx3yIH+Z75HyI&#10;a3R4EJqT3v6hbXrSevuak73No+Wn/wAAAP//AwBQSwMEFAAGAAgAAAAhAHy++mHdAAAABgEAAA8A&#10;AABkcnMvZG93bnJldi54bWxMjsFKw0AURfeC/zA8wV07GduKiXkppairItgK4m6aeU1CM29CZpqk&#10;f++40uXlXs49+XqyrRio941jBDVPQBCXzjRcIXweXmdPIHzQbHTrmBCu5GFd3N7kOjNu5A8a9qES&#10;EcI+0wh1CF0mpS9rstrPXUccu5PrrQ4x9pU0vR4j3LbyIUkepdUNx4dad7StqTzvLxbhbdTjZqFe&#10;ht35tL1+H1bvXztFiPd30+YZRKAp/I3hVz+qQxGdju7CxosWYZbGIcICRCxTtVQgjgjLZJWCLHL5&#10;X7/4AQAA//8DAFBLAQItABQABgAIAAAAIQC2gziS/gAAAOEBAAATAAAAAAAAAAAAAAAAAAAAAABb&#10;Q29udGVudF9UeXBlc10ueG1sUEsBAi0AFAAGAAgAAAAhADj9If/WAAAAlAEAAAsAAAAAAAAAAAAA&#10;AAAALwEAAF9yZWxzLy5yZWxzUEsBAi0AFAAGAAgAAAAhAD9Ljq7IBwAAoi4AAA4AAAAAAAAAAAAA&#10;AAAALgIAAGRycy9lMm9Eb2MueG1sUEsBAi0AFAAGAAgAAAAhAHy++mHdAAAABgEAAA8AAAAAAAAA&#10;AAAAAAAAIgoAAGRycy9kb3ducmV2LnhtbFBLBQYAAAAABAAEAPMAAAAsCwAAAAA=&#10;">
                <v:group id="Group 4386" o:spid="_x0000_s1031" style="position:absolute;left:7371;top:8100;width:9150;height:4056" coordorigin="7371,8100" coordsize="9150,40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QF4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SeHvTDgCcv0LAAD//wMAUEsBAi0AFAAGAAgAAAAhANvh9svuAAAAhQEAABMAAAAAAAAA&#10;AAAAAAAAAAAAAFtDb250ZW50X1R5cGVzXS54bWxQSwECLQAUAAYACAAAACEAWvQsW78AAAAVAQAA&#10;CwAAAAAAAAAAAAAAAAAfAQAAX3JlbHMvLnJlbHNQSwECLQAUAAYACAAAACEAxr0BeMYAAADcAAAA&#10;DwAAAAAAAAAAAAAAAAAHAgAAZHJzL2Rvd25yZXYueG1sUEsFBgAAAAADAAMAtwAAAPo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535" o:spid="_x0000_s1032" type="#_x0000_t202" style="position:absolute;left:7371;top:8100;width:9150;height:40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Ts4wgAAANwAAAAPAAAAZHJzL2Rvd25yZXYueG1sRI9Ba8JA&#10;FITvhf6H5RV6qxsDDTV1FRHUXLVCr4/sazY0+zburkn8965Q6HGYmW+Y5XqynRjIh9axgvksA0Fc&#10;O91yo+D8tXv7ABEissbOMSm4UYD16vlpiaV2Ix9pOMVGJAiHEhWYGPtSylAbshhmridO3o/zFmOS&#10;vpHa45jgtpN5lhXSYstpwWBPW0P17+lqFeD5WA374mLzb32YbtqPmV2MSr2+TJtPEJGm+B/+a1da&#10;wSJ/h8eZdATk6g4AAP//AwBQSwECLQAUAAYACAAAACEA2+H2y+4AAACFAQAAEwAAAAAAAAAAAAAA&#10;AAAAAAAAW0NvbnRlbnRfVHlwZXNdLnhtbFBLAQItABQABgAIAAAAIQBa9CxbvwAAABUBAAALAAAA&#10;AAAAAAAAAAAAAB8BAABfcmVscy8ucmVsc1BLAQItABQABgAIAAAAIQAizTs4wgAAANwAAAAPAAAA&#10;AAAAAAAAAAAAAAcCAABkcnMvZG93bnJldi54bWxQSwUGAAAAAAMAAwC3AAAA9gIAAAAA&#10;" strokecolor="gray" strokeweight="1pt">
                    <v:textbox inset="0,2mm,1mm,0">
                      <w:txbxContent>
                        <w:p w:rsidR="00A03DCD" w:rsidRPr="00FC3A25" w:rsidRDefault="00A03DCD" w:rsidP="00A03DC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HGS創英角ｺﾞｼｯｸUB" w:eastAsia="HGS創英角ｺﾞｼｯｸUB" w:hAnsi="ＭＳ ゴシック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〔参考資料</w:t>
                          </w:r>
                          <w:r w:rsidRPr="007943EB"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１</w:t>
                          </w:r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〕</w:t>
                          </w:r>
                          <w:r w:rsidRPr="00FC3A25">
                            <w:rPr>
                              <w:rFonts w:ascii="HGS創英角ｺﾞｼｯｸUB" w:eastAsia="HGS創英角ｺﾞｼｯｸUB" w:hAnsi="ＭＳ ゴシック" w:hint="eastAsia"/>
                              <w:sz w:val="24"/>
                              <w:szCs w:val="24"/>
                            </w:rPr>
                            <w:t>「</w:t>
                          </w:r>
                          <w:r w:rsidRPr="00FC3A25">
                            <w:rPr>
                              <w:rFonts w:ascii="HGS創英角ｺﾞｼｯｸUB" w:eastAsia="HGS創英角ｺﾞｼｯｸUB" w:hAnsi="ＭＳ Ｐゴシック" w:hint="eastAsia"/>
                              <w:sz w:val="24"/>
                              <w:szCs w:val="24"/>
                            </w:rPr>
                            <w:t>水稲病害の発生と</w:t>
                          </w:r>
                          <w:r w:rsidR="00CE5F4D" w:rsidRPr="00DF1D8C">
                            <w:rPr>
                              <w:rFonts w:ascii="HGS創英角ｺﾞｼｯｸUB" w:eastAsia="HGS創英角ｺﾞｼｯｸUB" w:hAnsi="ＭＳ Ｐゴシック" w:hint="eastAsia"/>
                              <w:sz w:val="24"/>
                              <w:szCs w:val="24"/>
                            </w:rPr>
                            <w:t>総合防除（IPM）</w:t>
                          </w:r>
                          <w:r w:rsidRPr="00FC3A25">
                            <w:rPr>
                              <w:rFonts w:ascii="HGS創英角ｺﾞｼｯｸUB" w:eastAsia="HGS創英角ｺﾞｼｯｸUB" w:hAnsi="ＭＳ Ｐゴシック" w:hint="eastAsia"/>
                              <w:sz w:val="24"/>
                              <w:szCs w:val="24"/>
                            </w:rPr>
                            <w:t>技術」</w:t>
                          </w:r>
                        </w:p>
                        <w:p w:rsidR="003A2C1B" w:rsidRDefault="00A03DCD" w:rsidP="00A03DC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メイリオ" w:eastAsia="メイリオ" w:hAnsi="メイリオ" w:cs="メイリオ"/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 xml:space="preserve">　＊病害防除対策で大切なことは…</w:t>
                          </w:r>
                          <w:r w:rsidRPr="00A03DCD">
                            <w:rPr>
                              <w:rFonts w:ascii="メイリオ" w:eastAsia="メイリオ" w:hAnsi="メイリオ" w:cs="メイリオ" w:hint="eastAsia"/>
                              <w:b/>
                              <w:color w:val="0070C0"/>
                              <w:sz w:val="24"/>
                              <w:szCs w:val="24"/>
                            </w:rPr>
                            <w:t>『予防的な対策を適切に行うこと。』</w:t>
                          </w:r>
                        </w:p>
                        <w:p w:rsidR="003A2C1B" w:rsidRPr="00A03DCD" w:rsidRDefault="003A2C1B" w:rsidP="00A03DC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メイリオ" w:eastAsia="メイリオ" w:hAnsi="メイリオ" w:cs="メイリオ"/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</w:p>
                        <w:p w:rsidR="00A03DCD" w:rsidRPr="007943EB" w:rsidRDefault="00A03DCD" w:rsidP="00A03DCD">
                          <w:pPr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</w:p>
                        <w:p w:rsidR="00A03DCD" w:rsidRPr="007943EB" w:rsidRDefault="00A03DCD" w:rsidP="00A03DC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ＭＳ ゴシック" w:eastAsia="ＭＳ ゴシック" w:hAnsi="ＭＳ ゴシック" w:hint="eastAsia"/>
                              <w:sz w:val="24"/>
                              <w:szCs w:val="24"/>
                            </w:rPr>
                            <w:t>〔例〕</w:t>
                          </w:r>
                        </w:p>
                        <w:p w:rsidR="00A03DCD" w:rsidRDefault="00A03DCD" w:rsidP="00A03DC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</w:p>
                        <w:p w:rsidR="00A03DCD" w:rsidRDefault="00A03DCD" w:rsidP="00A03DC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</w:p>
                        <w:p w:rsidR="00A03DCD" w:rsidRPr="007943EB" w:rsidRDefault="00A03DCD" w:rsidP="00A03DC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</w:p>
                        <w:p w:rsidR="00A03DCD" w:rsidRPr="007943EB" w:rsidRDefault="00A03DCD" w:rsidP="00A03DCD">
                          <w:pPr>
                            <w:autoSpaceDE w:val="0"/>
                            <w:autoSpaceDN w:val="0"/>
                            <w:adjustRightInd w:val="0"/>
                            <w:rPr>
                              <w:rFonts w:ascii="ＭＳ ゴシック" w:eastAsia="ＭＳ ゴシック" w:hAnsi="ＭＳ ゴシック"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type id="_x0000_t9" coordsize="21600,21600" o:spt="9" adj="5400" path="m@0,l,10800@0,21600@1,21600,21600,10800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</v:formulas>
                    <v:path gradientshapeok="t" o:connecttype="rect" textboxrect="1800,1800,19800,19800;3600,3600,18000,18000;6300,6300,15300,15300"/>
                    <v:handles>
                      <v:h position="#0,topLeft" xrange="0,10800"/>
                    </v:handles>
                  </v:shapetype>
                  <v:shape id="AutoShape 3536" o:spid="_x0000_s1033" type="#_x0000_t9" style="position:absolute;left:7961;top:9554;width:2695;height: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vD8xAAAANwAAAAPAAAAZHJzL2Rvd25yZXYueG1sRI/dasJA&#10;EIXvC77DMoJ3dZOAQVNXkYBQb6SmfYAxO03SZmdDdhujT+8WBC8P3/nhrLejacVAvWssK4jnEQji&#10;0uqGKwVfn/vXJQjnkTW2lknBlRxsN5OXNWbaXvhEQ+ErEUrYZaig9r7LpHRlTQbd3HbEgX3b3qAP&#10;sq+k7vESyk0rkyhKpcGGw0KNHeU1lb/Fn1FwvhW3ZfeTL47H9FClH4HEh5NSs+m4ewPhafRP8yP9&#10;rhWskhT+z4QjIDd3AAAA//8DAFBLAQItABQABgAIAAAAIQDb4fbL7gAAAIUBAAATAAAAAAAAAAAA&#10;AAAAAAAAAABbQ29udGVudF9UeXBlc10ueG1sUEsBAi0AFAAGAAgAAAAhAFr0LFu/AAAAFQEAAAsA&#10;AAAAAAAAAAAAAAAAHwEAAF9yZWxzLy5yZWxzUEsBAi0AFAAGAAgAAAAhAGXS8PzEAAAA3AAAAA8A&#10;AAAAAAAAAAAAAAAABwIAAGRycy9kb3ducmV2LnhtbFBLBQYAAAAAAwADALcAAAD4AgAAAAA=&#10;" adj="946" strokecolor="#333" strokeweight="1.5pt">
                    <v:textbox inset="0,0,0,0">
                      <w:txbxContent>
                        <w:p w:rsidR="00A03DCD" w:rsidRPr="00E23F99" w:rsidRDefault="00A03DCD" w:rsidP="00A03DCD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22"/>
                              <w:szCs w:val="22"/>
                            </w:rPr>
                          </w:pPr>
                          <w:r w:rsidRPr="00E23F99">
                            <w:rPr>
                              <w:rFonts w:ascii="ＭＳ ゴシック" w:eastAsia="ＭＳ ゴシック" w:hAnsi="ＭＳ ゴシック" w:hint="eastAsia"/>
                              <w:sz w:val="22"/>
                              <w:szCs w:val="22"/>
                            </w:rPr>
                            <w:t>葉いもち</w:t>
                          </w:r>
                        </w:p>
                      </w:txbxContent>
                    </v:textbox>
                  </v:shape>
                  <v:shape id="Text Box 3537" o:spid="_x0000_s1034" type="#_x0000_t202" style="position:absolute;left:7525;top:10028;width:3302;height:1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rghwAAAANwAAAAPAAAAZHJzL2Rvd25yZXYueG1sRE/LisIw&#10;FN0P+A/hCrObpnZRtGMqIgjDMBsfH3Bprm1pc9NJoq1+vVkILg/nvd5Mphc3cr61rGCRpCCIK6tb&#10;rhWcT/uvJQgfkDX2lknBnTxsytnHGgttRz7Q7RhqEUPYF6igCWEopPRVQwZ9YgfiyF2sMxgidLXU&#10;DscYbnqZpWkuDbYcGxocaNdQ1R2vRsFO5u7aOXv4H7fLi8/o9+/R50p9zqftN4hAU3iLX+4frWCV&#10;xbXxTDwCsnwCAAD//wMAUEsBAi0AFAAGAAgAAAAhANvh9svuAAAAhQEAABMAAAAAAAAAAAAAAAAA&#10;AAAAAFtDb250ZW50X1R5cGVzXS54bWxQSwECLQAUAAYACAAAACEAWvQsW78AAAAVAQAACwAAAAAA&#10;AAAAAAAAAAAfAQAAX3JlbHMvLnJlbHNQSwECLQAUAAYACAAAACEAlCq4IcAAAADcAAAADwAAAAAA&#10;AAAAAAAAAAAHAgAAZHJzL2Rvd25yZXYueG1sUEsFBgAAAAADAAMAtwAAAPQCAAAAAA==&#10;" strokecolor="silver" strokeweight=".5pt">
                    <v:textbox inset="1mm,0,0,.7pt">
                      <w:txbxContent>
                        <w:p w:rsidR="00A03DCD" w:rsidRPr="007E4E7C" w:rsidRDefault="00A03DCD" w:rsidP="00A03DCD">
                          <w:pPr>
                            <w:spacing w:line="280" w:lineRule="exact"/>
                            <w:rPr>
                              <w:rFonts w:ascii="ＭＳ Ｐゴシック" w:eastAsia="ＭＳ Ｐゴシック" w:hAnsi="ＭＳ Ｐゴシック"/>
                              <w:sz w:val="21"/>
                              <w:szCs w:val="21"/>
                            </w:rPr>
                          </w:pPr>
                          <w:r w:rsidRPr="007E4E7C">
                            <w:rPr>
                              <w:rFonts w:ascii="ＭＳ Ｐゴシック" w:eastAsia="ＭＳ Ｐゴシック" w:hAnsi="ＭＳ Ｐゴシック" w:hint="eastAsia"/>
                              <w:sz w:val="21"/>
                              <w:szCs w:val="21"/>
                            </w:rPr>
                            <w:t>【基本技術】</w:t>
                          </w:r>
                        </w:p>
                        <w:p w:rsidR="00A03DCD" w:rsidRPr="007E4E7C" w:rsidRDefault="00A03DCD" w:rsidP="00A03DCD">
                          <w:pPr>
                            <w:spacing w:line="500" w:lineRule="exact"/>
                            <w:ind w:firstLineChars="50" w:firstLine="127"/>
                            <w:rPr>
                              <w:rFonts w:ascii="ＭＳ Ｐゴシック" w:eastAsia="ＭＳ Ｐゴシック" w:hAnsi="ＭＳ Ｐゴシック"/>
                              <w:sz w:val="21"/>
                              <w:szCs w:val="21"/>
                            </w:rPr>
                          </w:pPr>
                          <w:r w:rsidRPr="00DF16EB"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24"/>
                            </w:rPr>
                            <w:t>□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E4E7C">
                            <w:rPr>
                              <w:rFonts w:ascii="ＭＳ Ｐゴシック" w:eastAsia="ＭＳ Ｐゴシック" w:hAnsi="ＭＳ Ｐゴシック" w:hint="eastAsia"/>
                              <w:sz w:val="21"/>
                              <w:szCs w:val="21"/>
                            </w:rPr>
                            <w:t>健全な苗を用いる</w:t>
                          </w:r>
                        </w:p>
                        <w:p w:rsidR="00A03DCD" w:rsidRPr="007E4E7C" w:rsidRDefault="00A03DCD" w:rsidP="00A03DCD">
                          <w:pPr>
                            <w:spacing w:line="540" w:lineRule="exact"/>
                            <w:ind w:firstLineChars="50" w:firstLine="127"/>
                            <w:rPr>
                              <w:rFonts w:ascii="ＭＳ Ｐゴシック" w:eastAsia="ＭＳ Ｐゴシック" w:hAnsi="ＭＳ Ｐゴシック"/>
                              <w:sz w:val="21"/>
                              <w:szCs w:val="21"/>
                            </w:rPr>
                          </w:pPr>
                          <w:r w:rsidRPr="00DF16EB"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24"/>
                            </w:rPr>
                            <w:t>□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E4E7C">
                            <w:rPr>
                              <w:rFonts w:ascii="ＭＳ Ｐゴシック" w:eastAsia="ＭＳ Ｐゴシック" w:hAnsi="ＭＳ Ｐゴシック" w:hint="eastAsia"/>
                              <w:sz w:val="21"/>
                              <w:szCs w:val="21"/>
                            </w:rPr>
                            <w:t>育苗箱施薬剤を施用する</w:t>
                          </w:r>
                        </w:p>
                        <w:p w:rsidR="00A03DCD" w:rsidRPr="007E4E7C" w:rsidRDefault="00A03DCD" w:rsidP="00A03DCD">
                          <w:pPr>
                            <w:spacing w:line="540" w:lineRule="exact"/>
                            <w:ind w:firstLineChars="50" w:firstLine="127"/>
                            <w:rPr>
                              <w:rFonts w:ascii="ＭＳ Ｐゴシック" w:eastAsia="ＭＳ Ｐゴシック" w:hAnsi="ＭＳ Ｐゴシック"/>
                              <w:sz w:val="21"/>
                              <w:szCs w:val="21"/>
                            </w:rPr>
                          </w:pPr>
                          <w:r w:rsidRPr="00DF16EB">
                            <w:rPr>
                              <w:rFonts w:ascii="ＭＳ Ｐゴシック" w:eastAsia="ＭＳ Ｐゴシック" w:hAnsi="ＭＳ Ｐゴシック" w:hint="eastAsia"/>
                              <w:sz w:val="24"/>
                              <w:szCs w:val="24"/>
                            </w:rPr>
                            <w:t>□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7E4E7C">
                            <w:rPr>
                              <w:rFonts w:ascii="ＭＳ Ｐゴシック" w:eastAsia="ＭＳ Ｐゴシック" w:hAnsi="ＭＳ Ｐゴシック" w:hint="eastAsia"/>
                              <w:sz w:val="21"/>
                              <w:szCs w:val="21"/>
                            </w:rPr>
                            <w:t>肥料（窒素分）の適正施用</w:t>
                          </w:r>
                        </w:p>
                      </w:txbxContent>
                    </v:textbox>
                  </v:shape>
                  <v:shapetype id="_x0000_t45" coordsize="21600,21600" o:spt="45" adj="-10080,24300,-3600,4050,-1800,4050" path="m@0@1l@2@3@4@5nfem@4,l@4,21600nfem,l21600,r,21600l,21600nsxe">
                    <v:stroke joinstyle="miter"/>
                    <v:formulas>
                      <v:f eqn="val #0"/>
                      <v:f eqn="val #1"/>
                      <v:f eqn="val #2"/>
                      <v:f eqn="val #3"/>
                      <v:f eqn="val #4"/>
                      <v:f eqn="val #5"/>
                    </v:formulas>
                    <v:path arrowok="t" o:extrusionok="f" gradientshapeok="t" o:connecttype="custom" o:connectlocs="@0,@1;10800,0;10800,21600;0,10800;21600,10800"/>
                    <v:handles>
                      <v:h position="#0,#1"/>
                      <v:h position="#2,#3"/>
                      <v:h position="#4,#5"/>
                    </v:handles>
                    <o:callout v:ext="edit" on="t" accentbar="t" textborder="f"/>
                  </v:shapetype>
                  <v:shape id="AutoShape 3538" o:spid="_x0000_s1035" type="#_x0000_t45" style="position:absolute;left:11040;top:11435;width:51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GmPxQAAANwAAAAPAAAAZHJzL2Rvd25yZXYueG1sRI/dagIx&#10;FITvC32HcAre1UQRqVujiD9Q9KrrPsBhc7pZ3Zwsm+hu+/SNUOjlMDPfMMv14Bpxpy7UnjVMxgoE&#10;celNzZWG4nx4fQMRIrLBxjNp+KYA69Xz0xIz43v+pHseK5EgHDLUYGNsMylDaclhGPuWOHlfvnMY&#10;k+wqaTrsE9w1cqrUXDqsOS1YbGlrqbzmN6ehL+xhq3azG87z4/EnnPZFf1Faj16GzTuISEP8D/+1&#10;P4yGxXQBjzPpCMjVLwAAAP//AwBQSwECLQAUAAYACAAAACEA2+H2y+4AAACFAQAAEwAAAAAAAAAA&#10;AAAAAAAAAAAAW0NvbnRlbnRfVHlwZXNdLnhtbFBLAQItABQABgAIAAAAIQBa9CxbvwAAABUBAAAL&#10;AAAAAAAAAAAAAAAAAB8BAABfcmVscy8ucmVsc1BLAQItABQABgAIAAAAIQCgZGmPxQAAANwAAAAP&#10;AAAAAAAAAAAAAAAAAAcCAABkcnMvZG93bnJldi54bWxQSwUGAAAAAAMAAwC3AAAA+QIAAAAA&#10;" adj="-2695,11962,-1735,5143,-1083,6857" filled="f" strokecolor="gray" strokeweight="2pt">
                    <v:stroke startarrow="classic" startarrowwidth="wide" startarrowlength="long"/>
                    <v:textbox inset="0,0,0,0">
                      <w:txbxContent>
                        <w:p w:rsidR="00A03DCD" w:rsidRPr="00462CAF" w:rsidRDefault="00A03DCD" w:rsidP="00A03DCD">
                          <w:pPr>
                            <w:spacing w:line="280" w:lineRule="exact"/>
                            <w:rPr>
                              <w:rFonts w:ascii="ＭＳ Ｐゴシック" w:eastAsia="ＭＳ Ｐゴシック" w:hAnsi="ＭＳ Ｐゴシック"/>
                              <w:spacing w:val="-4"/>
                              <w:sz w:val="21"/>
                              <w:szCs w:val="21"/>
                            </w:rPr>
                          </w:pPr>
                          <w:r w:rsidRPr="00462CAF">
                            <w:rPr>
                              <w:rFonts w:ascii="ＭＳ Ｐゴシック" w:eastAsia="ＭＳ Ｐゴシック" w:hAnsi="ＭＳ Ｐゴシック" w:hint="eastAsia"/>
                              <w:spacing w:val="-4"/>
                              <w:sz w:val="21"/>
                              <w:szCs w:val="21"/>
                            </w:rPr>
                            <w:t>土壌</w:t>
                          </w:r>
                          <w:r w:rsidR="00CC57F2">
                            <w:rPr>
                              <w:rFonts w:ascii="ＭＳ Ｐゴシック" w:eastAsia="ＭＳ Ｐゴシック" w:hAnsi="ＭＳ Ｐゴシック" w:hint="eastAsia"/>
                              <w:spacing w:val="-4"/>
                              <w:sz w:val="21"/>
                              <w:szCs w:val="21"/>
                            </w:rPr>
                            <w:t>、</w:t>
                          </w:r>
                          <w:r w:rsidRPr="00462CAF">
                            <w:rPr>
                              <w:rFonts w:ascii="ＭＳ Ｐゴシック" w:eastAsia="ＭＳ Ｐゴシック" w:hAnsi="ＭＳ Ｐゴシック" w:hint="eastAsia"/>
                              <w:spacing w:val="-4"/>
                              <w:sz w:val="21"/>
                              <w:szCs w:val="21"/>
                            </w:rPr>
                            <w:t>品種</w:t>
                          </w:r>
                          <w:r w:rsidR="00CC57F2">
                            <w:rPr>
                              <w:rFonts w:ascii="ＭＳ Ｐゴシック" w:eastAsia="ＭＳ Ｐゴシック" w:hAnsi="ＭＳ Ｐゴシック" w:hint="eastAsia"/>
                              <w:spacing w:val="-4"/>
                              <w:sz w:val="21"/>
                              <w:szCs w:val="21"/>
                            </w:rPr>
                            <w:t>、</w:t>
                          </w:r>
                          <w:r w:rsidRPr="00462CAF">
                            <w:rPr>
                              <w:rFonts w:ascii="ＭＳ Ｐゴシック" w:eastAsia="ＭＳ Ｐゴシック" w:hAnsi="ＭＳ Ｐゴシック" w:hint="eastAsia"/>
                              <w:spacing w:val="-4"/>
                              <w:sz w:val="21"/>
                              <w:szCs w:val="21"/>
                            </w:rPr>
                            <w:t>田植期等の条件を考慮して施肥量を決定</w:t>
                          </w:r>
                        </w:p>
                      </w:txbxContent>
                    </v:textbox>
                    <o:callout v:ext="edit" minusy="t"/>
                  </v:shape>
                  <v:shape id="AutoShape 3539" o:spid="_x0000_s1036" type="#_x0000_t45" style="position:absolute;left:11032;top:10748;width:4994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w/fwwAAANwAAAAPAAAAZHJzL2Rvd25yZXYueG1sRE9Na8JA&#10;EL0X+h+WKfSmGy1ojK5SioJ6qU29eBuyYxLMzsbsGhN/ffcg9Ph434tVZyrRUuNKywpGwwgEcWZ1&#10;ybmC4+9mEINwHlljZZkU9ORgtXx9WWCi7Z1/qE19LkIIuwQVFN7XiZQuK8igG9qaOHBn2xj0ATa5&#10;1A3eQ7ip5DiKJtJgyaGhwJq+Csou6c0ocOmp/75Nqml73R3ifrq/ZA+5Vur9rfucg/DU+X/x073V&#10;CmYfYX44E46AXP4BAAD//wMAUEsBAi0AFAAGAAgAAAAhANvh9svuAAAAhQEAABMAAAAAAAAAAAAA&#10;AAAAAAAAAFtDb250ZW50X1R5cGVzXS54bWxQSwECLQAUAAYACAAAACEAWvQsW78AAAAVAQAACwAA&#10;AAAAAAAAAAAAAAAfAQAAX3JlbHMvLnJlbHNQSwECLQAUAAYACAAAACEASTcP38MAAADcAAAADwAA&#10;AAAAAAAAAAAAAAAHAgAAZHJzL2Rvd25yZXYueG1sUEsFBgAAAAADAAMAtwAAAPcCAAAAAA==&#10;" adj="-2867,13676,-2175,6857,-1016,6857" filled="f" strokecolor="gray" strokeweight="2pt">
                    <v:stroke startarrow="classic" startarrowwidth="wide" startarrowlength="long"/>
                    <v:textbox inset="0,0,0,0">
                      <w:txbxContent>
                        <w:p w:rsidR="00A03DCD" w:rsidRPr="00AB1D7A" w:rsidRDefault="00A03DCD" w:rsidP="00A03DCD">
                          <w:pPr>
                            <w:spacing w:line="280" w:lineRule="exact"/>
                            <w:rPr>
                              <w:rFonts w:ascii="ＭＳ Ｐゴシック" w:eastAsia="ＭＳ Ｐゴシック" w:hAnsi="ＭＳ Ｐゴシック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21"/>
                              <w:szCs w:val="21"/>
                            </w:rPr>
                            <w:t>初発生時期（６月下旬）の発生量を抑えるために実施</w:t>
                          </w:r>
                        </w:p>
                        <w:p w:rsidR="00A03DCD" w:rsidRPr="00AB1D7A" w:rsidRDefault="00A03DCD" w:rsidP="00A03DCD">
                          <w:pPr>
                            <w:spacing w:line="280" w:lineRule="exact"/>
                            <w:rPr>
                              <w:rFonts w:ascii="ＭＳ Ｐゴシック" w:eastAsia="ＭＳ Ｐゴシック" w:hAnsi="ＭＳ Ｐゴシック"/>
                              <w:sz w:val="21"/>
                              <w:szCs w:val="21"/>
                            </w:rPr>
                          </w:pPr>
                        </w:p>
                      </w:txbxContent>
                    </v:textbox>
                    <o:callout v:ext="edit" minusy="t"/>
                  </v:shape>
                  <v:shape id="AutoShape 3540" o:spid="_x0000_s1037" type="#_x0000_t45" style="position:absolute;left:11040;top:10085;width:4731;height: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ny0yAAAANwAAAAPAAAAZHJzL2Rvd25yZXYueG1sRI9Pa8JA&#10;FMTvgt9heUIvYjb+adE0q0ipUCg9VD3E2yP7mgSzb2N2q7GfvisIHoeZ+Q2TrjpTizO1rrKsYBzF&#10;IIhzqysuFOx3m9EchPPIGmvLpOBKDlbLfi/FRNsLf9N56wsRIOwSVFB63yRSurwkgy6yDXHwfmxr&#10;0AfZFlK3eAlwU8tJHL9IgxWHhRIbeispP25/jYLPQ+dOX5O93Oye/7JqXWTZ8H2m1NOgW7+C8NT5&#10;R/je/tAKFtMx3M6EIyCX/wAAAP//AwBQSwECLQAUAAYACAAAACEA2+H2y+4AAACFAQAAEwAAAAAA&#10;AAAAAAAAAAAAAAAAW0NvbnRlbnRfVHlwZXNdLnhtbFBLAQItABQABgAIAAAAIQBa9CxbvwAAABUB&#10;AAALAAAAAAAAAAAAAAAAAB8BAABfcmVscy8ucmVsc1BLAQItABQABgAIAAAAIQDstny0yAAAANwA&#10;AAAPAAAAAAAAAAAAAAAAAAcCAABkcnMvZG93bnJldi54bWxQSwUGAAAAAAMAAwC3AAAA/AIAAAAA&#10;" adj="-6110,17108,-3782,7404,-1083,6857" filled="f" strokecolor="gray" strokeweight="2pt">
                    <v:stroke startarrow="classic" startarrowwidth="wide" startarrowlength="long"/>
                    <v:textbox inset="0,0,0,0">
                      <w:txbxContent>
                        <w:p w:rsidR="00A03DCD" w:rsidRPr="00AB1D7A" w:rsidRDefault="00A03DCD" w:rsidP="00A03DCD">
                          <w:pPr>
                            <w:spacing w:line="280" w:lineRule="exact"/>
                            <w:rPr>
                              <w:rFonts w:ascii="ＭＳ Ｐゴシック" w:eastAsia="ＭＳ Ｐゴシック" w:hAnsi="ＭＳ Ｐゴシック"/>
                              <w:spacing w:val="-10"/>
                              <w:sz w:val="21"/>
                              <w:szCs w:val="21"/>
                            </w:rPr>
                          </w:pPr>
                          <w:r w:rsidRPr="00AB1D7A">
                            <w:rPr>
                              <w:rFonts w:ascii="ＭＳ Ｐゴシック" w:eastAsia="ＭＳ Ｐゴシック" w:hAnsi="ＭＳ Ｐゴシック" w:hint="eastAsia"/>
                              <w:spacing w:val="-10"/>
                              <w:sz w:val="21"/>
                              <w:szCs w:val="21"/>
                            </w:rPr>
                            <w:t>「健全種子利用」「塩水選」「種子消毒」を実施</w:t>
                          </w:r>
                        </w:p>
                        <w:p w:rsidR="00A03DCD" w:rsidRPr="00C86AF6" w:rsidRDefault="00A03DCD" w:rsidP="00A03DCD">
                          <w:pPr>
                            <w:spacing w:line="280" w:lineRule="exact"/>
                            <w:rPr>
                              <w:rFonts w:ascii="ＭＳ Ｐゴシック" w:eastAsia="ＭＳ Ｐゴシック" w:hAnsi="ＭＳ Ｐゴシック"/>
                            </w:rPr>
                          </w:pPr>
                        </w:p>
                      </w:txbxContent>
                    </v:textbox>
                    <o:callout v:ext="edit" minusy="t"/>
                  </v:shape>
                </v:group>
                <v:shape id="Freeform 3751" o:spid="_x0000_s1038" style="position:absolute;left:7614;top:10347;width:347;height:330;visibility:visible;mso-wrap-style:square;v-text-anchor:top" coordsize="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q3exQAAANwAAAAPAAAAZHJzL2Rvd25yZXYueG1sRI/NasMw&#10;EITvhbyD2EJvjWyX/NiNYkJoSq6NDelxsba2ibUylprYbx8VAj0OM/MNs8lH04krDa61rCCeRyCI&#10;K6tbrhWUxeF1DcJ5ZI2dZVIwkYN8O3vaYKbtjb/oevK1CBB2GSpovO8zKV3VkEE3tz1x8H7sYNAH&#10;OdRSD3gLcNPJJIqW0mDLYaHBnvYNVZfTr1GwKOuPRSq/43S52vWXxEznz2JS6uV53L2D8DT6//Cj&#10;fdQK0rcE/s6EIyC3dwAAAP//AwBQSwECLQAUAAYACAAAACEA2+H2y+4AAACFAQAAEwAAAAAAAAAA&#10;AAAAAAAAAAAAW0NvbnRlbnRfVHlwZXNdLnhtbFBLAQItABQABgAIAAAAIQBa9CxbvwAAABUBAAAL&#10;AAAAAAAAAAAAAAAAAB8BAABfcmVscy8ucmVsc1BLAQItABQABgAIAAAAIQCZuq3exQAAANwAAAAP&#10;AAAAAAAAAAAAAAAAAAcCAABkcnMvZG93bnJldi54bWxQSwUGAAAAAAMAAwC3AAAA+QIAAAAA&#10;" path="m,7l10,20,21,,10,15,,7xe" fillcolor="#969696" strokecolor="#333">
                  <v:path arrowok="t" o:connecttype="custom" o:connectlocs="0,116;165,330;347,0;165,248;0,116" o:connectangles="0,0,0,0,0"/>
                  <o:lock v:ext="edit" aspectratio="t"/>
                </v:shape>
                <v:shape id="Freeform 3752" o:spid="_x0000_s1039" style="position:absolute;left:7614;top:10887;width:347;height:330;visibility:visible;mso-wrap-style:square;v-text-anchor:top" coordsize="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9ghFxAAAANwAAAAPAAAAZHJzL2Rvd25yZXYueG1sRI9Pi8Iw&#10;FMTvwn6H8Ba8aaqibmujyOKKV/+Ae3w0z7a0eSlNVttvvxEEj8PM/IZJN52pxZ1aV1pWMBlHIIgz&#10;q0vOFVzOP6MvEM4ja6wtk4KeHGzWH4MUE20ffKT7yeciQNglqKDwvkmkdFlBBt3YNsTBu9nWoA+y&#10;zaVu8RHgppbTKFpIgyWHhQIb+i4oq05/RsH8ku/msfydxIvltqmmpr/uz71Sw89uuwLhqfPv8Kt9&#10;0Ari2QyeZ8IRkOt/AAAA//8DAFBLAQItABQABgAIAAAAIQDb4fbL7gAAAIUBAAATAAAAAAAAAAAA&#10;AAAAAAAAAABbQ29udGVudF9UeXBlc10ueG1sUEsBAi0AFAAGAAgAAAAhAFr0LFu/AAAAFQEAAAsA&#10;AAAAAAAAAAAAAAAAHwEAAF9yZWxzLy5yZWxzUEsBAi0AFAAGAAgAAAAhAPb2CEXEAAAA3AAAAA8A&#10;AAAAAAAAAAAAAAAABwIAAGRycy9kb3ducmV2LnhtbFBLBQYAAAAAAwADALcAAAD4AgAAAAA=&#10;" path="m,7l10,20,21,,10,15,,7xe" fillcolor="#969696" strokecolor="#333">
                  <v:path arrowok="t" o:connecttype="custom" o:connectlocs="0,116;165,330;347,0;165,248;0,116" o:connectangles="0,0,0,0,0"/>
                  <o:lock v:ext="edit" aspectratio="t"/>
                </v:shape>
                <v:shape id="Freeform 3753" o:spid="_x0000_s1040" style="position:absolute;left:7614;top:11427;width:347;height:330;visibility:visible;mso-wrap-style:square;v-text-anchor:top" coordsize="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5AxwwAAANwAAAAPAAAAZHJzL2Rvd25yZXYueG1sRI9Pi8Iw&#10;FMTvwn6H8Ba8aep/2zWKLLp4tQp6fDRv22LzUpqstt/eLAgeh5n5DbPatKYSd2pcaVnBaBiBIM6s&#10;LjlXcD7tB0sQziNrrCyTgo4cbNYfvRUm2j74SPfU5yJA2CWooPC+TqR0WUEG3dDWxMH7tY1BH2ST&#10;S93gI8BNJcdRNJcGSw4LBdb0XVB2S/+Mgtk5381ieR3F88W2vo1Nd/k5dUr1P9vtFwhPrX+HX+2D&#10;VhBPpvB/JhwBuX4CAAD//wMAUEsBAi0AFAAGAAgAAAAhANvh9svuAAAAhQEAABMAAAAAAAAAAAAA&#10;AAAAAAAAAFtDb250ZW50X1R5cGVzXS54bWxQSwECLQAUAAYACAAAACEAWvQsW78AAAAVAQAACwAA&#10;AAAAAAAAAAAAAAAfAQAAX3JlbHMvLnJlbHNQSwECLQAUAAYACAAAACEAeR+QMcMAAADcAAAADwAA&#10;AAAAAAAAAAAAAAAHAgAAZHJzL2Rvd25yZXYueG1sUEsFBgAAAAADAAMAtwAAAPcCAAAAAA==&#10;" path="m,7l10,20,21,,10,15,,7xe" fillcolor="#969696" strokecolor="#333">
                  <v:path arrowok="t" o:connecttype="custom" o:connectlocs="0,116;165,330;347,0;165,248;0,116" o:connectangles="0,0,0,0,0"/>
                  <o:lock v:ext="edit" aspectratio="t"/>
                </v:shape>
              </v:group>
            </w:pict>
          </mc:Fallback>
        </mc:AlternateContent>
      </w:r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DD3BC9" w:rsidRDefault="00DD3BC9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DD3BC9" w:rsidRDefault="00DD3BC9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6B49BE" wp14:editId="2FF8E966">
                <wp:simplePos x="0" y="0"/>
                <wp:positionH relativeFrom="column">
                  <wp:posOffset>471805</wp:posOffset>
                </wp:positionH>
                <wp:positionV relativeFrom="paragraph">
                  <wp:posOffset>1050925</wp:posOffset>
                </wp:positionV>
                <wp:extent cx="1711325" cy="235585"/>
                <wp:effectExtent l="19050" t="0" r="22225" b="12065"/>
                <wp:wrapNone/>
                <wp:docPr id="871" name="AutoShape 3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1325" cy="235585"/>
                        </a:xfrm>
                        <a:prstGeom prst="hexagon">
                          <a:avLst>
                            <a:gd name="adj" fmla="val 31814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333333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3DCD" w:rsidRPr="00E23F99" w:rsidRDefault="00A03DCD" w:rsidP="00A03DC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トビイロウンカ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B49BE" id="AutoShape 3541" o:spid="_x0000_s1041" type="#_x0000_t9" style="position:absolute;left:0;text-align:left;margin-left:37.15pt;margin-top:82.75pt;width:134.75pt;height:18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3O8SAIAAJcEAAAOAAAAZHJzL2Uyb0RvYy54bWysVNtu1DAQfUfiHyy/08S7G7qsmq2qLUVI&#10;BSoVPsBrO4nBN2zvJuXrO3aSdgs8IfxgzWRmzlyOJxeXg1boKHyQ1tSYnJUYCcMsl6at8bevN2/W&#10;GIVIDafKGlHjBxHw5fb1q4vebcTCdlZx4RGAmLDpXY27GN2mKALrhKbhzDphwNhYr2kE1bcF97QH&#10;dK2KRVm+LXrrufOWiRDg6/VoxNuM3zSCxS9NE0REqsZQW8y3z/c+3cX2gm5aT10n2VQG/YcqNJUG&#10;kj5BXdNI0cHLP6C0ZN4G28QzZnVhm0YykXuAbkj5Wzf3HXUi9wLDCe5pTOH/wbLPxzuPJK/x+pxg&#10;ZKgGkq4O0ebcaFmtSJpR78IGXO/dnU9dBndr2Y+AjN111LTiynvbd4JyqCz7Fy8CkhIgFO37T5ZD&#10;AgoJ8riGxusECINAQ2bl4YkVMUTE4CM5J2S5qDBiYFssq2pdpZIKupmjnQ/xg7AaJQFmIwba2pEP&#10;erwNMRPDp+Yo/45RoxXQfKQKLcmarKZnMLscm1MPQqrVeX4pkHLCA2lOmudhleQ3Uqms+Ha/Ux4B&#10;eo1v8pnqDaduyqAemntXVmUexQtjOMVY5vM3DC0jbI+SGugr0xkbSUy8Nzy/7UilGmWoWRmY28zG&#10;yGoc9kPmn+TgZNxb/gBkeTtuC2x3Gqr1vzDqYVNqHH4eqBcYqY8GCE9rNQt+FvazQA2D0BpHjEZx&#10;F8f1Ozgv2w6QSW7f2PTqGhkTtc9VTAq8/sz4tKlpvU717PX8P9k+AgAA//8DAFBLAwQUAAYACAAA&#10;ACEAjhCRD98AAAAKAQAADwAAAGRycy9kb3ducmV2LnhtbEyPwU7DMBBE70j8g7VI3KjTpDFVGqdC&#10;lTj0UtHABzjJNgnE6yh229CvZznBcWeeZmfy7WwHccHJ9440LBcRCKTaNT21Gj7eX5/WIHww1JjB&#10;EWr4Rg/b4v4uN1njrnTESxlawSHkM6OhC2HMpPR1h9b4hRuR2Du5yZrA59TKZjJXDreDjKNISWt6&#10;4g+dGXHXYf1Vnq2G6lbe1uPnLj0c1L5Vb+ws90etHx/mlw2IgHP4g+G3PleHgjtV7kyNF4OG51XC&#10;JOsqTUEwkKwS3lJpiKNYgSxy+X9C8QMAAP//AwBQSwECLQAUAAYACAAAACEAtoM4kv4AAADhAQAA&#10;EwAAAAAAAAAAAAAAAAAAAAAAW0NvbnRlbnRfVHlwZXNdLnhtbFBLAQItABQABgAIAAAAIQA4/SH/&#10;1gAAAJQBAAALAAAAAAAAAAAAAAAAAC8BAABfcmVscy8ucmVsc1BLAQItABQABgAIAAAAIQDkl3O8&#10;SAIAAJcEAAAOAAAAAAAAAAAAAAAAAC4CAABkcnMvZTJvRG9jLnhtbFBLAQItABQABgAIAAAAIQCO&#10;EJEP3wAAAAoBAAAPAAAAAAAAAAAAAAAAAKIEAABkcnMvZG93bnJldi54bWxQSwUGAAAAAAQABADz&#10;AAAArgUAAAAA&#10;" adj="946" strokecolor="#333" strokeweight="1.5pt">
                <v:textbox inset="0,0,0,0">
                  <w:txbxContent>
                    <w:p w:rsidR="00A03DCD" w:rsidRPr="00E23F99" w:rsidRDefault="00A03DCD" w:rsidP="00A03DC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トビイロウンカ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8C9F5BA" wp14:editId="36E4B790">
                <wp:simplePos x="0" y="0"/>
                <wp:positionH relativeFrom="column">
                  <wp:posOffset>-5715</wp:posOffset>
                </wp:positionH>
                <wp:positionV relativeFrom="paragraph">
                  <wp:posOffset>93980</wp:posOffset>
                </wp:positionV>
                <wp:extent cx="5810250" cy="2363470"/>
                <wp:effectExtent l="0" t="0" r="19050" b="17780"/>
                <wp:wrapNone/>
                <wp:docPr id="875" name="Group 4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0250" cy="2363470"/>
                          <a:chOff x="7371" y="12447"/>
                          <a:chExt cx="9150" cy="3722"/>
                        </a:xfrm>
                      </wpg:grpSpPr>
                      <wps:wsp>
                        <wps:cNvPr id="876" name="Text Box 3488"/>
                        <wps:cNvSpPr txBox="1">
                          <a:spLocks noChangeArrowheads="1"/>
                        </wps:cNvSpPr>
                        <wps:spPr bwMode="auto">
                          <a:xfrm>
                            <a:off x="7371" y="12447"/>
                            <a:ext cx="9150" cy="3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80808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3DCD" w:rsidRPr="00FC3A25" w:rsidRDefault="00A03DCD" w:rsidP="00A03DC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HGS創英角ｺﾞｼｯｸUB" w:eastAsia="HGS創英角ｺﾞｼｯｸUB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〔参考資料２〕</w:t>
                              </w:r>
                              <w:r w:rsidRPr="00FC3A25">
                                <w:rPr>
                                  <w:rFonts w:ascii="HGS創英角ｺﾞｼｯｸUB" w:eastAsia="HGS創英角ｺﾞｼｯｸUB" w:hAnsi="ＭＳ ゴシック" w:hint="eastAsia"/>
                                  <w:sz w:val="24"/>
                                  <w:szCs w:val="24"/>
                                </w:rPr>
                                <w:t>「</w:t>
                              </w:r>
                              <w:r w:rsidRPr="00FC3A25">
                                <w:rPr>
                                  <w:rFonts w:ascii="HGS創英角ｺﾞｼｯｸUB" w:eastAsia="HGS創英角ｺﾞｼｯｸUB" w:hAnsi="ＭＳ Ｐゴシック" w:hint="eastAsia"/>
                                  <w:sz w:val="24"/>
                                  <w:szCs w:val="24"/>
                                </w:rPr>
                                <w:t>水稲害虫の発生と</w:t>
                              </w:r>
                              <w:r w:rsidR="00CE5F4D" w:rsidRPr="00DF1D8C">
                                <w:rPr>
                                  <w:rFonts w:ascii="HGS創英角ｺﾞｼｯｸUB" w:eastAsia="HGS創英角ｺﾞｼｯｸUB" w:hAnsi="ＭＳ Ｐゴシック" w:hint="eastAsia"/>
                                  <w:sz w:val="24"/>
                                  <w:szCs w:val="24"/>
                                </w:rPr>
                                <w:t>総合防除（IPM）</w:t>
                              </w:r>
                              <w:r w:rsidRPr="00FC3A25">
                                <w:rPr>
                                  <w:rFonts w:ascii="HGS創英角ｺﾞｼｯｸUB" w:eastAsia="HGS創英角ｺﾞｼｯｸUB" w:hAnsi="ＭＳ Ｐゴシック" w:hint="eastAsia"/>
                                  <w:sz w:val="24"/>
                                  <w:szCs w:val="24"/>
                                </w:rPr>
                                <w:t>技術」</w:t>
                              </w:r>
                            </w:p>
                            <w:p w:rsidR="00A03DCD" w:rsidRPr="00A03DCD" w:rsidRDefault="00A03DCD" w:rsidP="003A2C1B">
                              <w:pPr>
                                <w:autoSpaceDE w:val="0"/>
                                <w:autoSpaceDN w:val="0"/>
                                <w:adjustRightInd w:val="0"/>
                                <w:ind w:firstLineChars="100" w:firstLine="254"/>
                                <w:rPr>
                                  <w:rFonts w:ascii="メイリオ" w:eastAsia="メイリオ" w:hAnsi="メイリオ" w:cs="メイリオ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＊害虫防除対策で大切なことは…</w:t>
                              </w:r>
                              <w:r w:rsidRPr="00A03DCD">
                                <w:rPr>
                                  <w:rFonts w:ascii="メイリオ" w:eastAsia="メイリオ" w:hAnsi="メイリオ" w:cs="メイリオ" w:hint="eastAsia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『要防除の判断を的確に行うこと。』</w:t>
                              </w:r>
                            </w:p>
                            <w:p w:rsidR="00A03DCD" w:rsidRPr="007943EB" w:rsidRDefault="00A03DCD" w:rsidP="00A03DCD">
                              <w:pPr>
                                <w:autoSpaceDE w:val="0"/>
                                <w:autoSpaceDN w:val="0"/>
                                <w:adjustRightInd w:val="0"/>
                                <w:spacing w:line="160" w:lineRule="exact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A03DCD" w:rsidRPr="007943EB" w:rsidRDefault="00A03DCD" w:rsidP="00A03DC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  <w:sz w:val="24"/>
                                  <w:szCs w:val="24"/>
                                </w:rPr>
                                <w:t>〔例〕</w:t>
                              </w:r>
                            </w:p>
                            <w:p w:rsidR="00A03DCD" w:rsidRPr="007943EB" w:rsidRDefault="00A03DCD" w:rsidP="00A03DC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A03DCD" w:rsidRPr="007943EB" w:rsidRDefault="00A03DCD" w:rsidP="00A03DC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A03DCD" w:rsidRPr="007943EB" w:rsidRDefault="00A03DCD" w:rsidP="00A03DC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  <w:p w:rsidR="00A03DCD" w:rsidRPr="007943EB" w:rsidRDefault="00A03DCD" w:rsidP="00A03DC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ＭＳ ゴシック" w:eastAsia="ＭＳ ゴシック" w:hAnsi="ＭＳ ゴシック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72000" rIns="36000" bIns="0" anchor="t" anchorCtr="0" upright="1">
                          <a:noAutofit/>
                        </wps:bodyPr>
                      </wps:wsp>
                      <wps:wsp>
                        <wps:cNvPr id="877" name="Text Box 3542"/>
                        <wps:cNvSpPr txBox="1">
                          <a:spLocks noChangeArrowheads="1"/>
                        </wps:cNvSpPr>
                        <wps:spPr bwMode="auto">
                          <a:xfrm>
                            <a:off x="7525" y="14417"/>
                            <a:ext cx="3507" cy="15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03DCD" w:rsidRDefault="00A03DCD" w:rsidP="00A03DCD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21"/>
                                  <w:szCs w:val="21"/>
                                </w:rPr>
                              </w:pPr>
                              <w:r w:rsidRPr="007E4E7C">
                                <w:rPr>
                                  <w:rFonts w:ascii="ＭＳ Ｐゴシック" w:eastAsia="ＭＳ Ｐゴシック" w:hAnsi="ＭＳ Ｐゴシック" w:hint="eastAsia"/>
                                  <w:sz w:val="21"/>
                                  <w:szCs w:val="21"/>
                                </w:rPr>
                                <w:t>【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1"/>
                                  <w:szCs w:val="21"/>
                                </w:rPr>
                                <w:t>要防除基準</w:t>
                              </w:r>
                              <w:r w:rsidRPr="007E4E7C">
                                <w:rPr>
                                  <w:rFonts w:ascii="ＭＳ Ｐゴシック" w:eastAsia="ＭＳ Ｐゴシック" w:hAnsi="ＭＳ Ｐゴシック" w:hint="eastAsia"/>
                                  <w:sz w:val="21"/>
                                  <w:szCs w:val="21"/>
                                </w:rPr>
                                <w:t>】</w:t>
                              </w:r>
                            </w:p>
                            <w:p w:rsidR="00A03DCD" w:rsidRDefault="00A03DCD" w:rsidP="00A03DCD">
                              <w:pPr>
                                <w:spacing w:line="560" w:lineRule="exact"/>
                                <w:ind w:firstLineChars="50" w:firstLine="127"/>
                                <w:rPr>
                                  <w:rFonts w:ascii="ＭＳ Ｐゴシック" w:eastAsia="ＭＳ Ｐゴシック" w:hAnsi="ＭＳ Ｐゴシック"/>
                                </w:rPr>
                              </w:pPr>
                              <w:r w:rsidRPr="00DF16EB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□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</w:rPr>
                                <w:t xml:space="preserve"> </w:t>
                              </w:r>
                              <w:r w:rsidRPr="00345B6F">
                                <w:rPr>
                                  <w:rFonts w:ascii="ＭＳ Ｐゴシック" w:eastAsia="ＭＳ Ｐゴシック" w:hAnsi="ＭＳ Ｐゴシック" w:hint="eastAsia"/>
                                  <w:sz w:val="21"/>
                                  <w:szCs w:val="21"/>
                                </w:rPr>
                                <w:t>時期：飛来後第二世代幼虫期</w:t>
                              </w:r>
                            </w:p>
                            <w:p w:rsidR="00A03DCD" w:rsidRPr="00345B6F" w:rsidRDefault="00A03DCD" w:rsidP="00A03DCD">
                              <w:pPr>
                                <w:spacing w:line="560" w:lineRule="exact"/>
                                <w:ind w:firstLineChars="50" w:firstLine="127"/>
                                <w:rPr>
                                  <w:rFonts w:ascii="ＭＳ Ｐゴシック" w:eastAsia="ＭＳ Ｐゴシック" w:hAnsi="ＭＳ Ｐゴシック"/>
                                  <w:sz w:val="21"/>
                                  <w:szCs w:val="21"/>
                                </w:rPr>
                              </w:pPr>
                              <w:r w:rsidRPr="00DF16EB">
                                <w:rPr>
                                  <w:rFonts w:ascii="ＭＳ Ｐゴシック" w:eastAsia="ＭＳ Ｐゴシック" w:hAnsi="ＭＳ Ｐゴシック" w:hint="eastAsia"/>
                                  <w:sz w:val="24"/>
                                  <w:szCs w:val="24"/>
                                </w:rPr>
                                <w:t>□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1"/>
                                  <w:szCs w:val="21"/>
                                </w:rPr>
                                <w:t xml:space="preserve"> </w:t>
                              </w:r>
                              <w:r w:rsidRPr="00345B6F">
                                <w:rPr>
                                  <w:rFonts w:ascii="ＭＳ Ｐゴシック" w:eastAsia="ＭＳ Ｐゴシック" w:hAnsi="ＭＳ Ｐゴシック" w:hint="eastAsia"/>
                                  <w:sz w:val="21"/>
                                  <w:szCs w:val="21"/>
                                </w:rPr>
                                <w:t>虫数：５頭／株以上</w:t>
                              </w:r>
                            </w:p>
                            <w:p w:rsidR="00A03DCD" w:rsidRPr="002E03F7" w:rsidRDefault="00A03DCD" w:rsidP="00A03DCD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0" rIns="0" bIns="8890" anchor="t" anchorCtr="0" upright="1">
                          <a:noAutofit/>
                        </wps:bodyPr>
                      </wps:wsp>
                      <wps:wsp>
                        <wps:cNvPr id="878" name="AutoShape 3543"/>
                        <wps:cNvSpPr>
                          <a:spLocks/>
                        </wps:cNvSpPr>
                        <wps:spPr bwMode="auto">
                          <a:xfrm>
                            <a:off x="11436" y="15307"/>
                            <a:ext cx="5085" cy="567"/>
                          </a:xfrm>
                          <a:prstGeom prst="accentCallout2">
                            <a:avLst>
                              <a:gd name="adj1" fmla="val 31745"/>
                              <a:gd name="adj2" fmla="val -5014"/>
                              <a:gd name="adj3" fmla="val 29099"/>
                              <a:gd name="adj4" fmla="val -13003"/>
                              <a:gd name="adj5" fmla="val 52731"/>
                              <a:gd name="adj6" fmla="val -31148"/>
                            </a:avLst>
                          </a:prstGeom>
                          <a:noFill/>
                          <a:ln w="25400">
                            <a:solidFill>
                              <a:srgbClr val="808080"/>
                            </a:solidFill>
                            <a:miter lim="800000"/>
                            <a:headEnd/>
                            <a:tailEnd type="stealth" w="lg" len="lg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03DCD" w:rsidRPr="00461A4B" w:rsidRDefault="00A03DCD" w:rsidP="00A03DCD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1"/>
                                  <w:szCs w:val="21"/>
                                </w:rPr>
                                <w:t>セジロウンカ</w:t>
                              </w:r>
                              <w:r w:rsidR="00CC57F2">
                                <w:rPr>
                                  <w:rFonts w:ascii="ＭＳ Ｐゴシック" w:eastAsia="ＭＳ Ｐゴシック" w:hAnsi="ＭＳ Ｐゴシック" w:hint="eastAsia"/>
                                  <w:sz w:val="21"/>
                                  <w:szCs w:val="21"/>
                                </w:rPr>
                                <w:t>、</w:t>
                              </w: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1"/>
                                  <w:szCs w:val="21"/>
                                </w:rPr>
                                <w:t>ヒメトビウンカと区別して見る必要がある</w:t>
                              </w:r>
                            </w:p>
                            <w:p w:rsidR="00A03DCD" w:rsidRPr="00461A4B" w:rsidRDefault="00A03DCD" w:rsidP="00A03DCD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9" name="AutoShape 3544"/>
                        <wps:cNvSpPr>
                          <a:spLocks/>
                        </wps:cNvSpPr>
                        <wps:spPr bwMode="auto">
                          <a:xfrm>
                            <a:off x="11301" y="14324"/>
                            <a:ext cx="5220" cy="850"/>
                          </a:xfrm>
                          <a:prstGeom prst="accentCallout2">
                            <a:avLst>
                              <a:gd name="adj1" fmla="val 22941"/>
                              <a:gd name="adj2" fmla="val -2159"/>
                              <a:gd name="adj3" fmla="val 21176"/>
                              <a:gd name="adj4" fmla="val -7900"/>
                              <a:gd name="adj5" fmla="val 70117"/>
                              <a:gd name="adj6" fmla="val -11513"/>
                            </a:avLst>
                          </a:prstGeom>
                          <a:noFill/>
                          <a:ln w="25400">
                            <a:solidFill>
                              <a:srgbClr val="808080"/>
                            </a:solidFill>
                            <a:miter lim="800000"/>
                            <a:headEnd/>
                            <a:tailEnd type="stealth" w="lg" len="lg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A03DCD" w:rsidRPr="00461A4B" w:rsidRDefault="00A03DCD" w:rsidP="00A03DCD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1"/>
                                  <w:szCs w:val="21"/>
                                </w:rPr>
                                <w:t>ほ場での発生の動きを観察して把握しておくことが大切</w:t>
                              </w:r>
                            </w:p>
                            <w:p w:rsidR="00A03DCD" w:rsidRPr="00461A4B" w:rsidRDefault="00A03DCD" w:rsidP="00A03DCD">
                              <w:pPr>
                                <w:spacing w:line="280" w:lineRule="exact"/>
                                <w:rPr>
                                  <w:rFonts w:ascii="ＭＳ Ｐゴシック" w:eastAsia="ＭＳ Ｐゴシック" w:hAnsi="ＭＳ Ｐゴシック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21"/>
                                  <w:szCs w:val="21"/>
                                </w:rPr>
                                <w:t>＊予察情報の活用</w:t>
                              </w:r>
                            </w:p>
                            <w:p w:rsidR="00A03DCD" w:rsidRDefault="00A03DCD" w:rsidP="00A03DCD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0" name="Freeform 3749"/>
                        <wps:cNvSpPr>
                          <a:spLocks noChangeAspect="1"/>
                        </wps:cNvSpPr>
                        <wps:spPr bwMode="auto">
                          <a:xfrm>
                            <a:off x="7614" y="14749"/>
                            <a:ext cx="347" cy="330"/>
                          </a:xfrm>
                          <a:custGeom>
                            <a:avLst/>
                            <a:gdLst>
                              <a:gd name="T0" fmla="*/ 0 w 21"/>
                              <a:gd name="T1" fmla="*/ 7 h 20"/>
                              <a:gd name="T2" fmla="*/ 10 w 21"/>
                              <a:gd name="T3" fmla="*/ 20 h 20"/>
                              <a:gd name="T4" fmla="*/ 21 w 21"/>
                              <a:gd name="T5" fmla="*/ 0 h 20"/>
                              <a:gd name="T6" fmla="*/ 10 w 21"/>
                              <a:gd name="T7" fmla="*/ 15 h 20"/>
                              <a:gd name="T8" fmla="*/ 0 w 21"/>
                              <a:gd name="T9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0" y="7"/>
                                </a:moveTo>
                                <a:lnTo>
                                  <a:pt x="10" y="20"/>
                                </a:lnTo>
                                <a:lnTo>
                                  <a:pt x="21" y="0"/>
                                </a:lnTo>
                                <a:lnTo>
                                  <a:pt x="10" y="15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 w="9525" cap="flat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1" name="Freeform 3750"/>
                        <wps:cNvSpPr>
                          <a:spLocks noChangeAspect="1"/>
                        </wps:cNvSpPr>
                        <wps:spPr bwMode="auto">
                          <a:xfrm>
                            <a:off x="7614" y="15280"/>
                            <a:ext cx="347" cy="330"/>
                          </a:xfrm>
                          <a:custGeom>
                            <a:avLst/>
                            <a:gdLst>
                              <a:gd name="T0" fmla="*/ 0 w 21"/>
                              <a:gd name="T1" fmla="*/ 7 h 20"/>
                              <a:gd name="T2" fmla="*/ 10 w 21"/>
                              <a:gd name="T3" fmla="*/ 20 h 20"/>
                              <a:gd name="T4" fmla="*/ 21 w 21"/>
                              <a:gd name="T5" fmla="*/ 0 h 20"/>
                              <a:gd name="T6" fmla="*/ 10 w 21"/>
                              <a:gd name="T7" fmla="*/ 15 h 20"/>
                              <a:gd name="T8" fmla="*/ 0 w 21"/>
                              <a:gd name="T9" fmla="*/ 7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" h="20">
                                <a:moveTo>
                                  <a:pt x="0" y="7"/>
                                </a:moveTo>
                                <a:lnTo>
                                  <a:pt x="10" y="20"/>
                                </a:lnTo>
                                <a:lnTo>
                                  <a:pt x="21" y="0"/>
                                </a:lnTo>
                                <a:lnTo>
                                  <a:pt x="10" y="15"/>
                                </a:lnTo>
                                <a:lnTo>
                                  <a:pt x="0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69696"/>
                          </a:solidFill>
                          <a:ln w="9525" cap="flat" cmpd="sng">
                            <a:solidFill>
                              <a:srgbClr val="333333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C9F5BA" id="Group 4388" o:spid="_x0000_s1042" style="position:absolute;left:0;text-align:left;margin-left:-.45pt;margin-top:7.4pt;width:457.5pt;height:186.1pt;z-index:251673600" coordorigin="7371,12447" coordsize="9150,3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PoxwYAADIfAAAOAAAAZHJzL2Uyb0RvYy54bWzsWW1v2zYQ/j5g/4HQxwGuRb1YtlFnSNyk&#10;GNBtBZphnxmJtrRJokYxsbNh/313R1G2bCdZs7ZAsdiATYWX4/G543PH8+vvt1XJ7qRuC1UvPP7K&#10;95isU5UV9Xrh/XJ9NZp6rDWizkSparnw7mXrfX/27TevN81cBipXZSY1AyV1O980Cy83ppmPx22a&#10;y0q0r1Qja5hcKV0JA496Pc602ID2qhwHvj8Zb5TOGq1S2bbw1zd20jsj/auVTM3Pq1UrDSsXHthm&#10;6FPT5w1+js9ei/laiyYv0s4M8QwrKlHUsGiv6o0wgt3q4khVVaRatWplXqWqGqvVqkgl7QF2w/2D&#10;3bzV6rahvaznm3XTwwTQHuD0bLXpT3fvNSuyhTdNYo/VogIn0bosCqdTxGfTrOcg9lY3H5r32m4S&#10;hu9U+nsL0+PDeXxeW2F2s/lRZaBR3BpF+GxXukIVsHO2JTfc926QW8NS+GM85X4Qg7dSmAvCSRgl&#10;naPSHLyJ/5eECfcYTPMgihLrxTS/7BTMuPvvMAkCnB2LuV2ZrO2sw61B1LU7YNv/BuyHXDSS/NUi&#10;Yj2wEwfsNW7xQm1ZGDlsSRKBZWYLM7Ajwqm1+LJaLXNRr+W51mqTS5GBiZx2hLbDItYn+NCikqcA&#10;PwWcw/0R2MS80a15K1XFcLDwNJwsMlTcvWuNRdiJoH9bVRbZVVGW9KDXN8tSszsBp/CKXp1TBmJl&#10;zTbo0cT3LQYP6pj6+D6loyoM8ElZVBDQPr5QSMwRucs6o7ERRWnHEBVlTRFs0bMBYbY3WzoRnIBG&#10;aG9Udg/gamX5A/gOBrnSf3psA9yx8No/boWWHit/qMFBSDQ0SICi4EHTQzihhxsnIuoUVCw84zE7&#10;XBpLTLeNLtY5rGBDoVbncHpWBaG8s6azG8L3i8VxchzHcUTnay8Yv1AcxwHQFRJAFPGOAFwch7EP&#10;liJ58Hg666LEEY8L0s8exxMw44kwXvr4/uxh3HvoI8O4C1gbyn0Yw8CG8HQ6g/HXF8VQkdg0h8eK&#10;KJuFcRSiG/bCmHhrP8k9h205j0Igf4rEEIKS+MeFaexPIYQxTOMJTfVJ6ohtRZrK2ixFWapbE+x4&#10;F41cZ912RPYb5MRVVUIBA0zLQp5EsV1yXybYlxnFPo+OZcJ9mWDmz+gUDdeK9mVGPPR9gnAoBBvc&#10;GRQHSUiUOpQBgHYyoxAwo7ID0KDcQsnbnVrccK0wrxCUNmMEcfRFMgYz9w3UMq2RojQ5UP/CK9fA&#10;+RIqXxiARV1CEXNJpafNjPC0NTBE29H3VBb+dX4FLAUl1ihJ4nAUhZf+6GJ6tRydL/lkklxeLC8u&#10;+d/oaR7N8yLLZH1JOltXpfLo3xUrXb1s68u+Tu0NRKsgqKT+kGcblhWY3MN4FkAoZQXkI8zGlLdE&#10;uYZ9pkZDPlPm18LkdHYw26GOdj/HD/Jzr53w2Vt4fLQ3K7EFqABJhxqUbKfTc39kP5LXgLUe4rSv&#10;ktBmJwmNjvWnJ7TQ7wrvKAw65ugJLQgAPyS0KaQ+exweSLvPIrQgmEUn+GNIaAGPT5DVkNA4TybH&#10;pDcktGTmasd98hzwWeKDomM9Qz7jPOYUqC989sJnlAUe5LP+xP6/+Qwudl1Fc6WlxNYPC5OIDvVp&#10;OttdktsGrqV4b0LyGQi7HPL0BXkCBZG9WHSL2qyNjQloRFh+C8NDfktv7fUYU6G7EmOZ0+X9nkOu&#10;YXO22vluzHy2YZBoqZTZSfRFHEgkLGdAqgcSPeOBBD+tpCc8EAn8k1p6vkMRftKUnu5A5LSSnuwe&#10;NgUw63fM45OmQEnei5zeD+S4XmIHCnBqD7HIXbmVbusOdhjBBQXaZbZGaRRUTwsPfQBJ6tqGiZiD&#10;FLrtAWEAG4Udhz8ubEPnmspuMO5xYXszuHa1/+PCABGa4a6zJGxX6PaKHZnDLifUatDlvLHx0wiD&#10;EOFWcYjlK1Z5OXxZeCp1J68VzZtdc86Zt5st630pbtG0UQoWuVn33ZAuXAnsd8fGTbpvK9Sp4g4+&#10;N+u+rZRdz5nl5tJStRKPvd1dP6AdI1B7B3TQdRoUrrMJvok+DnpY9qoxo7ZDii2fVSkMsEHVZHAl&#10;qNdPXPVDep1SjFebN6LNbXeMTLP+guZv17Hqulfd/aOGRjpdPiqZdbcPHBFHdL2tJyXJTx1HYt/Q&#10;Xn0/Mu/MoPcCzrC1dBRDs8u1uroZ2yfoZr66RsEUQtY2CvbykC1sB6kFAuWwWftJ81Ac2FbnSx5a&#10;eC956CUP9VnKUf8gebzkIWzGPPjLyUse+oR5CK4Y9MMsFRvdj8j4y+/+MyXZ3U/dZ/8AAAD//wMA&#10;UEsDBBQABgAIAAAAIQBm9mzC4AAAAAgBAAAPAAAAZHJzL2Rvd25yZXYueG1sTI/BTsMwEETvSPyD&#10;tUjcWse0QBviVFUFnKpKtEiI2zbeJlFjO4rdJP17lhMcd2Y0+yZbjbYRPXWh9k6DmiYgyBXe1K7U&#10;8Hl4myxAhIjOYOMdabhSgFV+e5NhavzgPqjfx1JwiQspaqhibFMpQ1GRxTD1LTn2Tr6zGPnsSmk6&#10;HLjcNvIhSZ6kxdrxhwpb2lRUnPcXq+F9wGE9U6/99nzaXL8Pj7uvrSKt7+/G9QuISGP8C8MvPqND&#10;zkxHf3EmiEbDZMlBluc8gO2lmisQRw2zxXMCMs/k/wH5DwAAAP//AwBQSwECLQAUAAYACAAAACEA&#10;toM4kv4AAADhAQAAEwAAAAAAAAAAAAAAAAAAAAAAW0NvbnRlbnRfVHlwZXNdLnhtbFBLAQItABQA&#10;BgAIAAAAIQA4/SH/1gAAAJQBAAALAAAAAAAAAAAAAAAAAC8BAABfcmVscy8ucmVsc1BLAQItABQA&#10;BgAIAAAAIQADKXPoxwYAADIfAAAOAAAAAAAAAAAAAAAAAC4CAABkcnMvZTJvRG9jLnhtbFBLAQIt&#10;ABQABgAIAAAAIQBm9mzC4AAAAAgBAAAPAAAAAAAAAAAAAAAAACEJAABkcnMvZG93bnJldi54bWxQ&#10;SwUGAAAAAAQABADzAAAALgoAAAAA&#10;">
                <v:shape id="Text Box 3488" o:spid="_x0000_s1043" type="#_x0000_t202" style="position:absolute;left:7371;top:12447;width:9150;height: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YXPwQAAANwAAAAPAAAAZHJzL2Rvd25yZXYueG1sRI9Bi8Iw&#10;FITvwv6H8Bb2pul6qNo1igi6XtWC10fzti02L90ktvXfG0HwOMzMN8xyPZhGdOR8bVnB9yQBQVxY&#10;XXOpID/vxnMQPiBrbCyTgjt5WK8+RkvMtO35SN0plCJC2GeooAqhzaT0RUUG/cS2xNH7s85giNKV&#10;UjvsI9w0cpokqTRYc1yosKVtRcX1dDMKMD8eun36b6YX/TvctesTs+iV+vocNj8gAg3hHX61D1rB&#10;fJbC80w8AnL1AAAA//8DAFBLAQItABQABgAIAAAAIQDb4fbL7gAAAIUBAAATAAAAAAAAAAAAAAAA&#10;AAAAAABbQ29udGVudF9UeXBlc10ueG1sUEsBAi0AFAAGAAgAAAAhAFr0LFu/AAAAFQEAAAsAAAAA&#10;AAAAAAAAAAAAHwEAAF9yZWxzLy5yZWxzUEsBAi0AFAAGAAgAAAAhALdNhc/BAAAA3AAAAA8AAAAA&#10;AAAAAAAAAAAABwIAAGRycy9kb3ducmV2LnhtbFBLBQYAAAAAAwADALcAAAD1AgAAAAA=&#10;" strokecolor="gray" strokeweight="1pt">
                  <v:textbox inset="0,2mm,1mm,0">
                    <w:txbxContent>
                      <w:p w:rsidR="00A03DCD" w:rsidRPr="00FC3A25" w:rsidRDefault="00A03DCD" w:rsidP="00A03DCD">
                        <w:pPr>
                          <w:autoSpaceDE w:val="0"/>
                          <w:autoSpaceDN w:val="0"/>
                          <w:adjustRightInd w:val="0"/>
                          <w:rPr>
                            <w:rFonts w:ascii="HGS創英角ｺﾞｼｯｸUB" w:eastAsia="HGS創英角ｺﾞｼｯｸUB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〔参考資料２〕</w:t>
                        </w:r>
                        <w:r w:rsidRPr="00FC3A25">
                          <w:rPr>
                            <w:rFonts w:ascii="HGS創英角ｺﾞｼｯｸUB" w:eastAsia="HGS創英角ｺﾞｼｯｸUB" w:hAnsi="ＭＳ ゴシック" w:hint="eastAsia"/>
                            <w:sz w:val="24"/>
                            <w:szCs w:val="24"/>
                          </w:rPr>
                          <w:t>「</w:t>
                        </w:r>
                        <w:r w:rsidRPr="00FC3A25">
                          <w:rPr>
                            <w:rFonts w:ascii="HGS創英角ｺﾞｼｯｸUB" w:eastAsia="HGS創英角ｺﾞｼｯｸUB" w:hAnsi="ＭＳ Ｐゴシック" w:hint="eastAsia"/>
                            <w:sz w:val="24"/>
                            <w:szCs w:val="24"/>
                          </w:rPr>
                          <w:t>水稲害虫の発生と</w:t>
                        </w:r>
                        <w:r w:rsidR="00CE5F4D" w:rsidRPr="00DF1D8C">
                          <w:rPr>
                            <w:rFonts w:ascii="HGS創英角ｺﾞｼｯｸUB" w:eastAsia="HGS創英角ｺﾞｼｯｸUB" w:hAnsi="ＭＳ Ｐゴシック" w:hint="eastAsia"/>
                            <w:sz w:val="24"/>
                            <w:szCs w:val="24"/>
                          </w:rPr>
                          <w:t>総合防除（IPM）</w:t>
                        </w:r>
                        <w:r w:rsidRPr="00FC3A25">
                          <w:rPr>
                            <w:rFonts w:ascii="HGS創英角ｺﾞｼｯｸUB" w:eastAsia="HGS創英角ｺﾞｼｯｸUB" w:hAnsi="ＭＳ Ｐゴシック" w:hint="eastAsia"/>
                            <w:sz w:val="24"/>
                            <w:szCs w:val="24"/>
                          </w:rPr>
                          <w:t>技術」</w:t>
                        </w:r>
                      </w:p>
                      <w:p w:rsidR="00A03DCD" w:rsidRPr="00A03DCD" w:rsidRDefault="00A03DCD" w:rsidP="003A2C1B">
                        <w:pPr>
                          <w:autoSpaceDE w:val="0"/>
                          <w:autoSpaceDN w:val="0"/>
                          <w:adjustRightInd w:val="0"/>
                          <w:ind w:firstLineChars="100" w:firstLine="254"/>
                          <w:rPr>
                            <w:rFonts w:ascii="メイリオ" w:eastAsia="メイリオ" w:hAnsi="メイリオ" w:cs="メイリオ"/>
                            <w:b/>
                            <w:color w:val="0070C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＊害虫防除対策で大切なことは…</w:t>
                        </w:r>
                        <w:r w:rsidRPr="00A03DCD">
                          <w:rPr>
                            <w:rFonts w:ascii="メイリオ" w:eastAsia="メイリオ" w:hAnsi="メイリオ" w:cs="メイリオ" w:hint="eastAsia"/>
                            <w:b/>
                            <w:color w:val="0070C0"/>
                            <w:sz w:val="24"/>
                            <w:szCs w:val="24"/>
                          </w:rPr>
                          <w:t>『要防除の判断を的確に行うこと。』</w:t>
                        </w:r>
                      </w:p>
                      <w:p w:rsidR="00A03DCD" w:rsidRPr="007943EB" w:rsidRDefault="00A03DCD" w:rsidP="00A03DCD">
                        <w:pPr>
                          <w:autoSpaceDE w:val="0"/>
                          <w:autoSpaceDN w:val="0"/>
                          <w:adjustRightInd w:val="0"/>
                          <w:spacing w:line="160" w:lineRule="exact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A03DCD" w:rsidRPr="007943EB" w:rsidRDefault="00A03DCD" w:rsidP="00A03DCD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  <w:sz w:val="24"/>
                            <w:szCs w:val="24"/>
                          </w:rPr>
                          <w:t>〔例〕</w:t>
                        </w:r>
                      </w:p>
                      <w:p w:rsidR="00A03DCD" w:rsidRPr="007943EB" w:rsidRDefault="00A03DCD" w:rsidP="00A03DCD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A03DCD" w:rsidRPr="007943EB" w:rsidRDefault="00A03DCD" w:rsidP="00A03DCD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A03DCD" w:rsidRPr="007943EB" w:rsidRDefault="00A03DCD" w:rsidP="00A03DCD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  <w:p w:rsidR="00A03DCD" w:rsidRPr="007943EB" w:rsidRDefault="00A03DCD" w:rsidP="00A03DCD">
                        <w:pPr>
                          <w:autoSpaceDE w:val="0"/>
                          <w:autoSpaceDN w:val="0"/>
                          <w:adjustRightInd w:val="0"/>
                          <w:rPr>
                            <w:rFonts w:ascii="ＭＳ ゴシック" w:eastAsia="ＭＳ ゴシック" w:hAnsi="ＭＳ ゴシック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3542" o:spid="_x0000_s1044" type="#_x0000_t202" style="position:absolute;left:7525;top:14417;width:3507;height:1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wzTwwAAANwAAAAPAAAAZHJzL2Rvd25yZXYueG1sRI/NasMw&#10;EITvhb6D2EJvjdwcHONGCcZQCKGX/DzAYm1sE2vlSvJP8vRVIZDjMDPfMOvtbDoxkvOtZQWfiwQE&#10;cWV1y7WC8+n7IwPhA7LGzjIpuJGH7eb1ZY25thMfaDyGWkQI+xwVNCH0uZS+asigX9ieOHoX6wyG&#10;KF0ttcMpwk0nl0mSSoMtx4UGeyobqq7HwSgoZeqGq7OH36nILn5J+597lyr1/jYXXyACzeEZfrR3&#10;WkG2WsH/mXgE5OYPAAD//wMAUEsBAi0AFAAGAAgAAAAhANvh9svuAAAAhQEAABMAAAAAAAAAAAAA&#10;AAAAAAAAAFtDb250ZW50X1R5cGVzXS54bWxQSwECLQAUAAYACAAAACEAWvQsW78AAAAVAQAACwAA&#10;AAAAAAAAAAAAAAAfAQAAX3JlbHMvLnJlbHNQSwECLQAUAAYACAAAACEAgOcM08MAAADcAAAADwAA&#10;AAAAAAAAAAAAAAAHAgAAZHJzL2Rvd25yZXYueG1sUEsFBgAAAAADAAMAtwAAAPcCAAAAAA==&#10;" strokecolor="silver" strokeweight=".5pt">
                  <v:textbox inset="1mm,0,0,.7pt">
                    <w:txbxContent>
                      <w:p w:rsidR="00A03DCD" w:rsidRDefault="00A03DCD" w:rsidP="00A03DCD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21"/>
                            <w:szCs w:val="21"/>
                          </w:rPr>
                        </w:pPr>
                        <w:r w:rsidRPr="007E4E7C">
                          <w:rPr>
                            <w:rFonts w:ascii="ＭＳ Ｐゴシック" w:eastAsia="ＭＳ Ｐゴシック" w:hAnsi="ＭＳ Ｐゴシック" w:hint="eastAsia"/>
                            <w:sz w:val="21"/>
                            <w:szCs w:val="21"/>
                          </w:rPr>
                          <w:t>【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1"/>
                            <w:szCs w:val="21"/>
                          </w:rPr>
                          <w:t>要防除基準</w:t>
                        </w:r>
                        <w:r w:rsidRPr="007E4E7C">
                          <w:rPr>
                            <w:rFonts w:ascii="ＭＳ Ｐゴシック" w:eastAsia="ＭＳ Ｐゴシック" w:hAnsi="ＭＳ Ｐゴシック" w:hint="eastAsia"/>
                            <w:sz w:val="21"/>
                            <w:szCs w:val="21"/>
                          </w:rPr>
                          <w:t>】</w:t>
                        </w:r>
                      </w:p>
                      <w:p w:rsidR="00A03DCD" w:rsidRDefault="00A03DCD" w:rsidP="00A03DCD">
                        <w:pPr>
                          <w:spacing w:line="560" w:lineRule="exact"/>
                          <w:ind w:firstLineChars="50" w:firstLine="127"/>
                          <w:rPr>
                            <w:rFonts w:ascii="ＭＳ Ｐゴシック" w:eastAsia="ＭＳ Ｐゴシック" w:hAnsi="ＭＳ Ｐゴシック"/>
                          </w:rPr>
                        </w:pPr>
                        <w:r w:rsidRPr="00DF16EB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</w:rPr>
                          <w:t xml:space="preserve"> </w:t>
                        </w:r>
                        <w:r w:rsidRPr="00345B6F">
                          <w:rPr>
                            <w:rFonts w:ascii="ＭＳ Ｐゴシック" w:eastAsia="ＭＳ Ｐゴシック" w:hAnsi="ＭＳ Ｐゴシック" w:hint="eastAsia"/>
                            <w:sz w:val="21"/>
                            <w:szCs w:val="21"/>
                          </w:rPr>
                          <w:t>時期：飛来後第二世代幼虫期</w:t>
                        </w:r>
                      </w:p>
                      <w:p w:rsidR="00A03DCD" w:rsidRPr="00345B6F" w:rsidRDefault="00A03DCD" w:rsidP="00A03DCD">
                        <w:pPr>
                          <w:spacing w:line="560" w:lineRule="exact"/>
                          <w:ind w:firstLineChars="50" w:firstLine="127"/>
                          <w:rPr>
                            <w:rFonts w:ascii="ＭＳ Ｐゴシック" w:eastAsia="ＭＳ Ｐゴシック" w:hAnsi="ＭＳ Ｐゴシック"/>
                            <w:sz w:val="21"/>
                            <w:szCs w:val="21"/>
                          </w:rPr>
                        </w:pPr>
                        <w:r w:rsidRPr="00DF16EB">
                          <w:rPr>
                            <w:rFonts w:ascii="ＭＳ Ｐゴシック" w:eastAsia="ＭＳ Ｐゴシック" w:hAnsi="ＭＳ Ｐゴシック" w:hint="eastAsia"/>
                            <w:sz w:val="24"/>
                            <w:szCs w:val="24"/>
                          </w:rPr>
                          <w:t>□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1"/>
                            <w:szCs w:val="21"/>
                          </w:rPr>
                          <w:t xml:space="preserve"> </w:t>
                        </w:r>
                        <w:r w:rsidRPr="00345B6F">
                          <w:rPr>
                            <w:rFonts w:ascii="ＭＳ Ｐゴシック" w:eastAsia="ＭＳ Ｐゴシック" w:hAnsi="ＭＳ Ｐゴシック" w:hint="eastAsia"/>
                            <w:sz w:val="21"/>
                            <w:szCs w:val="21"/>
                          </w:rPr>
                          <w:t>虫数：５頭／株以上</w:t>
                        </w:r>
                      </w:p>
                      <w:p w:rsidR="00A03DCD" w:rsidRPr="002E03F7" w:rsidRDefault="00A03DCD" w:rsidP="00A03DCD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</v:shape>
                <v:shape id="AutoShape 3543" o:spid="_x0000_s1045" type="#_x0000_t45" style="position:absolute;left:11436;top:15307;width:5085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38rwAAAANwAAAAPAAAAZHJzL2Rvd25yZXYueG1sRE9Ni8Iw&#10;EL0v+B/CCN40VRYt1VRUEBZhBV1hr0MzNqXNpDTR1n9vDgt7fLzvzXawjXhS5yvHCuazBARx4XTF&#10;pYLbz3GagvABWWPjmBS8yMM2H31sMNOu5ws9r6EUMYR9hgpMCG0mpS8MWfQz1xJH7u46iyHCrpS6&#10;wz6G20YukmQpLVYcGwy2dDBU1NeHVXC07f42f/z2XH+eqPxOz0sTSKnJeNitQQQawr/4z/2lFaSr&#10;uDaeiUdA5m8AAAD//wMAUEsBAi0AFAAGAAgAAAAhANvh9svuAAAAhQEAABMAAAAAAAAAAAAAAAAA&#10;AAAAAFtDb250ZW50X1R5cGVzXS54bWxQSwECLQAUAAYACAAAACEAWvQsW78AAAAVAQAACwAAAAAA&#10;AAAAAAAAAAAfAQAAX3JlbHMvLnJlbHNQSwECLQAUAAYACAAAACEAyht/K8AAAADcAAAADwAAAAAA&#10;AAAAAAAAAAAHAgAAZHJzL2Rvd25yZXYueG1sUEsFBgAAAAADAAMAtwAAAPQCAAAAAA==&#10;" adj="-6728,11390,-2809,6285,-1083,6857" filled="f" strokecolor="gray" strokeweight="2pt">
                  <v:stroke startarrow="classic" startarrowwidth="wide" startarrowlength="long"/>
                  <v:textbox inset="0,0,0,0">
                    <w:txbxContent>
                      <w:p w:rsidR="00A03DCD" w:rsidRPr="00461A4B" w:rsidRDefault="00A03DCD" w:rsidP="00A03DCD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21"/>
                            <w:szCs w:val="21"/>
                          </w:rPr>
                          <w:t>セジロウンカ</w:t>
                        </w:r>
                        <w:r w:rsidR="00CC57F2">
                          <w:rPr>
                            <w:rFonts w:ascii="ＭＳ Ｐゴシック" w:eastAsia="ＭＳ Ｐゴシック" w:hAnsi="ＭＳ Ｐゴシック" w:hint="eastAsia"/>
                            <w:sz w:val="21"/>
                            <w:szCs w:val="21"/>
                          </w:rPr>
                          <w:t>、</w:t>
                        </w:r>
                        <w:r>
                          <w:rPr>
                            <w:rFonts w:ascii="ＭＳ Ｐゴシック" w:eastAsia="ＭＳ Ｐゴシック" w:hAnsi="ＭＳ Ｐゴシック" w:hint="eastAsia"/>
                            <w:sz w:val="21"/>
                            <w:szCs w:val="21"/>
                          </w:rPr>
                          <w:t>ヒメトビウンカと区別して見る必要がある</w:t>
                        </w:r>
                      </w:p>
                      <w:p w:rsidR="00A03DCD" w:rsidRPr="00461A4B" w:rsidRDefault="00A03DCD" w:rsidP="00A03DCD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21"/>
                            <w:szCs w:val="21"/>
                          </w:rPr>
                        </w:pPr>
                      </w:p>
                    </w:txbxContent>
                  </v:textbox>
                  <o:callout v:ext="edit" minusy="t"/>
                </v:shape>
                <v:shape id="AutoShape 3544" o:spid="_x0000_s1046" type="#_x0000_t45" style="position:absolute;left:11301;top:14324;width:5220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cItxQAAANwAAAAPAAAAZHJzL2Rvd25yZXYueG1sRI9Ba8JA&#10;FITvgv9heUJvurFCG6OraLGlBy+NotdH9pmNZt+G7Nak/74rFHocZuYbZrnubS3u1PrKsYLpJAFB&#10;XDhdcangeHgfpyB8QNZYOyYFP+RhvRoOlphp1/EX3fNQighhn6ECE0KTSekLQxb9xDXE0bu41mKI&#10;si2lbrGLcFvL5yR5kRYrjgsGG3ozVNzyb6ugk/l5e7ru9OzjPCvSbm8qudsq9TTqNwsQgfrwH/5r&#10;f2oF6escHmfiEZCrXwAAAP//AwBQSwECLQAUAAYACAAAACEA2+H2y+4AAACFAQAAEwAAAAAAAAAA&#10;AAAAAAAAAAAAW0NvbnRlbnRfVHlwZXNdLnhtbFBLAQItABQABgAIAAAAIQBa9CxbvwAAABUBAAAL&#10;AAAAAAAAAAAAAAAAAB8BAABfcmVscy8ucmVsc1BLAQItABQABgAIAAAAIQDBCcItxQAAANwAAAAP&#10;AAAAAAAAAAAAAAAAAAcCAABkcnMvZG93bnJldi54bWxQSwUGAAAAAAMAAwC3AAAA+QIAAAAA&#10;" adj="-2487,15145,-1706,4574,-466,4955" filled="f" strokecolor="gray" strokeweight="2pt">
                  <v:stroke startarrow="classic" startarrowwidth="wide" startarrowlength="long"/>
                  <v:textbox inset="0,0,0,0">
                    <w:txbxContent>
                      <w:p w:rsidR="00A03DCD" w:rsidRPr="00461A4B" w:rsidRDefault="00A03DCD" w:rsidP="00A03DCD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21"/>
                            <w:szCs w:val="21"/>
                          </w:rPr>
                          <w:t>ほ場での発生の動きを観察して把握しておくことが大切</w:t>
                        </w:r>
                      </w:p>
                      <w:p w:rsidR="00A03DCD" w:rsidRPr="00461A4B" w:rsidRDefault="00A03DCD" w:rsidP="00A03DCD">
                        <w:pPr>
                          <w:spacing w:line="280" w:lineRule="exact"/>
                          <w:rPr>
                            <w:rFonts w:ascii="ＭＳ Ｐゴシック" w:eastAsia="ＭＳ Ｐゴシック" w:hAnsi="ＭＳ Ｐゴシック"/>
                            <w:sz w:val="21"/>
                            <w:szCs w:val="21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21"/>
                            <w:szCs w:val="21"/>
                          </w:rPr>
                          <w:t>＊予察情報の活用</w:t>
                        </w:r>
                      </w:p>
                      <w:p w:rsidR="00A03DCD" w:rsidRDefault="00A03DCD" w:rsidP="00A03DCD"/>
                    </w:txbxContent>
                  </v:textbox>
                  <o:callout v:ext="edit" minusy="t"/>
                </v:shape>
                <v:shape id="Freeform 3749" o:spid="_x0000_s1047" style="position:absolute;left:7614;top:14749;width:347;height:330;visibility:visible;mso-wrap-style:square;v-text-anchor:top" coordsize="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lBIvQAAANwAAAAPAAAAZHJzL2Rvd25yZXYueG1sRE9LCsIw&#10;EN0L3iGM4E5TBbVWo4iouPUDuhyasS02k9JEbW9vFoLLx/sv140pxZtqV1hWMBpGIIhTqwvOFFwv&#10;+0EMwnlkjaVlUtCSg/Wq21liou2HT/Q++0yEEHYJKsi9rxIpXZqTQTe0FXHgHrY26AOsM6lr/IRw&#10;U8pxFE2lwYJDQ44VbXNKn+eXUTC5ZrvJXN5H8+lsUz3Hpr0dLq1S/V6zWYDw1Pi/+Oc+agVxHOaH&#10;M+EIyNUXAAD//wMAUEsBAi0AFAAGAAgAAAAhANvh9svuAAAAhQEAABMAAAAAAAAAAAAAAAAAAAAA&#10;AFtDb250ZW50X1R5cGVzXS54bWxQSwECLQAUAAYACAAAACEAWvQsW78AAAAVAQAACwAAAAAAAAAA&#10;AAAAAAAfAQAAX3JlbHMvLnJlbHNQSwECLQAUAAYACAAAACEA03pQSL0AAADcAAAADwAAAAAAAAAA&#10;AAAAAAAHAgAAZHJzL2Rvd25yZXYueG1sUEsFBgAAAAADAAMAtwAAAPECAAAAAA==&#10;" path="m,7l10,20,21,,10,15,,7xe" fillcolor="#969696" strokecolor="#333">
                  <v:path arrowok="t" o:connecttype="custom" o:connectlocs="0,116;165,330;347,0;165,248;0,116" o:connectangles="0,0,0,0,0"/>
                  <o:lock v:ext="edit" aspectratio="t"/>
                </v:shape>
                <v:shape id="Freeform 3750" o:spid="_x0000_s1048" style="position:absolute;left:7614;top:15280;width:347;height:330;visibility:visible;mso-wrap-style:square;v-text-anchor:top" coordsize="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vXTxAAAANwAAAAPAAAAZHJzL2Rvd25yZXYueG1sRI9Pa8JA&#10;FMTvBb/D8gRvdZOANkZXCVJLr1VBj4/sMwlm34bsNn++fbdQ6HGYmd8wu8NoGtFT52rLCuJlBIK4&#10;sLrmUsH1cnpNQTiPrLGxTAomcnDYz152mGk78Bf1Z1+KAGGXoYLK+zaT0hUVGXRL2xIH72E7gz7I&#10;rpS6wyHATSOTKFpLgzWHhQpbOlZUPM/fRsHqWr6vNvIeb9ZveftMzHT7uExKLeZjvgXhafT/4b/2&#10;p1aQpjH8nglHQO5/AAAA//8DAFBLAQItABQABgAIAAAAIQDb4fbL7gAAAIUBAAATAAAAAAAAAAAA&#10;AAAAAAAAAABbQ29udGVudF9UeXBlc10ueG1sUEsBAi0AFAAGAAgAAAAhAFr0LFu/AAAAFQEAAAsA&#10;AAAAAAAAAAAAAAAAHwEAAF9yZWxzLy5yZWxzUEsBAi0AFAAGAAgAAAAhALw29dPEAAAA3AAAAA8A&#10;AAAAAAAAAAAAAAAABwIAAGRycy9kb3ducmV2LnhtbFBLBQYAAAAAAwADALcAAAD4AgAAAAA=&#10;" path="m,7l10,20,21,,10,15,,7xe" fillcolor="#969696" strokecolor="#333">
                  <v:path arrowok="t" o:connecttype="custom" o:connectlocs="0,116;165,330;347,0;165,248;0,116" o:connectangles="0,0,0,0,0"/>
                  <o:lock v:ext="edit" aspectratio="t"/>
                </v:shape>
              </v:group>
            </w:pict>
          </mc:Fallback>
        </mc:AlternateContent>
      </w:r>
    </w:p>
    <w:p w:rsidR="00DD3BC9" w:rsidRDefault="00DD3BC9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DD3BC9" w:rsidRDefault="00DD3BC9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DD3BC9" w:rsidRDefault="00DD3BC9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DD3BC9" w:rsidRDefault="00DD3BC9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DD3BC9" w:rsidRDefault="00DD3BC9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DD3BC9" w:rsidRDefault="00DD3BC9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DD3BC9" w:rsidRDefault="00DD3BC9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DD3BC9" w:rsidRDefault="00DD3BC9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DD3BC9" w:rsidRDefault="00DD3BC9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DD3BC9" w:rsidRPr="00DD3BC9" w:rsidRDefault="00DD3BC9" w:rsidP="00DD3BC9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  <w:r w:rsidRPr="00DD3BC9">
        <w:rPr>
          <w:rFonts w:ascii="HG丸ｺﾞｼｯｸM-PRO" w:eastAsia="HG丸ｺﾞｼｯｸM-PRO" w:hint="eastAsia"/>
          <w:sz w:val="21"/>
          <w:szCs w:val="28"/>
        </w:rPr>
        <w:t>管理ほ場ごとに病害虫の発生状況が違います。</w:t>
      </w:r>
    </w:p>
    <w:p w:rsidR="00DD3BC9" w:rsidRPr="00DD3BC9" w:rsidRDefault="00DD3BC9" w:rsidP="00DD3BC9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DD3BC9" w:rsidRPr="00DD3BC9" w:rsidRDefault="00DD3BC9" w:rsidP="00DD3BC9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  <w:r w:rsidRPr="00DD3BC9">
        <w:rPr>
          <w:rFonts w:ascii="HG丸ｺﾞｼｯｸM-PRO" w:eastAsia="HG丸ｺﾞｼｯｸM-PRO" w:hint="eastAsia"/>
          <w:sz w:val="21"/>
          <w:szCs w:val="28"/>
        </w:rPr>
        <w:t>そのため</w:t>
      </w:r>
      <w:r w:rsidR="00CC57F2">
        <w:rPr>
          <w:rFonts w:ascii="HG丸ｺﾞｼｯｸM-PRO" w:eastAsia="HG丸ｺﾞｼｯｸM-PRO" w:hint="eastAsia"/>
          <w:sz w:val="21"/>
          <w:szCs w:val="28"/>
        </w:rPr>
        <w:t>、</w:t>
      </w:r>
      <w:r w:rsidRPr="00DD3BC9">
        <w:rPr>
          <w:rFonts w:ascii="HG丸ｺﾞｼｯｸM-PRO" w:eastAsia="HG丸ｺﾞｼｯｸM-PRO" w:hint="eastAsia"/>
          <w:sz w:val="21"/>
          <w:szCs w:val="28"/>
        </w:rPr>
        <w:t>ほ場ごとに病害虫の発生状況を把握し</w:t>
      </w:r>
      <w:r w:rsidR="00CC57F2">
        <w:rPr>
          <w:rFonts w:ascii="HG丸ｺﾞｼｯｸM-PRO" w:eastAsia="HG丸ｺﾞｼｯｸM-PRO" w:hint="eastAsia"/>
          <w:sz w:val="21"/>
          <w:szCs w:val="28"/>
        </w:rPr>
        <w:t>、</w:t>
      </w:r>
    </w:p>
    <w:p w:rsidR="00DD3BC9" w:rsidRPr="00DD3BC9" w:rsidRDefault="00DD3BC9" w:rsidP="00DD3BC9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  <w:r w:rsidRPr="00DD3BC9">
        <w:rPr>
          <w:rFonts w:ascii="HG丸ｺﾞｼｯｸM-PRO" w:eastAsia="HG丸ｺﾞｼｯｸM-PRO" w:hint="eastAsia"/>
          <w:sz w:val="21"/>
          <w:szCs w:val="28"/>
        </w:rPr>
        <w:t>それぞれに応じた対策を整理しておくことが大切です。</w:t>
      </w:r>
    </w:p>
    <w:p w:rsidR="00DD3BC9" w:rsidRPr="00DD3BC9" w:rsidRDefault="00DD3BC9" w:rsidP="00DD3BC9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DD3BC9" w:rsidRPr="00DD3BC9" w:rsidRDefault="00DD3BC9" w:rsidP="00DD3BC9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  <w:r w:rsidRPr="00DD3BC9">
        <w:rPr>
          <w:rFonts w:ascii="HG丸ｺﾞｼｯｸM-PRO" w:eastAsia="HG丸ｺﾞｼｯｸM-PRO" w:hint="eastAsia"/>
          <w:sz w:val="21"/>
          <w:szCs w:val="28"/>
        </w:rPr>
        <w:t>あわせて</w:t>
      </w:r>
      <w:r w:rsidR="00CC57F2">
        <w:rPr>
          <w:rFonts w:ascii="HG丸ｺﾞｼｯｸM-PRO" w:eastAsia="HG丸ｺﾞｼｯｸM-PRO" w:hint="eastAsia"/>
          <w:sz w:val="21"/>
          <w:szCs w:val="28"/>
        </w:rPr>
        <w:t>、</w:t>
      </w:r>
      <w:r w:rsidRPr="00DD3BC9">
        <w:rPr>
          <w:rFonts w:ascii="HG丸ｺﾞｼｯｸM-PRO" w:eastAsia="HG丸ｺﾞｼｯｸM-PRO" w:hint="eastAsia"/>
          <w:sz w:val="21"/>
          <w:szCs w:val="28"/>
        </w:rPr>
        <w:t>「</w:t>
      </w:r>
      <w:r w:rsidR="00CE5F4D" w:rsidRPr="00DF1D8C">
        <w:rPr>
          <w:rFonts w:ascii="HG丸ｺﾞｼｯｸM-PRO" w:eastAsia="HG丸ｺﾞｼｯｸM-PRO" w:hint="eastAsia"/>
          <w:sz w:val="21"/>
          <w:szCs w:val="28"/>
        </w:rPr>
        <w:t>総合防除（IPM）</w:t>
      </w:r>
      <w:r w:rsidRPr="00DD3BC9">
        <w:rPr>
          <w:rFonts w:ascii="HG丸ｺﾞｼｯｸM-PRO" w:eastAsia="HG丸ｺﾞｼｯｸM-PRO" w:hint="eastAsia"/>
          <w:sz w:val="21"/>
          <w:szCs w:val="28"/>
        </w:rPr>
        <w:t>を行うために利用できる防除技術」も</w:t>
      </w:r>
    </w:p>
    <w:p w:rsidR="00DD3BC9" w:rsidRPr="00DD3BC9" w:rsidRDefault="00DD3BC9" w:rsidP="00DD3BC9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  <w:r w:rsidRPr="00DD3BC9">
        <w:rPr>
          <w:rFonts w:ascii="HG丸ｺﾞｼｯｸM-PRO" w:eastAsia="HG丸ｺﾞｼｯｸM-PRO" w:hint="eastAsia"/>
          <w:sz w:val="21"/>
          <w:szCs w:val="28"/>
        </w:rPr>
        <w:t>参考にしてください。</w:t>
      </w:r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A03DCD" w:rsidRDefault="00A03DCD" w:rsidP="00684AD1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</w:p>
    <w:p w:rsidR="00DD3BC9" w:rsidRDefault="00DD3BC9">
      <w:pPr>
        <w:widowControl/>
        <w:jc w:val="left"/>
      </w:pPr>
      <w:r>
        <w:br w:type="page"/>
      </w:r>
    </w:p>
    <w:p w:rsidR="003A2C1B" w:rsidRDefault="003A2C1B" w:rsidP="003A2C1B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  <w:r>
        <w:rPr>
          <w:rFonts w:ascii="HG丸ｺﾞｼｯｸM-PRO" w:eastAsia="HG丸ｺﾞｼｯｸM-PRO" w:hint="eastAsia"/>
          <w:sz w:val="21"/>
          <w:szCs w:val="28"/>
        </w:rPr>
        <w:lastRenderedPageBreak/>
        <w:t>それぞれの病害虫に対して</w:t>
      </w:r>
      <w:r w:rsidR="00CC57F2">
        <w:rPr>
          <w:rFonts w:ascii="HG丸ｺﾞｼｯｸM-PRO" w:eastAsia="HG丸ｺﾞｼｯｸM-PRO" w:hint="eastAsia"/>
          <w:sz w:val="21"/>
          <w:szCs w:val="28"/>
        </w:rPr>
        <w:t>、</w:t>
      </w:r>
      <w:r>
        <w:rPr>
          <w:rFonts w:ascii="HG丸ｺﾞｼｯｸM-PRO" w:eastAsia="HG丸ｺﾞｼｯｸM-PRO" w:hint="eastAsia"/>
          <w:sz w:val="21"/>
          <w:szCs w:val="28"/>
        </w:rPr>
        <w:t>整理したものを以下の例を参考に</w:t>
      </w:r>
      <w:r w:rsidR="00CC57F2">
        <w:rPr>
          <w:rFonts w:ascii="HG丸ｺﾞｼｯｸM-PRO" w:eastAsia="HG丸ｺﾞｼｯｸM-PRO" w:hint="eastAsia"/>
          <w:sz w:val="21"/>
          <w:szCs w:val="28"/>
        </w:rPr>
        <w:t>、</w:t>
      </w:r>
      <w:r>
        <w:rPr>
          <w:rFonts w:ascii="HG丸ｺﾞｼｯｸM-PRO" w:eastAsia="HG丸ｺﾞｼｯｸM-PRO" w:hint="eastAsia"/>
          <w:sz w:val="21"/>
          <w:szCs w:val="28"/>
        </w:rPr>
        <w:t>表にまとめてみましょう。</w:t>
      </w:r>
    </w:p>
    <w:p w:rsidR="003A2C1B" w:rsidRDefault="003A2C1B">
      <w:r>
        <w:rPr>
          <w:rFonts w:ascii="ＭＳ Ｐゴシック" w:eastAsia="ＭＳ Ｐゴシック" w:hAnsi="ＭＳ Ｐゴシック"/>
          <w:noProof/>
          <w:sz w:val="24"/>
          <w:szCs w:val="24"/>
        </w:rPr>
        <mc:AlternateContent>
          <mc:Choice Requires="wps">
            <w:drawing>
              <wp:inline distT="0" distB="0" distL="0" distR="0" wp14:anchorId="088CA432" wp14:editId="1683CF3C">
                <wp:extent cx="5365750" cy="6932295"/>
                <wp:effectExtent l="0" t="0" r="6350" b="1905"/>
                <wp:docPr id="6" name="Text Box 35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693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33333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A2C1B" w:rsidRDefault="003A2C1B" w:rsidP="003A2C1B">
                            <w:pPr>
                              <w:spacing w:line="200" w:lineRule="exact"/>
                            </w:pPr>
                          </w:p>
                          <w:p w:rsidR="003A2C1B" w:rsidRPr="003C61CE" w:rsidRDefault="003A2C1B" w:rsidP="003A2C1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3C61C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１．病害防除対策の整理表〔例〕</w:t>
                            </w:r>
                          </w:p>
                          <w:tbl>
                            <w:tblPr>
                              <w:tblW w:w="0" w:type="auto"/>
                              <w:tblInd w:w="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24"/>
                              <w:gridCol w:w="474"/>
                              <w:gridCol w:w="2041"/>
                              <w:gridCol w:w="2041"/>
                              <w:gridCol w:w="2041"/>
                            </w:tblGrid>
                            <w:tr w:rsidR="003A2C1B">
                              <w:tc>
                                <w:tcPr>
                                  <w:tcW w:w="1624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2C1B" w:rsidRPr="00887144" w:rsidRDefault="003A2C1B" w:rsidP="00887144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3A2C1B" w:rsidRPr="00887144" w:rsidRDefault="003A2C1B" w:rsidP="00887144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病害名</w:t>
                                  </w:r>
                                </w:p>
                                <w:p w:rsidR="003A2C1B" w:rsidRPr="00887144" w:rsidRDefault="003A2C1B" w:rsidP="00887144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2C1B" w:rsidRPr="00887144" w:rsidRDefault="003A2C1B" w:rsidP="00887144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重要度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2C1B" w:rsidRPr="00887144" w:rsidRDefault="003A2C1B" w:rsidP="00DD3BC9">
                                  <w:pPr>
                                    <w:spacing w:line="300" w:lineRule="exact"/>
                                    <w:ind w:firstLineChars="50" w:firstLine="112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既に実施している</w:t>
                                  </w:r>
                                </w:p>
                                <w:p w:rsidR="003A2C1B" w:rsidRPr="00887144" w:rsidRDefault="003A2C1B" w:rsidP="00DD3BC9">
                                  <w:pPr>
                                    <w:spacing w:line="300" w:lineRule="exact"/>
                                    <w:ind w:firstLineChars="50" w:firstLine="112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管理項目と評価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農薬による防除の実施内容と効果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農薬使用を控えた場合の影響と対策</w:t>
                                  </w:r>
                                </w:p>
                              </w:tc>
                            </w:tr>
                            <w:tr w:rsidR="003A2C1B">
                              <w:trPr>
                                <w:trHeight w:val="760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:rsidR="003A2C1B" w:rsidRPr="00887144" w:rsidRDefault="003A2C1B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3A2C1B" w:rsidRPr="00887144" w:rsidRDefault="003A2C1B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〔例〕</w:t>
                                  </w:r>
                                </w:p>
                                <w:p w:rsidR="003A2C1B" w:rsidRPr="00887144" w:rsidRDefault="003A2C1B" w:rsidP="00DD3BC9">
                                  <w:pPr>
                                    <w:ind w:firstLineChars="100" w:firstLine="224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いもち病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:rsidR="003A2C1B" w:rsidRPr="00887144" w:rsidRDefault="003A2C1B" w:rsidP="00887144">
                                  <w:pPr>
                                    <w:spacing w:line="36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3A2C1B" w:rsidRPr="00887144" w:rsidRDefault="003A2C1B" w:rsidP="00887144">
                                  <w:pPr>
                                    <w:spacing w:line="36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3A2C1B" w:rsidRPr="00887144" w:rsidRDefault="003A2C1B" w:rsidP="00887144">
                                  <w:pPr>
                                    <w:spacing w:line="36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高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.種子更新・塩水選</w:t>
                                  </w:r>
                                </w:p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.健苗育成</w:t>
                                  </w:r>
                                </w:p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7.置き苗除去</w:t>
                                  </w:r>
                                </w:p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pacing w:val="-4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〔評価〕</w:t>
                                  </w: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pacing w:val="-4"/>
                                      <w:sz w:val="21"/>
                                      <w:szCs w:val="21"/>
                                    </w:rPr>
                                    <w:t>伝染源を断つための管理は実施</w:t>
                                  </w:r>
                                </w:p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〔課題〕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ほ場</w:t>
                                  </w: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条件により過繁茂の生育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①種子消毒</w:t>
                                  </w:r>
                                </w:p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②育苗箱施薬</w:t>
                                  </w:r>
                                </w:p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③穂ばらみ期防除</w:t>
                                  </w:r>
                                </w:p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④出穂期防除</w:t>
                                  </w:r>
                                </w:p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⇒通常年の適正生育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ほ場</w:t>
                                  </w: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では</w:t>
                                  </w:r>
                                  <w:r w:rsidR="00CC57F2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いもち病被害回避可能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穂ばらみ期防除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を控えた場合</w:t>
                                  </w:r>
                                </w:p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〔影響〕葉いもちの発生状況により穂いもち多発の恐れ</w:t>
                                  </w:r>
                                </w:p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A2C1B">
                              <w:trPr>
                                <w:trHeight w:val="90"/>
                              </w:trPr>
                              <w:tc>
                                <w:tcPr>
                                  <w:tcW w:w="1624" w:type="dxa"/>
                                  <w:shd w:val="clear" w:color="auto" w:fill="auto"/>
                                  <w:vAlign w:val="center"/>
                                </w:tcPr>
                                <w:p w:rsidR="003A2C1B" w:rsidRPr="005B0826" w:rsidRDefault="003A2C1B" w:rsidP="001F7643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5B0826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 xml:space="preserve">  ○○○病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shd w:val="clear" w:color="auto" w:fill="auto"/>
                                </w:tcPr>
                                <w:p w:rsidR="003A2C1B" w:rsidRPr="005B0826" w:rsidRDefault="003A2C1B" w:rsidP="00887144">
                                  <w:pPr>
                                    <w:spacing w:line="48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shd w:val="clear" w:color="auto" w:fill="auto"/>
                                  <w:vAlign w:val="center"/>
                                </w:tcPr>
                                <w:p w:rsidR="003A2C1B" w:rsidRPr="005B0826" w:rsidRDefault="003A2C1B" w:rsidP="00F56EBC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shd w:val="clear" w:color="auto" w:fill="auto"/>
                                  <w:vAlign w:val="center"/>
                                </w:tcPr>
                                <w:p w:rsidR="003A2C1B" w:rsidRPr="005B0826" w:rsidRDefault="003A2C1B" w:rsidP="00F56EBC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shd w:val="clear" w:color="auto" w:fill="auto"/>
                                  <w:vAlign w:val="center"/>
                                </w:tcPr>
                                <w:p w:rsidR="003A2C1B" w:rsidRPr="005B0826" w:rsidRDefault="003A2C1B" w:rsidP="00F56EBC">
                                  <w:pPr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2C1B" w:rsidRDefault="003A2C1B" w:rsidP="003A2C1B">
                            <w:pPr>
                              <w:spacing w:line="200" w:lineRule="exact"/>
                            </w:pPr>
                          </w:p>
                          <w:p w:rsidR="003A2C1B" w:rsidRDefault="003A2C1B" w:rsidP="003A2C1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3C61CE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２．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害虫防除対策の整理表〔例〕</w:t>
                            </w:r>
                          </w:p>
                          <w:p w:rsidR="003A2C1B" w:rsidRPr="003C61CE" w:rsidRDefault="003A2C1B" w:rsidP="003A2C1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１）飛来害虫</w:t>
                            </w:r>
                          </w:p>
                          <w:tbl>
                            <w:tblPr>
                              <w:tblW w:w="0" w:type="auto"/>
                              <w:tblInd w:w="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24"/>
                              <w:gridCol w:w="474"/>
                              <w:gridCol w:w="2040"/>
                              <w:gridCol w:w="2041"/>
                              <w:gridCol w:w="2040"/>
                            </w:tblGrid>
                            <w:tr w:rsidR="003A2C1B">
                              <w:tc>
                                <w:tcPr>
                                  <w:tcW w:w="1624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2C1B" w:rsidRPr="00887144" w:rsidRDefault="003A2C1B" w:rsidP="00887144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3A2C1B" w:rsidRPr="00887144" w:rsidRDefault="003A2C1B" w:rsidP="00887144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病害名</w:t>
                                  </w:r>
                                </w:p>
                                <w:p w:rsidR="003A2C1B" w:rsidRPr="00887144" w:rsidRDefault="003A2C1B" w:rsidP="00887144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2C1B" w:rsidRPr="00887144" w:rsidRDefault="003A2C1B" w:rsidP="00887144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重要度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ほ場</w:t>
                                  </w: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での発生状況の把握方法と対応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農薬による計画防除の内容と効果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多発生時の農薬防除の判断と対応</w:t>
                                  </w:r>
                                </w:p>
                              </w:tc>
                            </w:tr>
                            <w:tr w:rsidR="003A2C1B">
                              <w:trPr>
                                <w:trHeight w:val="1133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2C1B" w:rsidRPr="00887144" w:rsidRDefault="003A2C1B" w:rsidP="00FE1DE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〔例〕</w:t>
                                  </w:r>
                                </w:p>
                                <w:p w:rsidR="003A2C1B" w:rsidRPr="00887144" w:rsidRDefault="003A2C1B" w:rsidP="00DD3BC9">
                                  <w:pPr>
                                    <w:ind w:firstLineChars="50" w:firstLine="112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トビイロウンカ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:rsidR="003A2C1B" w:rsidRPr="00887144" w:rsidRDefault="003A2C1B" w:rsidP="00887144">
                                  <w:pPr>
                                    <w:spacing w:line="36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3A2C1B" w:rsidRPr="00887144" w:rsidRDefault="003A2C1B" w:rsidP="00887144">
                                  <w:pPr>
                                    <w:spacing w:line="36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高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pacing w:val="-6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pacing w:val="-6"/>
                                      <w:sz w:val="21"/>
                                      <w:szCs w:val="21"/>
                                    </w:rPr>
                                    <w:t>８月上旬</w:t>
                                  </w:r>
                                  <w:r w:rsidR="00CC57F2">
                                    <w:rPr>
                                      <w:rFonts w:ascii="ＭＳ Ｐゴシック" w:eastAsia="ＭＳ Ｐゴシック" w:hAnsi="ＭＳ Ｐゴシック" w:hint="eastAsia"/>
                                      <w:spacing w:val="-6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pacing w:val="-6"/>
                                      <w:sz w:val="21"/>
                                      <w:szCs w:val="21"/>
                                    </w:rPr>
                                    <w:t>防除実施前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pacing w:val="-6"/>
                                      <w:sz w:val="21"/>
                                      <w:szCs w:val="21"/>
                                    </w:rPr>
                                    <w:t>ほ場</w:t>
                                  </w: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pacing w:val="-6"/>
                                      <w:sz w:val="21"/>
                                      <w:szCs w:val="21"/>
                                    </w:rPr>
                                    <w:t>で払い落とし調査で発生状況把握</w:t>
                                  </w:r>
                                </w:p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＊予察情報の活用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:rsidR="003A2C1B" w:rsidRPr="009B5F77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9B5F77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①育苗箱施薬</w:t>
                                  </w:r>
                                </w:p>
                                <w:p w:rsidR="003A2C1B" w:rsidRPr="009B5F77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9B5F77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②出穂期防除</w:t>
                                  </w:r>
                                </w:p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＊多発年では被害が発生する恐れ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＊飛来後第二世代幼虫期</w:t>
                                  </w:r>
                                  <w:r w:rsidR="00CC57F2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要防除水準を超えた場合</w:t>
                                  </w:r>
                                  <w:r w:rsidR="00CC57F2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 w:rsidRPr="00A52C4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追加防除</w:t>
                                  </w: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を実施</w:t>
                                  </w:r>
                                </w:p>
                              </w:tc>
                            </w:tr>
                            <w:tr w:rsidR="003A2C1B">
                              <w:trPr>
                                <w:trHeight w:val="164"/>
                              </w:trPr>
                              <w:tc>
                                <w:tcPr>
                                  <w:tcW w:w="1624" w:type="dxa"/>
                                  <w:shd w:val="clear" w:color="auto" w:fill="auto"/>
                                  <w:vAlign w:val="center"/>
                                </w:tcPr>
                                <w:p w:rsidR="003A2C1B" w:rsidRPr="005B0826" w:rsidRDefault="003A2C1B" w:rsidP="00DD3BC9">
                                  <w:pPr>
                                    <w:ind w:firstLineChars="50" w:firstLine="107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5B0826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○○○○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shd w:val="clear" w:color="auto" w:fill="auto"/>
                                </w:tcPr>
                                <w:p w:rsidR="003A2C1B" w:rsidRPr="00887144" w:rsidRDefault="003A2C1B" w:rsidP="00887144">
                                  <w:pPr>
                                    <w:spacing w:line="48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  <w:shd w:val="clear" w:color="auto" w:fill="auto"/>
                                  <w:vAlign w:val="center"/>
                                </w:tcPr>
                                <w:p w:rsidR="003A2C1B" w:rsidRPr="005B0826" w:rsidRDefault="003A2C1B" w:rsidP="00B061D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shd w:val="clear" w:color="auto" w:fill="auto"/>
                                  <w:vAlign w:val="center"/>
                                </w:tcPr>
                                <w:p w:rsidR="003A2C1B" w:rsidRPr="005B0826" w:rsidRDefault="003A2C1B" w:rsidP="00B061D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  <w:shd w:val="clear" w:color="auto" w:fill="auto"/>
                                  <w:vAlign w:val="center"/>
                                </w:tcPr>
                                <w:p w:rsidR="003A2C1B" w:rsidRPr="005B0826" w:rsidRDefault="003A2C1B" w:rsidP="00B061D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2C1B" w:rsidRPr="0076044C" w:rsidRDefault="003A2C1B" w:rsidP="003A2C1B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6044C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２）越冬害虫</w:t>
                            </w:r>
                          </w:p>
                          <w:tbl>
                            <w:tblPr>
                              <w:tblW w:w="0" w:type="auto"/>
                              <w:tblInd w:w="1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624"/>
                              <w:gridCol w:w="474"/>
                              <w:gridCol w:w="2040"/>
                              <w:gridCol w:w="2041"/>
                              <w:gridCol w:w="2040"/>
                            </w:tblGrid>
                            <w:tr w:rsidR="003A2C1B">
                              <w:tc>
                                <w:tcPr>
                                  <w:tcW w:w="1624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2C1B" w:rsidRPr="00887144" w:rsidRDefault="003A2C1B" w:rsidP="00887144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3A2C1B" w:rsidRPr="00887144" w:rsidRDefault="003A2C1B" w:rsidP="00887144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病害名</w:t>
                                  </w:r>
                                </w:p>
                                <w:p w:rsidR="003A2C1B" w:rsidRPr="00887144" w:rsidRDefault="003A2C1B" w:rsidP="00887144"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2C1B" w:rsidRPr="00887144" w:rsidRDefault="003A2C1B" w:rsidP="00887144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重要度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地域の発生傾向に対応した管理項目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農薬による計画防除の内容と効果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bottom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多発生時の農薬防除の判断と対応</w:t>
                                  </w:r>
                                </w:p>
                              </w:tc>
                            </w:tr>
                            <w:tr w:rsidR="003A2C1B">
                              <w:trPr>
                                <w:trHeight w:val="700"/>
                              </w:trPr>
                              <w:tc>
                                <w:tcPr>
                                  <w:tcW w:w="1624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3A2C1B" w:rsidRPr="00887144" w:rsidRDefault="003A2C1B" w:rsidP="00FE1DE8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〔例〕</w:t>
                                  </w:r>
                                </w:p>
                                <w:p w:rsidR="003A2C1B" w:rsidRPr="00887144" w:rsidRDefault="003A2C1B" w:rsidP="00DD3BC9">
                                  <w:pPr>
                                    <w:ind w:firstLineChars="50" w:firstLine="107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斑点米カメムシ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:rsidR="003A2C1B" w:rsidRPr="00887144" w:rsidRDefault="003A2C1B" w:rsidP="00887144">
                                  <w:pPr>
                                    <w:spacing w:line="36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3A2C1B" w:rsidRPr="00887144" w:rsidRDefault="003A2C1B" w:rsidP="00887144">
                                  <w:pPr>
                                    <w:spacing w:line="36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高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pacing w:val="-6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pacing w:val="-6"/>
                                      <w:sz w:val="21"/>
                                      <w:szCs w:val="21"/>
                                    </w:rPr>
                                    <w:t>山寄せや出穂の早い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pacing w:val="-6"/>
                                      <w:sz w:val="21"/>
                                      <w:szCs w:val="21"/>
                                    </w:rPr>
                                    <w:t>ほ場</w:t>
                                  </w: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pacing w:val="-6"/>
                                      <w:sz w:val="21"/>
                                      <w:szCs w:val="21"/>
                                    </w:rPr>
                                    <w:t>で被害が多い</w:t>
                                  </w:r>
                                </w:p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1.出穂２週間前までに畦畔の草刈実施</w:t>
                                  </w:r>
                                </w:p>
                              </w:tc>
                              <w:tc>
                                <w:tcPr>
                                  <w:tcW w:w="2041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①出穂期防除</w:t>
                                  </w:r>
                                </w:p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＊多発条件では斑点米被害が発生する恐れ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がある</w:t>
                                  </w:r>
                                </w:p>
                              </w:tc>
                              <w:tc>
                                <w:tcPr>
                                  <w:tcW w:w="2040" w:type="dxa"/>
                                  <w:tcBorders>
                                    <w:top w:val="double" w:sz="4" w:space="0" w:color="auto"/>
                                  </w:tcBorders>
                                  <w:shd w:val="clear" w:color="auto" w:fill="auto"/>
                                </w:tcPr>
                                <w:p w:rsidR="003A2C1B" w:rsidRPr="00887144" w:rsidRDefault="003A2C1B" w:rsidP="00887144">
                                  <w:pPr>
                                    <w:spacing w:line="300" w:lineRule="exact"/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＊乳熟期</w:t>
                                  </w:r>
                                  <w:r w:rsidR="00CC57F2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すくい取り調査で</w:t>
                                  </w:r>
                                  <w:r w:rsidR="00CC57F2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要防除水準を超えた場合</w:t>
                                  </w:r>
                                  <w:r w:rsidR="00CC57F2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 w:rsidRPr="00A52C47"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1"/>
                                      <w:szCs w:val="21"/>
                                    </w:rPr>
                                    <w:t>追加防除</w:t>
                                  </w: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  <w:sz w:val="21"/>
                                      <w:szCs w:val="21"/>
                                    </w:rPr>
                                    <w:t>を実施</w:t>
                                  </w:r>
                                </w:p>
                              </w:tc>
                            </w:tr>
                            <w:tr w:rsidR="003A2C1B">
                              <w:trPr>
                                <w:trHeight w:val="348"/>
                              </w:trPr>
                              <w:tc>
                                <w:tcPr>
                                  <w:tcW w:w="1624" w:type="dxa"/>
                                  <w:shd w:val="clear" w:color="auto" w:fill="auto"/>
                                  <w:vAlign w:val="center"/>
                                </w:tcPr>
                                <w:p w:rsidR="003A2C1B" w:rsidRPr="00887144" w:rsidRDefault="003A2C1B" w:rsidP="00DD3BC9">
                                  <w:pPr>
                                    <w:ind w:firstLineChars="50" w:firstLine="107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  <w:r w:rsidRPr="00887144">
                                    <w:rPr>
                                      <w:rFonts w:ascii="ＭＳ Ｐゴシック" w:eastAsia="ＭＳ Ｐゴシック" w:hAnsi="ＭＳ Ｐゴシック" w:hint="eastAsia"/>
                                    </w:rPr>
                                    <w:t>○○○○</w:t>
                                  </w:r>
                                </w:p>
                              </w:tc>
                              <w:tc>
                                <w:tcPr>
                                  <w:tcW w:w="474" w:type="dxa"/>
                                  <w:shd w:val="clear" w:color="auto" w:fill="auto"/>
                                </w:tcPr>
                                <w:p w:rsidR="003A2C1B" w:rsidRPr="00887144" w:rsidRDefault="003A2C1B" w:rsidP="00887144">
                                  <w:pPr>
                                    <w:spacing w:line="480" w:lineRule="exact"/>
                                    <w:rPr>
                                      <w:rFonts w:ascii="ＭＳ Ｐゴシック" w:eastAsia="ＭＳ Ｐゴシック" w:hAnsi="ＭＳ Ｐゴシック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  <w:shd w:val="clear" w:color="auto" w:fill="auto"/>
                                  <w:vAlign w:val="center"/>
                                </w:tcPr>
                                <w:p w:rsidR="003A2C1B" w:rsidRPr="00887144" w:rsidRDefault="003A2C1B" w:rsidP="00B061D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1" w:type="dxa"/>
                                  <w:shd w:val="clear" w:color="auto" w:fill="auto"/>
                                  <w:vAlign w:val="center"/>
                                </w:tcPr>
                                <w:p w:rsidR="003A2C1B" w:rsidRPr="00887144" w:rsidRDefault="003A2C1B" w:rsidP="00B061D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40" w:type="dxa"/>
                                  <w:shd w:val="clear" w:color="auto" w:fill="auto"/>
                                  <w:vAlign w:val="center"/>
                                </w:tcPr>
                                <w:p w:rsidR="003A2C1B" w:rsidRPr="00887144" w:rsidRDefault="003A2C1B" w:rsidP="00B061DA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2C1B" w:rsidRDefault="003A2C1B" w:rsidP="003A2C1B"/>
                        </w:txbxContent>
                      </wps:txbx>
                      <wps:bodyPr rot="0" vert="horz" wrap="square" lIns="36000" tIns="37800" rIns="0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88CA432" id="_x0000_t202" coordsize="21600,21600" o:spt="202" path="m,l,21600r21600,l21600,xe">
                <v:stroke joinstyle="miter"/>
                <v:path gradientshapeok="t" o:connecttype="rect"/>
              </v:shapetype>
              <v:shape id="Text Box 3545" o:spid="_x0000_s1049" type="#_x0000_t202" style="width:422.5pt;height:54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IZZAgMAAFsGAAAOAAAAZHJzL2Uyb0RvYy54bWysVduO0zAQfUfiHyy/Z3O/alPUdluEtFyk&#10;XcSzmziNRWIH2226IP6dsdN2uwtICEilaCYej+ecmeNevzr0HdpTqZjgJfavPIwor0TN+LbEH+/X&#10;ToaR0oTXpBOclviBKvxq9vLF9TgUNBCt6GoqESThqhiHErdaD4XrqqqlPVFXYqAcFhshe6LBlVu3&#10;lmSE7H3nBp6XuKOQ9SBFRZWCrzfTIp7Z/E1DK/2+aRTVqCsx1KbtW9r3xrzd2TUptpIMLauOZZC/&#10;qKInjMOh51Q3RBO0k+ynVD2rpFCi0VeV6F3RNKyiFgOg8b1naO5aMlCLBchRw5km9f/SVu/2HyRi&#10;dYkTjDjpoUX39KDRQhxQGEexIWgcVAFxdwNE6gOsQKMtWDXciuqzQlwsW8K3dC6lGFtKaijQNzvd&#10;i61THmWSbMa3ooaTyE4Lm+jQyN6wB3wgyA6Nejg3x1RTwcc4TOI0hqUK1pI8DILcVueS4rR9kEq/&#10;pqJHxiixhO7b9GR/q7QphxSnEHOaEh2r16zrrCO3m2Un0Z7ApKztYxE8C+u4CebCbJsyTl+onbXp&#10;GFJAzWCaSFO9nYNvuR9E3iLInXWSpU60jmInT73M8fx8kSdelEc36++mXD8qWlbXlN8yTk8z6Ud/&#10;1vOjOqZpslOJRmhGkHrAHOm2INJKy6l7v4Uf2udX8HumQa4d60uceeYxQaQwPV/x2tqasG6y3adQ&#10;LP/Ax1Na5uvYS6Mwc9I0Dp0oXHnOIlsvnfnST5J0tVguVv5TWlaWavXvzNhCTn0zjtgBuru2HlHN&#10;zACFcR74GBy4MAyDBu8FiUgK/Ynp1srUzKvJoS7nKPPM70jkOftExOPBFzwdsT1SBSN7GiYrJqOf&#10;SUn6sDlY4fpnkW5E/QDygrKshuBaBqMV8itGI1xxJVZfdkRSjLo3HCQaJhaQnpwUGoqRtA4YG2tk&#10;WW4g8wqylFifzKWertDdINm2hUOm+4CLOSi6YVZrRvpTQYDGOHCDWVzH29ZckZe+jXr8T5j9AAAA&#10;//8DAFBLAwQUAAYACAAAACEAYPjsw9sAAAAGAQAADwAAAGRycy9kb3ducmV2LnhtbEyPwU7DMBBE&#10;70j8g7VI3KgTVGgJcaoCQnDpgYDEdRsvSYS9DrHbpn/PwgUuK41mNPumXE3eqT2NsQ9sIJ9loIib&#10;YHtuDby9Pl4sQcWEbNEFJgNHirCqTk9KLGw48Avt69QqKeFYoIEupaHQOjYdeYyzMBCL9xFGj0nk&#10;2Go74kHKvdOXWXatPfYsHzoc6L6j5rPeeQN+/bTJ9fPiYf5+52KdN19HbNGY87NpfQsq0ZT+wvCD&#10;L+hQCdM27NhG5QzIkPR7xVvOr0RuJZTd5AvQVan/41ffAAAA//8DAFBLAQItABQABgAIAAAAIQC2&#10;gziS/gAAAOEBAAATAAAAAAAAAAAAAAAAAAAAAABbQ29udGVudF9UeXBlc10ueG1sUEsBAi0AFAAG&#10;AAgAAAAhADj9If/WAAAAlAEAAAsAAAAAAAAAAAAAAAAALwEAAF9yZWxzLy5yZWxzUEsBAi0AFAAG&#10;AAgAAAAhAIZYhlkCAwAAWwYAAA4AAAAAAAAAAAAAAAAALgIAAGRycy9lMm9Eb2MueG1sUEsBAi0A&#10;FAAGAAgAAAAhAGD47MPbAAAABgEAAA8AAAAAAAAAAAAAAAAAXAUAAGRycy9kb3ducmV2LnhtbFBL&#10;BQYAAAAABAAEAPMAAABkBgAAAAA=&#10;" stroked="f" strokecolor="#333" strokeweight="1pt">
                <v:textbox inset="1mm,1.05mm,0,.7pt">
                  <w:txbxContent>
                    <w:p w:rsidR="003A2C1B" w:rsidRDefault="003A2C1B" w:rsidP="003A2C1B">
                      <w:pPr>
                        <w:spacing w:line="200" w:lineRule="exact"/>
                      </w:pPr>
                    </w:p>
                    <w:p w:rsidR="003A2C1B" w:rsidRPr="003C61CE" w:rsidRDefault="003A2C1B" w:rsidP="003A2C1B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3C61C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１．病害防除対策の整理表〔例〕</w:t>
                      </w:r>
                    </w:p>
                    <w:tbl>
                      <w:tblPr>
                        <w:tblW w:w="0" w:type="auto"/>
                        <w:tblInd w:w="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24"/>
                        <w:gridCol w:w="474"/>
                        <w:gridCol w:w="2041"/>
                        <w:gridCol w:w="2041"/>
                        <w:gridCol w:w="2041"/>
                      </w:tblGrid>
                      <w:tr w:rsidR="003A2C1B">
                        <w:tc>
                          <w:tcPr>
                            <w:tcW w:w="1624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2C1B" w:rsidRPr="00887144" w:rsidRDefault="003A2C1B" w:rsidP="00887144">
                            <w:pPr>
                              <w:spacing w:line="1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</w:p>
                          <w:p w:rsidR="003A2C1B" w:rsidRPr="00887144" w:rsidRDefault="003A2C1B" w:rsidP="0088714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病害名</w:t>
                            </w:r>
                          </w:p>
                          <w:p w:rsidR="003A2C1B" w:rsidRPr="00887144" w:rsidRDefault="003A2C1B" w:rsidP="00887144">
                            <w:pPr>
                              <w:spacing w:line="1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2C1B" w:rsidRPr="00887144" w:rsidRDefault="003A2C1B" w:rsidP="00887144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重要度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2C1B" w:rsidRPr="00887144" w:rsidRDefault="003A2C1B" w:rsidP="00DD3BC9">
                            <w:pPr>
                              <w:spacing w:line="300" w:lineRule="exact"/>
                              <w:ind w:firstLineChars="50" w:firstLine="112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既に実施している</w:t>
                            </w:r>
                          </w:p>
                          <w:p w:rsidR="003A2C1B" w:rsidRPr="00887144" w:rsidRDefault="003A2C1B" w:rsidP="00DD3BC9">
                            <w:pPr>
                              <w:spacing w:line="300" w:lineRule="exact"/>
                              <w:ind w:firstLineChars="50" w:firstLine="112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管理項目と評価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農薬による防除の実施内容と効果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2C1B" w:rsidRPr="00887144" w:rsidRDefault="003A2C1B" w:rsidP="00887144">
                            <w:pPr>
                              <w:spacing w:line="3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農薬使用を控えた場合の影響と対策</w:t>
                            </w:r>
                          </w:p>
                        </w:tc>
                      </w:tr>
                      <w:tr w:rsidR="003A2C1B">
                        <w:trPr>
                          <w:trHeight w:val="760"/>
                        </w:trPr>
                        <w:tc>
                          <w:tcPr>
                            <w:tcW w:w="1624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:rsidR="003A2C1B" w:rsidRPr="00887144" w:rsidRDefault="003A2C1B">
                            <w:pPr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</w:p>
                          <w:p w:rsidR="003A2C1B" w:rsidRPr="00887144" w:rsidRDefault="003A2C1B">
                            <w:pPr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〔例〕</w:t>
                            </w:r>
                          </w:p>
                          <w:p w:rsidR="003A2C1B" w:rsidRPr="00887144" w:rsidRDefault="003A2C1B" w:rsidP="00DD3BC9">
                            <w:pPr>
                              <w:ind w:firstLineChars="100" w:firstLine="224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いもち病</w:t>
                            </w: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:rsidR="003A2C1B" w:rsidRPr="00887144" w:rsidRDefault="003A2C1B" w:rsidP="00887144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</w:p>
                          <w:p w:rsidR="003A2C1B" w:rsidRPr="00887144" w:rsidRDefault="003A2C1B" w:rsidP="00887144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</w:p>
                          <w:p w:rsidR="003A2C1B" w:rsidRPr="00887144" w:rsidRDefault="003A2C1B" w:rsidP="00887144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高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3</w:t>
                            </w: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.種子更新・塩水選</w:t>
                            </w:r>
                          </w:p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4</w:t>
                            </w: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.健苗育成</w:t>
                            </w:r>
                          </w:p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7.置き苗除去</w:t>
                            </w:r>
                          </w:p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pacing w:val="-4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〔評価〕</w:t>
                            </w: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pacing w:val="-4"/>
                                <w:sz w:val="21"/>
                                <w:szCs w:val="21"/>
                              </w:rPr>
                              <w:t>伝染源を断つための管理は実施</w:t>
                            </w:r>
                          </w:p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〔課題〕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ほ場</w:t>
                            </w: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条件により過繁茂の生育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①種子消毒</w:t>
                            </w:r>
                          </w:p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②育苗箱施薬</w:t>
                            </w:r>
                          </w:p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③穂ばらみ期防除</w:t>
                            </w:r>
                          </w:p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④出穂期防除</w:t>
                            </w:r>
                          </w:p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⇒通常年の適正生育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ほ場</w:t>
                            </w: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では</w:t>
                            </w:r>
                            <w:r w:rsidR="00CC57F2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いもち病被害回避可能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穂ばらみ期防除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を控えた場合</w:t>
                            </w:r>
                          </w:p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〔影響〕葉いもちの発生状況により穂いもち多発の恐れ</w:t>
                            </w:r>
                          </w:p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3A2C1B">
                        <w:trPr>
                          <w:trHeight w:val="90"/>
                        </w:trPr>
                        <w:tc>
                          <w:tcPr>
                            <w:tcW w:w="1624" w:type="dxa"/>
                            <w:shd w:val="clear" w:color="auto" w:fill="auto"/>
                            <w:vAlign w:val="center"/>
                          </w:tcPr>
                          <w:p w:rsidR="003A2C1B" w:rsidRPr="005B0826" w:rsidRDefault="003A2C1B" w:rsidP="001F7643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B0826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  ○○○病</w:t>
                            </w:r>
                          </w:p>
                        </w:tc>
                        <w:tc>
                          <w:tcPr>
                            <w:tcW w:w="474" w:type="dxa"/>
                            <w:shd w:val="clear" w:color="auto" w:fill="auto"/>
                          </w:tcPr>
                          <w:p w:rsidR="003A2C1B" w:rsidRPr="005B0826" w:rsidRDefault="003A2C1B" w:rsidP="00887144">
                            <w:pPr>
                              <w:spacing w:line="48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shd w:val="clear" w:color="auto" w:fill="auto"/>
                            <w:vAlign w:val="center"/>
                          </w:tcPr>
                          <w:p w:rsidR="003A2C1B" w:rsidRPr="005B0826" w:rsidRDefault="003A2C1B" w:rsidP="00F56EBC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shd w:val="clear" w:color="auto" w:fill="auto"/>
                            <w:vAlign w:val="center"/>
                          </w:tcPr>
                          <w:p w:rsidR="003A2C1B" w:rsidRPr="005B0826" w:rsidRDefault="003A2C1B" w:rsidP="00F56EBC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shd w:val="clear" w:color="auto" w:fill="auto"/>
                            <w:vAlign w:val="center"/>
                          </w:tcPr>
                          <w:p w:rsidR="003A2C1B" w:rsidRPr="005B0826" w:rsidRDefault="003A2C1B" w:rsidP="00F56EBC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</w:tr>
                    </w:tbl>
                    <w:p w:rsidR="003A2C1B" w:rsidRDefault="003A2C1B" w:rsidP="003A2C1B">
                      <w:pPr>
                        <w:spacing w:line="200" w:lineRule="exact"/>
                      </w:pPr>
                    </w:p>
                    <w:p w:rsidR="003A2C1B" w:rsidRDefault="003A2C1B" w:rsidP="003A2C1B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3C61CE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２．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害虫防除対策の整理表〔例〕</w:t>
                      </w:r>
                    </w:p>
                    <w:p w:rsidR="003A2C1B" w:rsidRPr="003C61CE" w:rsidRDefault="003A2C1B" w:rsidP="003A2C1B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１）飛来害虫</w:t>
                      </w:r>
                    </w:p>
                    <w:tbl>
                      <w:tblPr>
                        <w:tblW w:w="0" w:type="auto"/>
                        <w:tblInd w:w="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24"/>
                        <w:gridCol w:w="474"/>
                        <w:gridCol w:w="2040"/>
                        <w:gridCol w:w="2041"/>
                        <w:gridCol w:w="2040"/>
                      </w:tblGrid>
                      <w:tr w:rsidR="003A2C1B">
                        <w:tc>
                          <w:tcPr>
                            <w:tcW w:w="1624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2C1B" w:rsidRPr="00887144" w:rsidRDefault="003A2C1B" w:rsidP="00887144">
                            <w:pPr>
                              <w:spacing w:line="1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</w:p>
                          <w:p w:rsidR="003A2C1B" w:rsidRPr="00887144" w:rsidRDefault="003A2C1B" w:rsidP="0088714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病害名</w:t>
                            </w:r>
                          </w:p>
                          <w:p w:rsidR="003A2C1B" w:rsidRPr="00887144" w:rsidRDefault="003A2C1B" w:rsidP="00887144">
                            <w:pPr>
                              <w:spacing w:line="1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2C1B" w:rsidRPr="00887144" w:rsidRDefault="003A2C1B" w:rsidP="00887144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重要度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ほ場</w:t>
                            </w: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での発生状況の把握方法と対応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農薬による計画防除の内容と効果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多発生時の農薬防除の判断と対応</w:t>
                            </w:r>
                          </w:p>
                        </w:tc>
                      </w:tr>
                      <w:tr w:rsidR="003A2C1B">
                        <w:trPr>
                          <w:trHeight w:val="1133"/>
                        </w:trPr>
                        <w:tc>
                          <w:tcPr>
                            <w:tcW w:w="1624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2C1B" w:rsidRPr="00887144" w:rsidRDefault="003A2C1B" w:rsidP="00FE1DE8">
                            <w:pPr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〔例〕</w:t>
                            </w:r>
                          </w:p>
                          <w:p w:rsidR="003A2C1B" w:rsidRPr="00887144" w:rsidRDefault="003A2C1B" w:rsidP="00DD3BC9">
                            <w:pPr>
                              <w:ind w:firstLineChars="50" w:firstLine="112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トビイロウンカ</w:t>
                            </w: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:rsidR="003A2C1B" w:rsidRPr="00887144" w:rsidRDefault="003A2C1B" w:rsidP="00887144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</w:p>
                          <w:p w:rsidR="003A2C1B" w:rsidRPr="00887144" w:rsidRDefault="003A2C1B" w:rsidP="00887144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高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21"/>
                                <w:szCs w:val="21"/>
                              </w:rPr>
                              <w:t>８月上旬</w:t>
                            </w:r>
                            <w:r w:rsidR="00CC57F2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21"/>
                                <w:szCs w:val="21"/>
                              </w:rPr>
                              <w:t>、</w:t>
                            </w: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21"/>
                                <w:szCs w:val="21"/>
                              </w:rPr>
                              <w:t>防除実施前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21"/>
                                <w:szCs w:val="21"/>
                              </w:rPr>
                              <w:t>ほ場</w:t>
                            </w: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21"/>
                                <w:szCs w:val="21"/>
                              </w:rPr>
                              <w:t>で払い落とし調査で発生状況把握</w:t>
                            </w:r>
                          </w:p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＊予察情報の活用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:rsidR="003A2C1B" w:rsidRPr="009B5F77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9B5F77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①育苗箱施薬</w:t>
                            </w:r>
                          </w:p>
                          <w:p w:rsidR="003A2C1B" w:rsidRPr="009B5F77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9B5F77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②出穂期防除</w:t>
                            </w:r>
                          </w:p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＊多発年では被害が発生する恐れ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＊飛来後第二世代幼虫期</w:t>
                            </w:r>
                            <w:r w:rsidR="00CC57F2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要防除水準を超えた場合</w:t>
                            </w:r>
                            <w:r w:rsidR="00CC57F2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A52C4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1"/>
                                <w:szCs w:val="21"/>
                              </w:rPr>
                              <w:t>追加防除</w:t>
                            </w: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を実施</w:t>
                            </w:r>
                          </w:p>
                        </w:tc>
                      </w:tr>
                      <w:tr w:rsidR="003A2C1B">
                        <w:trPr>
                          <w:trHeight w:val="164"/>
                        </w:trPr>
                        <w:tc>
                          <w:tcPr>
                            <w:tcW w:w="1624" w:type="dxa"/>
                            <w:shd w:val="clear" w:color="auto" w:fill="auto"/>
                            <w:vAlign w:val="center"/>
                          </w:tcPr>
                          <w:p w:rsidR="003A2C1B" w:rsidRPr="005B0826" w:rsidRDefault="003A2C1B" w:rsidP="00DD3BC9">
                            <w:pPr>
                              <w:ind w:firstLineChars="50" w:firstLine="107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B0826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○○○○</w:t>
                            </w:r>
                          </w:p>
                        </w:tc>
                        <w:tc>
                          <w:tcPr>
                            <w:tcW w:w="474" w:type="dxa"/>
                            <w:shd w:val="clear" w:color="auto" w:fill="auto"/>
                          </w:tcPr>
                          <w:p w:rsidR="003A2C1B" w:rsidRPr="00887144" w:rsidRDefault="003A2C1B" w:rsidP="00887144">
                            <w:pPr>
                              <w:spacing w:line="48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  <w:shd w:val="clear" w:color="auto" w:fill="auto"/>
                            <w:vAlign w:val="center"/>
                          </w:tcPr>
                          <w:p w:rsidR="003A2C1B" w:rsidRPr="005B0826" w:rsidRDefault="003A2C1B" w:rsidP="00B061DA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shd w:val="clear" w:color="auto" w:fill="auto"/>
                            <w:vAlign w:val="center"/>
                          </w:tcPr>
                          <w:p w:rsidR="003A2C1B" w:rsidRPr="005B0826" w:rsidRDefault="003A2C1B" w:rsidP="00B061DA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  <w:shd w:val="clear" w:color="auto" w:fill="auto"/>
                            <w:vAlign w:val="center"/>
                          </w:tcPr>
                          <w:p w:rsidR="003A2C1B" w:rsidRPr="005B0826" w:rsidRDefault="003A2C1B" w:rsidP="00B061DA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:rsidR="003A2C1B" w:rsidRPr="0076044C" w:rsidRDefault="003A2C1B" w:rsidP="003A2C1B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6044C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２）越冬害虫</w:t>
                      </w:r>
                    </w:p>
                    <w:tbl>
                      <w:tblPr>
                        <w:tblW w:w="0" w:type="auto"/>
                        <w:tblInd w:w="1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624"/>
                        <w:gridCol w:w="474"/>
                        <w:gridCol w:w="2040"/>
                        <w:gridCol w:w="2041"/>
                        <w:gridCol w:w="2040"/>
                      </w:tblGrid>
                      <w:tr w:rsidR="003A2C1B">
                        <w:tc>
                          <w:tcPr>
                            <w:tcW w:w="1624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2C1B" w:rsidRPr="00887144" w:rsidRDefault="003A2C1B" w:rsidP="00887144">
                            <w:pPr>
                              <w:spacing w:line="1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</w:p>
                          <w:p w:rsidR="003A2C1B" w:rsidRPr="00887144" w:rsidRDefault="003A2C1B" w:rsidP="00887144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病害名</w:t>
                            </w:r>
                          </w:p>
                          <w:p w:rsidR="003A2C1B" w:rsidRPr="00887144" w:rsidRDefault="003A2C1B" w:rsidP="00887144">
                            <w:pPr>
                              <w:spacing w:line="16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474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2C1B" w:rsidRPr="00887144" w:rsidRDefault="003A2C1B" w:rsidP="00887144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重要度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地域の発生傾向に対応した管理項目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農薬による計画防除の内容と効果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bottom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多発生時の農薬防除の判断と対応</w:t>
                            </w:r>
                          </w:p>
                        </w:tc>
                      </w:tr>
                      <w:tr w:rsidR="003A2C1B">
                        <w:trPr>
                          <w:trHeight w:val="700"/>
                        </w:trPr>
                        <w:tc>
                          <w:tcPr>
                            <w:tcW w:w="1624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3A2C1B" w:rsidRPr="00887144" w:rsidRDefault="003A2C1B" w:rsidP="00FE1DE8">
                            <w:pPr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〔例〕</w:t>
                            </w:r>
                          </w:p>
                          <w:p w:rsidR="003A2C1B" w:rsidRPr="00887144" w:rsidRDefault="003A2C1B" w:rsidP="00DD3BC9">
                            <w:pPr>
                              <w:ind w:firstLineChars="50" w:firstLine="107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斑点米カメムシ</w:t>
                            </w:r>
                          </w:p>
                        </w:tc>
                        <w:tc>
                          <w:tcPr>
                            <w:tcW w:w="474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:rsidR="003A2C1B" w:rsidRPr="00887144" w:rsidRDefault="003A2C1B" w:rsidP="00887144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</w:p>
                          <w:p w:rsidR="003A2C1B" w:rsidRPr="00887144" w:rsidRDefault="003A2C1B" w:rsidP="00887144">
                            <w:pPr>
                              <w:spacing w:line="36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高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pacing w:val="-6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21"/>
                                <w:szCs w:val="21"/>
                              </w:rPr>
                              <w:t>山寄せや出穂の早い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21"/>
                                <w:szCs w:val="21"/>
                              </w:rPr>
                              <w:t>ほ場</w:t>
                            </w: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pacing w:val="-6"/>
                                <w:sz w:val="21"/>
                                <w:szCs w:val="21"/>
                              </w:rPr>
                              <w:t>で被害が多い</w:t>
                            </w:r>
                          </w:p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1.出穂２週間前までに畦畔の草刈実施</w:t>
                            </w:r>
                          </w:p>
                        </w:tc>
                        <w:tc>
                          <w:tcPr>
                            <w:tcW w:w="2041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①出穂期防除</w:t>
                            </w:r>
                          </w:p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＊多発条件では斑点米被害が発生する恐れ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がある</w:t>
                            </w:r>
                          </w:p>
                        </w:tc>
                        <w:tc>
                          <w:tcPr>
                            <w:tcW w:w="2040" w:type="dxa"/>
                            <w:tcBorders>
                              <w:top w:val="double" w:sz="4" w:space="0" w:color="auto"/>
                            </w:tcBorders>
                            <w:shd w:val="clear" w:color="auto" w:fill="auto"/>
                          </w:tcPr>
                          <w:p w:rsidR="003A2C1B" w:rsidRPr="00887144" w:rsidRDefault="003A2C1B" w:rsidP="00887144">
                            <w:pPr>
                              <w:spacing w:line="300" w:lineRule="exact"/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＊乳熟期</w:t>
                            </w:r>
                            <w:r w:rsidR="00CC57F2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すくい取り調査で</w:t>
                            </w:r>
                            <w:r w:rsidR="00CC57F2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要防除水準を超えた場合</w:t>
                            </w:r>
                            <w:r w:rsidR="00CC57F2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、</w:t>
                            </w:r>
                            <w:r w:rsidRPr="00A52C47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1"/>
                                <w:szCs w:val="21"/>
                              </w:rPr>
                              <w:t>追加防除</w:t>
                            </w: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  <w:sz w:val="21"/>
                                <w:szCs w:val="21"/>
                              </w:rPr>
                              <w:t>を実施</w:t>
                            </w:r>
                          </w:p>
                        </w:tc>
                      </w:tr>
                      <w:tr w:rsidR="003A2C1B">
                        <w:trPr>
                          <w:trHeight w:val="348"/>
                        </w:trPr>
                        <w:tc>
                          <w:tcPr>
                            <w:tcW w:w="1624" w:type="dxa"/>
                            <w:shd w:val="clear" w:color="auto" w:fill="auto"/>
                            <w:vAlign w:val="center"/>
                          </w:tcPr>
                          <w:p w:rsidR="003A2C1B" w:rsidRPr="00887144" w:rsidRDefault="003A2C1B" w:rsidP="00DD3BC9">
                            <w:pPr>
                              <w:ind w:firstLineChars="50" w:firstLine="107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88714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○○○○</w:t>
                            </w:r>
                          </w:p>
                        </w:tc>
                        <w:tc>
                          <w:tcPr>
                            <w:tcW w:w="474" w:type="dxa"/>
                            <w:shd w:val="clear" w:color="auto" w:fill="auto"/>
                          </w:tcPr>
                          <w:p w:rsidR="003A2C1B" w:rsidRPr="00887144" w:rsidRDefault="003A2C1B" w:rsidP="00887144">
                            <w:pPr>
                              <w:spacing w:line="480" w:lineRule="exac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  <w:shd w:val="clear" w:color="auto" w:fill="auto"/>
                            <w:vAlign w:val="center"/>
                          </w:tcPr>
                          <w:p w:rsidR="003A2C1B" w:rsidRPr="00887144" w:rsidRDefault="003A2C1B" w:rsidP="00B061DA">
                            <w:pPr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41" w:type="dxa"/>
                            <w:shd w:val="clear" w:color="auto" w:fill="auto"/>
                            <w:vAlign w:val="center"/>
                          </w:tcPr>
                          <w:p w:rsidR="003A2C1B" w:rsidRPr="00887144" w:rsidRDefault="003A2C1B" w:rsidP="00B061DA">
                            <w:pPr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040" w:type="dxa"/>
                            <w:shd w:val="clear" w:color="auto" w:fill="auto"/>
                            <w:vAlign w:val="center"/>
                          </w:tcPr>
                          <w:p w:rsidR="003A2C1B" w:rsidRPr="00887144" w:rsidRDefault="003A2C1B" w:rsidP="00B061DA">
                            <w:pPr>
                              <w:rPr>
                                <w:rFonts w:ascii="ＭＳ Ｐゴシック" w:eastAsia="ＭＳ Ｐゴシック" w:hAnsi="ＭＳ Ｐゴシック"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:rsidR="003A2C1B" w:rsidRDefault="003A2C1B" w:rsidP="003A2C1B"/>
                  </w:txbxContent>
                </v:textbox>
                <w10:anchorlock/>
              </v:shape>
            </w:pict>
          </mc:Fallback>
        </mc:AlternateContent>
      </w:r>
    </w:p>
    <w:p w:rsidR="003A2C1B" w:rsidRDefault="003A2C1B"/>
    <w:p w:rsidR="00684AD1" w:rsidRPr="003A2C1B" w:rsidRDefault="003A2C1B" w:rsidP="003A2C1B">
      <w:pPr>
        <w:autoSpaceDE w:val="0"/>
        <w:autoSpaceDN w:val="0"/>
        <w:adjustRightInd w:val="0"/>
        <w:spacing w:line="320" w:lineRule="exact"/>
        <w:rPr>
          <w:rFonts w:ascii="HG丸ｺﾞｼｯｸM-PRO" w:eastAsia="HG丸ｺﾞｼｯｸM-PRO"/>
          <w:sz w:val="21"/>
          <w:szCs w:val="28"/>
        </w:rPr>
      </w:pPr>
      <w:r>
        <w:rPr>
          <w:rFonts w:ascii="HG丸ｺﾞｼｯｸM-PRO" w:eastAsia="HG丸ｺﾞｼｯｸM-PRO" w:hint="eastAsia"/>
          <w:sz w:val="21"/>
          <w:szCs w:val="28"/>
        </w:rPr>
        <w:t>まずは</w:t>
      </w:r>
      <w:r w:rsidR="00CC57F2">
        <w:rPr>
          <w:rFonts w:ascii="HG丸ｺﾞｼｯｸM-PRO" w:eastAsia="HG丸ｺﾞｼｯｸM-PRO" w:hint="eastAsia"/>
          <w:sz w:val="21"/>
          <w:szCs w:val="28"/>
        </w:rPr>
        <w:t>、</w:t>
      </w:r>
      <w:r>
        <w:rPr>
          <w:rFonts w:ascii="HG丸ｺﾞｼｯｸM-PRO" w:eastAsia="HG丸ｺﾞｼｯｸM-PRO" w:hint="eastAsia"/>
          <w:sz w:val="21"/>
          <w:szCs w:val="28"/>
        </w:rPr>
        <w:t>自分のほ場の状況を把握するなど</w:t>
      </w:r>
      <w:r w:rsidR="00CC57F2">
        <w:rPr>
          <w:rFonts w:ascii="HG丸ｺﾞｼｯｸM-PRO" w:eastAsia="HG丸ｺﾞｼｯｸM-PRO" w:hint="eastAsia"/>
          <w:sz w:val="21"/>
          <w:szCs w:val="28"/>
        </w:rPr>
        <w:t>、</w:t>
      </w:r>
      <w:r w:rsidRPr="003A2C1B">
        <w:rPr>
          <w:rFonts w:ascii="HG丸ｺﾞｼｯｸM-PRO" w:eastAsia="HG丸ｺﾞｼｯｸM-PRO" w:hint="eastAsia"/>
          <w:sz w:val="21"/>
          <w:szCs w:val="28"/>
        </w:rPr>
        <w:t>自分に</w:t>
      </w:r>
      <w:r>
        <w:rPr>
          <w:rFonts w:ascii="HG丸ｺﾞｼｯｸM-PRO" w:eastAsia="HG丸ｺﾞｼｯｸM-PRO" w:hint="eastAsia"/>
          <w:sz w:val="21"/>
          <w:szCs w:val="28"/>
        </w:rPr>
        <w:t>できるところから始めてみてください。</w:t>
      </w:r>
    </w:p>
    <w:sectPr w:rsidR="00684AD1" w:rsidRPr="003A2C1B" w:rsidSect="00684AD1">
      <w:pgSz w:w="11906" w:h="16838" w:code="9"/>
      <w:pgMar w:top="1134" w:right="1134" w:bottom="1134" w:left="1134" w:header="851" w:footer="992" w:gutter="0"/>
      <w:cols w:space="425"/>
      <w:docGrid w:type="linesAndChars" w:linePitch="323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024" w:rsidRDefault="00D02024"/>
  </w:endnote>
  <w:endnote w:type="continuationSeparator" w:id="0">
    <w:p w:rsidR="00D02024" w:rsidRDefault="00D02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024" w:rsidRDefault="00D02024"/>
  </w:footnote>
  <w:footnote w:type="continuationSeparator" w:id="0">
    <w:p w:rsidR="00D02024" w:rsidRDefault="00D020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7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AD1"/>
    <w:rsid w:val="00301BB0"/>
    <w:rsid w:val="003A2C1B"/>
    <w:rsid w:val="00517DA4"/>
    <w:rsid w:val="00684AD1"/>
    <w:rsid w:val="00941D44"/>
    <w:rsid w:val="009B4F9C"/>
    <w:rsid w:val="00A03DCD"/>
    <w:rsid w:val="00BB6001"/>
    <w:rsid w:val="00CC57F2"/>
    <w:rsid w:val="00CE5F4D"/>
    <w:rsid w:val="00CF2935"/>
    <w:rsid w:val="00D02024"/>
    <w:rsid w:val="00DD3BC9"/>
    <w:rsid w:val="00DF1D8C"/>
    <w:rsid w:val="00EC728F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3DC9315"/>
  <w15:docId w15:val="{55754242-9DD2-48E3-A0CA-FBDE20D0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AD1"/>
    <w:pPr>
      <w:widowControl w:val="0"/>
      <w:jc w:val="both"/>
    </w:pPr>
    <w:rPr>
      <w:rFonts w:ascii="Century" w:eastAsia="ＭＳ 明朝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03D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1928D-E8A4-43D8-8DDA-6F3E7236E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小野山 佳佑</cp:lastModifiedBy>
  <cp:revision>4</cp:revision>
  <cp:lastPrinted>2025-03-18T05:58:00Z</cp:lastPrinted>
  <dcterms:created xsi:type="dcterms:W3CDTF">2025-01-09T01:31:00Z</dcterms:created>
  <dcterms:modified xsi:type="dcterms:W3CDTF">2025-03-18T05:59:00Z</dcterms:modified>
</cp:coreProperties>
</file>