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65" w:rsidRDefault="00B11F99" w:rsidP="006B4A96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りんどう</w:t>
      </w:r>
      <w:r w:rsidR="002A22C7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黒斑病対策</w:t>
      </w:r>
    </w:p>
    <w:p w:rsidR="00D61590" w:rsidRPr="00A57F60" w:rsidRDefault="000C0865" w:rsidP="00A57F60">
      <w:pPr>
        <w:jc w:val="center"/>
        <w:rPr>
          <w:rFonts w:ascii="ＭＳ ゴシック" w:eastAsia="ＭＳ ゴシック" w:hAnsi="ＭＳ ゴシック" w:cs="Times New Roman"/>
          <w:bCs/>
        </w:rPr>
      </w:pPr>
      <w:r w:rsidRPr="0035296F">
        <w:rPr>
          <w:rFonts w:ascii="ＭＳ ゴシック" w:eastAsia="ＭＳ ゴシック" w:hAnsi="ＭＳ ゴシック" w:cs="Times New Roman" w:hint="eastAsia"/>
          <w:bCs/>
        </w:rPr>
        <w:t>（</w:t>
      </w:r>
      <w:r w:rsidR="006B4A96" w:rsidRPr="0035296F">
        <w:rPr>
          <w:rFonts w:ascii="ＭＳ ゴシック" w:eastAsia="ＭＳ ゴシック" w:hAnsi="ＭＳ ゴシック" w:cs="Times New Roman"/>
          <w:bCs/>
        </w:rPr>
        <w:t>平成25年度病害虫発生予察情報　特殊報　第</w:t>
      </w:r>
      <w:r w:rsidR="006B4A96" w:rsidRPr="0035296F">
        <w:rPr>
          <w:rFonts w:ascii="ＭＳ ゴシック" w:eastAsia="ＭＳ ゴシック" w:hAnsi="ＭＳ ゴシック" w:cs="Times New Roman" w:hint="eastAsia"/>
          <w:bCs/>
        </w:rPr>
        <w:t>３</w:t>
      </w:r>
      <w:r w:rsidR="006B4A96" w:rsidRPr="0035296F">
        <w:rPr>
          <w:rFonts w:ascii="ＭＳ ゴシック" w:eastAsia="ＭＳ ゴシック" w:hAnsi="ＭＳ ゴシック" w:cs="Times New Roman"/>
          <w:bCs/>
        </w:rPr>
        <w:t>号</w:t>
      </w:r>
      <w:r w:rsidRPr="0035296F">
        <w:rPr>
          <w:rFonts w:ascii="ＭＳ ゴシック" w:eastAsia="ＭＳ ゴシック" w:hAnsi="ＭＳ ゴシック" w:cs="Times New Roman" w:hint="eastAsia"/>
          <w:bCs/>
        </w:rPr>
        <w:t>より</w:t>
      </w:r>
      <w:r w:rsidRPr="000D38F6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抜粋</w:t>
      </w:r>
      <w:r w:rsidR="00DD3780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、</w:t>
      </w:r>
      <w:r w:rsidR="00BC7B52" w:rsidRPr="000D38F6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一部修正</w:t>
      </w:r>
      <w:r w:rsidRPr="000D38F6">
        <w:rPr>
          <w:rFonts w:ascii="ＭＳ ゴシック" w:eastAsia="ＭＳ ゴシック" w:hAnsi="ＭＳ ゴシック" w:cs="Times New Roman" w:hint="eastAsia"/>
          <w:bCs/>
          <w:color w:val="000000" w:themeColor="text1"/>
        </w:rPr>
        <w:t>）</w:t>
      </w:r>
    </w:p>
    <w:p w:rsidR="009658A3" w:rsidRPr="009658A3" w:rsidRDefault="000C0865" w:rsidP="009658A3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2"/>
        </w:rPr>
      </w:pPr>
      <w:r>
        <w:rPr>
          <w:rFonts w:ascii="ＭＳ 明朝" w:hAnsi="ＭＳ 明朝" w:cs="Times New Roman" w:hint="eastAsia"/>
          <w:kern w:val="0"/>
          <w:sz w:val="22"/>
          <w:szCs w:val="22"/>
        </w:rPr>
        <w:t>１</w:t>
      </w:r>
      <w:r w:rsidR="00C30CB1" w:rsidRPr="009658A3">
        <w:rPr>
          <w:rFonts w:ascii="ＭＳ 明朝" w:hAnsi="ＭＳ 明朝" w:cs="Times New Roman"/>
          <w:kern w:val="0"/>
          <w:sz w:val="22"/>
          <w:szCs w:val="22"/>
        </w:rPr>
        <w:t xml:space="preserve">　病徴</w:t>
      </w:r>
      <w:r w:rsidR="009658A3" w:rsidRPr="009658A3">
        <w:rPr>
          <w:rFonts w:ascii="ＭＳ 明朝" w:hAnsi="ＭＳ 明朝" w:cs="Times New Roman" w:hint="eastAsia"/>
          <w:kern w:val="0"/>
          <w:sz w:val="22"/>
          <w:szCs w:val="22"/>
        </w:rPr>
        <w:t>と発生生態</w:t>
      </w:r>
    </w:p>
    <w:p w:rsidR="00C30CB1" w:rsidRPr="009658A3" w:rsidRDefault="00C30CB1" w:rsidP="00C30CB1">
      <w:pPr>
        <w:ind w:leftChars="100" w:left="210" w:firstLineChars="100" w:firstLine="210"/>
        <w:rPr>
          <w:rFonts w:ascii="ＭＳ 明朝" w:hAnsi="ＭＳ 明朝"/>
        </w:rPr>
      </w:pPr>
      <w:r w:rsidRPr="009658A3">
        <w:rPr>
          <w:rFonts w:ascii="ＭＳ 明朝" w:hAnsi="ＭＳ 明朝" w:hint="eastAsia"/>
        </w:rPr>
        <w:t>はじめ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葉に直径約５</w:t>
      </w:r>
      <w:r w:rsidR="001476E4">
        <w:rPr>
          <w:rFonts w:ascii="ＭＳ 明朝" w:hAnsi="ＭＳ 明朝" w:hint="eastAsia"/>
        </w:rPr>
        <w:t>mm</w:t>
      </w:r>
      <w:r w:rsidRPr="009658A3">
        <w:rPr>
          <w:rFonts w:ascii="ＭＳ 明朝" w:hAnsi="ＭＳ 明朝" w:hint="eastAsia"/>
        </w:rPr>
        <w:t>の褐色の斑点が発生し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徐々に輪紋状に病</w:t>
      </w:r>
      <w:r w:rsidR="00795BFA" w:rsidRPr="009658A3">
        <w:rPr>
          <w:rFonts w:ascii="ＭＳ 明朝" w:hAnsi="ＭＳ 明朝" w:hint="eastAsia"/>
        </w:rPr>
        <w:t>斑</w:t>
      </w:r>
      <w:r w:rsidRPr="009658A3">
        <w:rPr>
          <w:rFonts w:ascii="ＭＳ 明朝" w:hAnsi="ＭＳ 明朝" w:hint="eastAsia"/>
        </w:rPr>
        <w:t>が拡大して（図１）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葉全体が枯れる。</w:t>
      </w:r>
      <w:r w:rsidR="00DE02F5" w:rsidRPr="009658A3">
        <w:rPr>
          <w:rFonts w:ascii="ＭＳ 明朝" w:hAnsi="ＭＳ 明朝" w:hint="eastAsia"/>
        </w:rPr>
        <w:t>病勢が進展すると</w:t>
      </w:r>
      <w:r w:rsidR="00DD3780">
        <w:rPr>
          <w:rFonts w:ascii="ＭＳ 明朝" w:hAnsi="ＭＳ 明朝" w:hint="eastAsia"/>
        </w:rPr>
        <w:t>、</w:t>
      </w:r>
      <w:r w:rsidR="00DE02F5" w:rsidRPr="009658A3">
        <w:rPr>
          <w:rFonts w:ascii="ＭＳ 明朝" w:hAnsi="ＭＳ 明朝" w:hint="eastAsia"/>
        </w:rPr>
        <w:t>がく</w:t>
      </w:r>
      <w:r w:rsidRPr="009658A3">
        <w:rPr>
          <w:rFonts w:ascii="ＭＳ 明朝" w:hAnsi="ＭＳ 明朝" w:hint="eastAsia"/>
        </w:rPr>
        <w:t>片や花弁にも褐色の斑点を生じる（図</w:t>
      </w:r>
      <w:r w:rsidR="009925D9" w:rsidRPr="009658A3">
        <w:rPr>
          <w:rFonts w:ascii="ＭＳ 明朝" w:hAnsi="ＭＳ 明朝" w:hint="eastAsia"/>
        </w:rPr>
        <w:t>２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図</w:t>
      </w:r>
      <w:r w:rsidR="009925D9" w:rsidRPr="009658A3">
        <w:rPr>
          <w:rFonts w:ascii="ＭＳ 明朝" w:hAnsi="ＭＳ 明朝" w:hint="eastAsia"/>
        </w:rPr>
        <w:t>３</w:t>
      </w:r>
      <w:r w:rsidRPr="009658A3">
        <w:rPr>
          <w:rFonts w:ascii="ＭＳ 明朝" w:hAnsi="ＭＳ 明朝" w:hint="eastAsia"/>
        </w:rPr>
        <w:t>）。本病の病斑は</w:t>
      </w:r>
      <w:r w:rsidR="00DD3780">
        <w:rPr>
          <w:rFonts w:ascii="ＭＳ 明朝" w:hAnsi="ＭＳ 明朝" w:hint="eastAsia"/>
        </w:rPr>
        <w:t>、</w:t>
      </w:r>
      <w:r w:rsidRPr="009658A3">
        <w:rPr>
          <w:rFonts w:ascii="ＭＳ 明朝" w:hAnsi="ＭＳ 明朝" w:hint="eastAsia"/>
        </w:rPr>
        <w:t>葉枯病や灰色かび病と酷似している。</w:t>
      </w:r>
    </w:p>
    <w:p w:rsidR="00384087" w:rsidRDefault="009658A3" w:rsidP="00384087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Times New Roman"/>
          <w:kern w:val="0"/>
          <w:sz w:val="22"/>
          <w:szCs w:val="22"/>
        </w:rPr>
      </w:pP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岩手県の報告によると</w:t>
      </w:r>
      <w:r w:rsidR="00DD3780">
        <w:rPr>
          <w:rFonts w:ascii="ＭＳ 明朝" w:hAnsi="ＭＳ 明朝" w:cs="Times New Roman" w:hint="eastAsia"/>
          <w:kern w:val="0"/>
          <w:sz w:val="22"/>
          <w:szCs w:val="22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発病適温は20～25℃で</w:t>
      </w:r>
      <w:r w:rsidR="00DD3780">
        <w:rPr>
          <w:rFonts w:ascii="ＭＳ 明朝" w:hAnsi="ＭＳ 明朝" w:cs="Times New Roman" w:hint="eastAsia"/>
          <w:kern w:val="0"/>
          <w:sz w:val="22"/>
          <w:szCs w:val="22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接種後３日目頃から褐色の葉枯れが認められ</w:t>
      </w:r>
      <w:r w:rsidR="00DD3780">
        <w:rPr>
          <w:rFonts w:ascii="ＭＳ 明朝" w:hAnsi="ＭＳ 明朝" w:cs="Times New Roman" w:hint="eastAsia"/>
          <w:kern w:val="0"/>
          <w:sz w:val="22"/>
          <w:szCs w:val="22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</w:rPr>
        <w:t>５日目には大型病斑が形成される。</w:t>
      </w:r>
    </w:p>
    <w:p w:rsidR="007955E7" w:rsidRPr="006E424F" w:rsidRDefault="009658A3" w:rsidP="006E424F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="ＭＳ 明朝" w:hAnsi="ＭＳ 明朝" w:cs="Times New Roman"/>
          <w:kern w:val="0"/>
          <w:sz w:val="22"/>
          <w:szCs w:val="22"/>
        </w:rPr>
      </w:pPr>
      <w:r w:rsidRPr="009658A3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本病が感染した被害植物の残さは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、</w:t>
      </w:r>
      <w:r w:rsidRPr="009658A3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翌年の第一次伝染源となることが考えられる。</w:t>
      </w:r>
    </w:p>
    <w:p w:rsidR="00940FE1" w:rsidRPr="004656D2" w:rsidRDefault="000C0865" w:rsidP="00940FE1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  <w:sz w:val="22"/>
          <w:szCs w:val="22"/>
          <w:u w:color="FFFFFF"/>
        </w:rPr>
      </w:pPr>
      <w:r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２</w:t>
      </w:r>
      <w:r w:rsidR="00F92894" w:rsidRPr="004656D2">
        <w:rPr>
          <w:rFonts w:ascii="ＭＳ 明朝" w:hAnsi="ＭＳ 明朝" w:cs="Times New Roman"/>
          <w:kern w:val="0"/>
          <w:sz w:val="22"/>
          <w:szCs w:val="22"/>
          <w:u w:color="FFFFFF"/>
        </w:rPr>
        <w:t xml:space="preserve">　</w:t>
      </w:r>
      <w:r w:rsidR="00940FE1" w:rsidRPr="004656D2">
        <w:rPr>
          <w:rFonts w:ascii="ＭＳ 明朝" w:hAnsi="ＭＳ 明朝" w:cs="Times New Roman"/>
          <w:kern w:val="0"/>
          <w:sz w:val="22"/>
          <w:szCs w:val="22"/>
          <w:u w:color="FFFFFF"/>
        </w:rPr>
        <w:t>防除対策</w:t>
      </w:r>
    </w:p>
    <w:p w:rsidR="00B062B4" w:rsidRPr="004656D2" w:rsidRDefault="009A3CE4" w:rsidP="00B062B4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sz w:val="20"/>
          <w:szCs w:val="20"/>
          <w:u w:color="FFFFFF"/>
        </w:rPr>
      </w:pPr>
      <w:bookmarkStart w:id="0" w:name="_GoBack"/>
      <w:r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 xml:space="preserve">　</w:t>
      </w:r>
      <w:r w:rsidR="0083467C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発病を確認したら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、</w:t>
      </w:r>
      <w:r w:rsidR="0083467C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速やかに薬剤</w:t>
      </w:r>
      <w:r w:rsidR="00E74CC6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防除を行う</w:t>
      </w:r>
      <w:r w:rsidR="003F455E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（表）</w:t>
      </w:r>
      <w:r w:rsidR="0083467C" w:rsidRPr="004656D2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。</w:t>
      </w:r>
    </w:p>
    <w:bookmarkEnd w:id="0"/>
    <w:p w:rsidR="00864788" w:rsidRPr="007340FF" w:rsidRDefault="00A772AE" w:rsidP="00E6011D">
      <w:pPr>
        <w:autoSpaceDE w:val="0"/>
        <w:autoSpaceDN w:val="0"/>
        <w:adjustRightInd w:val="0"/>
        <w:ind w:leftChars="52" w:left="329" w:hangingChars="100" w:hanging="220"/>
        <w:jc w:val="left"/>
        <w:rPr>
          <w:rFonts w:ascii="ＭＳ 明朝" w:hAnsi="ＭＳ 明朝" w:cs="Times New Roman"/>
          <w:kern w:val="0"/>
          <w:sz w:val="22"/>
          <w:szCs w:val="22"/>
          <w:u w:val="single" w:color="FFFFFF"/>
        </w:rPr>
      </w:pPr>
      <w:r w:rsidRPr="004656D2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(2)</w:t>
      </w:r>
      <w:r w:rsidR="00FE7F3A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 xml:space="preserve">　発病葉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、</w:t>
      </w:r>
      <w:r w:rsidR="00FE7F3A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被害残さは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、</w:t>
      </w:r>
      <w:r w:rsidRPr="004656D2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ほ場外に持ち出し適切に処</w:t>
      </w:r>
      <w:r w:rsidRPr="007340FF">
        <w:rPr>
          <w:rFonts w:ascii="ＭＳ 明朝" w:hAnsi="ＭＳ 明朝" w:cs="Times New Roman" w:hint="eastAsia"/>
          <w:kern w:val="0"/>
          <w:sz w:val="22"/>
          <w:szCs w:val="22"/>
          <w:u w:val="single" w:color="FFFFFF"/>
        </w:rPr>
        <w:t>分する。</w:t>
      </w:r>
    </w:p>
    <w:p w:rsidR="0055764C" w:rsidRDefault="00B062B4" w:rsidP="00C50BC0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2"/>
          <w:szCs w:val="22"/>
          <w:u w:color="FFFFFF"/>
        </w:rPr>
      </w:pPr>
      <w:r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 xml:space="preserve">表　</w:t>
      </w:r>
      <w:r w:rsidR="00B11F99" w:rsidRPr="007340FF">
        <w:rPr>
          <w:rFonts w:ascii="Times New Roman" w:hAnsi="ＭＳ 明朝" w:cs="Times New Roman" w:hint="eastAsia"/>
          <w:sz w:val="22"/>
          <w:szCs w:val="22"/>
        </w:rPr>
        <w:t>りんどう</w:t>
      </w:r>
      <w:r w:rsidRPr="007340FF">
        <w:rPr>
          <w:rFonts w:ascii="Times New Roman" w:hAnsi="ＭＳ 明朝" w:cs="Times New Roman" w:hint="eastAsia"/>
          <w:sz w:val="22"/>
          <w:szCs w:val="22"/>
        </w:rPr>
        <w:t>黒斑病</w:t>
      </w:r>
      <w:r w:rsidRPr="007340FF">
        <w:rPr>
          <w:rFonts w:hint="eastAsia"/>
          <w:sz w:val="22"/>
          <w:szCs w:val="22"/>
          <w:u w:color="FFFFFF"/>
        </w:rPr>
        <w:t>に登録のある薬剤の例（</w:t>
      </w:r>
      <w:r w:rsidR="0095699D"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令和</w:t>
      </w:r>
      <w:r w:rsidR="00FB5932"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７</w:t>
      </w:r>
      <w:r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年</w:t>
      </w:r>
      <w:r w:rsidR="0095699D"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１</w:t>
      </w:r>
      <w:r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月</w:t>
      </w:r>
      <w:r w:rsidR="00FB5932"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31</w:t>
      </w:r>
      <w:r w:rsidRPr="007340FF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日</w:t>
      </w:r>
      <w:r w:rsidRPr="00336043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現</w:t>
      </w:r>
      <w:r w:rsidRPr="00513227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在</w:t>
      </w:r>
      <w:r w:rsidR="00DD3780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、</w:t>
      </w:r>
    </w:p>
    <w:p w:rsidR="00B062B4" w:rsidRPr="00513227" w:rsidRDefault="00A40418" w:rsidP="00C50BC0">
      <w:pPr>
        <w:autoSpaceDE w:val="0"/>
        <w:autoSpaceDN w:val="0"/>
        <w:adjustRightInd w:val="0"/>
        <w:jc w:val="center"/>
        <w:rPr>
          <w:rFonts w:ascii="ＭＳ 明朝" w:hAnsi="ＭＳ 明朝" w:cs="Times New Roman"/>
          <w:kern w:val="0"/>
          <w:sz w:val="22"/>
          <w:szCs w:val="22"/>
          <w:u w:color="FFFFFF"/>
        </w:rPr>
      </w:pPr>
      <w:r w:rsidRPr="00513227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独立行政法人農林水産消費安全技術センター</w:t>
      </w:r>
      <w:r w:rsidR="0055764C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農薬登録情報提供システム</w:t>
      </w:r>
      <w:r w:rsidR="00DC1150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より</w:t>
      </w:r>
      <w:r w:rsidR="00B062B4" w:rsidRPr="00513227">
        <w:rPr>
          <w:rFonts w:ascii="ＭＳ 明朝" w:hAnsi="ＭＳ 明朝" w:cs="Times New Roman" w:hint="eastAsia"/>
          <w:kern w:val="0"/>
          <w:sz w:val="22"/>
          <w:szCs w:val="22"/>
          <w:u w:color="FFFFFF"/>
        </w:rPr>
        <w:t>）</w:t>
      </w:r>
    </w:p>
    <w:tbl>
      <w:tblPr>
        <w:tblW w:w="0" w:type="auto"/>
        <w:jc w:val="center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7"/>
        <w:gridCol w:w="1386"/>
      </w:tblGrid>
      <w:tr w:rsidR="00921641" w:rsidRPr="006E3F41" w:rsidTr="00921641">
        <w:trPr>
          <w:trHeight w:val="112"/>
          <w:jc w:val="center"/>
        </w:trPr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vAlign w:val="center"/>
          </w:tcPr>
          <w:p w:rsidR="00921641" w:rsidRPr="006E3F4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6E3F4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薬剤名（商品名）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92164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ＦＲＡＣ</w:t>
            </w:r>
          </w:p>
          <w:p w:rsidR="00921641" w:rsidRPr="006E3F4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コード</w:t>
            </w:r>
          </w:p>
        </w:tc>
      </w:tr>
      <w:tr w:rsidR="00921641" w:rsidRPr="006E3F41" w:rsidTr="00921641">
        <w:trPr>
          <w:trHeight w:val="676"/>
          <w:jc w:val="center"/>
        </w:trPr>
        <w:tc>
          <w:tcPr>
            <w:tcW w:w="7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11D" w:rsidRPr="00040E01" w:rsidRDefault="00A57F60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ペンチオピラド水和剤（アフェットフロアブル）</w:t>
            </w:r>
          </w:p>
          <w:p w:rsidR="006E424F" w:rsidRDefault="006E424F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ピラジフルミド水和剤（パレ</w:t>
            </w:r>
            <w:r w:rsidRPr="00040E01">
              <w:rPr>
                <w:rFonts w:ascii="ＭＳ 明朝" w:hAnsi="ＭＳ 明朝" w:hint="eastAsia"/>
                <w:sz w:val="22"/>
                <w:szCs w:val="22"/>
                <w:u w:color="FFFFFF"/>
              </w:rPr>
              <w:t>ード20フロ</w:t>
            </w:r>
            <w:r w:rsidRPr="00040E01">
              <w:rPr>
                <w:rFonts w:hint="eastAsia"/>
                <w:sz w:val="22"/>
                <w:szCs w:val="22"/>
                <w:u w:color="FFFFFF"/>
              </w:rPr>
              <w:t>アブル）</w:t>
            </w:r>
          </w:p>
          <w:p w:rsidR="0095699D" w:rsidRPr="00040E01" w:rsidRDefault="0095699D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>
              <w:rPr>
                <w:rFonts w:hint="eastAsia"/>
                <w:sz w:val="22"/>
                <w:szCs w:val="22"/>
                <w:u w:color="FFFFFF"/>
              </w:rPr>
              <w:t>インピルフルキサム水和剤（カナメフロアブル）</w:t>
            </w:r>
          </w:p>
          <w:p w:rsidR="00921641" w:rsidRPr="00040E01" w:rsidRDefault="00921641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メパニピリム水和剤（フルピカフロアブル）</w:t>
            </w:r>
          </w:p>
          <w:p w:rsidR="00921641" w:rsidRPr="00040E01" w:rsidRDefault="00921641" w:rsidP="00105E21">
            <w:pPr>
              <w:autoSpaceDE w:val="0"/>
              <w:autoSpaceDN w:val="0"/>
              <w:adjustRightInd w:val="0"/>
              <w:rPr>
                <w:sz w:val="22"/>
                <w:szCs w:val="22"/>
                <w:u w:color="FFFFFF"/>
              </w:rPr>
            </w:pPr>
            <w:r w:rsidRPr="00040E01">
              <w:rPr>
                <w:rFonts w:hint="eastAsia"/>
                <w:sz w:val="22"/>
                <w:szCs w:val="22"/>
                <w:u w:color="FFFFFF"/>
              </w:rPr>
              <w:t>クレソキシムメチル水和剤（ストロビーフロアブル）</w:t>
            </w:r>
          </w:p>
          <w:p w:rsidR="006E424F" w:rsidRPr="00040E01" w:rsidRDefault="00921641" w:rsidP="00105E21">
            <w:pPr>
              <w:pStyle w:val="Web"/>
              <w:spacing w:before="0" w:beforeAutospacing="0" w:after="0" w:afterAutospacing="0"/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</w:pPr>
            <w:r w:rsidRPr="00040E01"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  <w:t>ポリオキシン水溶剤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（</w:t>
            </w:r>
            <w:r w:rsidRPr="00040E01"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  <w:t>ポリオキシンＡＬ水溶剤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）※</w:t>
            </w:r>
            <w:r w:rsidRPr="00040E01"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  <w:t>花き類･観葉植物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で登録</w:t>
            </w:r>
          </w:p>
          <w:p w:rsidR="00A57F60" w:rsidRPr="00040E01" w:rsidRDefault="00A57F60" w:rsidP="00105E21">
            <w:pPr>
              <w:pStyle w:val="Web"/>
              <w:spacing w:before="0" w:beforeAutospacing="0" w:after="0" w:afterAutospacing="0"/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</w:pP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イミノクタジン酢酸塩（べフラン液剤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25</w:t>
            </w:r>
            <w:r w:rsidRPr="00040E01">
              <w:rPr>
                <w:rFonts w:ascii="Century" w:eastAsia="ＭＳ 明朝" w:hAnsi="Century" w:cs="Century" w:hint="eastAsia"/>
                <w:kern w:val="2"/>
                <w:sz w:val="22"/>
                <w:szCs w:val="22"/>
                <w:u w:color="FFFFFF"/>
              </w:rPr>
              <w:t>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424F" w:rsidRPr="00040E01" w:rsidRDefault="006E424F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７</w:t>
            </w:r>
          </w:p>
          <w:p w:rsidR="00E6011D" w:rsidRPr="00040E01" w:rsidRDefault="00E6011D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７</w:t>
            </w:r>
          </w:p>
          <w:p w:rsidR="0095699D" w:rsidRDefault="0095699D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７</w:t>
            </w:r>
          </w:p>
          <w:p w:rsidR="00921641" w:rsidRPr="00040E0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９</w:t>
            </w:r>
          </w:p>
          <w:p w:rsidR="00921641" w:rsidRPr="00040E01" w:rsidRDefault="00921641" w:rsidP="0092164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kern w:val="0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kern w:val="0"/>
                <w:sz w:val="22"/>
                <w:szCs w:val="22"/>
                <w:u w:val="single" w:color="FFFFFF"/>
              </w:rPr>
              <w:t>11</w:t>
            </w:r>
          </w:p>
          <w:p w:rsidR="00921641" w:rsidRPr="00040E01" w:rsidRDefault="00921641" w:rsidP="00921641">
            <w:pPr>
              <w:pStyle w:val="Web"/>
              <w:spacing w:before="0" w:beforeAutospacing="0" w:after="0" w:afterAutospacing="0"/>
              <w:jc w:val="center"/>
              <w:rPr>
                <w:rFonts w:ascii="ＭＳ 明朝" w:hAnsi="ＭＳ 明朝" w:cs="Times New Roman"/>
                <w:sz w:val="22"/>
                <w:szCs w:val="22"/>
                <w:u w:val="single" w:color="FFFFFF"/>
              </w:rPr>
            </w:pPr>
            <w:r w:rsidRPr="00040E01">
              <w:rPr>
                <w:rFonts w:ascii="ＭＳ 明朝" w:hAnsi="ＭＳ 明朝" w:cs="Times New Roman" w:hint="eastAsia"/>
                <w:sz w:val="22"/>
                <w:szCs w:val="22"/>
                <w:u w:val="single" w:color="FFFFFF"/>
              </w:rPr>
              <w:t>19</w:t>
            </w:r>
          </w:p>
          <w:p w:rsidR="00A57F60" w:rsidRPr="00040E01" w:rsidRDefault="00A57F60" w:rsidP="00921641">
            <w:pPr>
              <w:pStyle w:val="Web"/>
              <w:spacing w:before="0" w:beforeAutospacing="0" w:after="0" w:afterAutospacing="0"/>
              <w:jc w:val="center"/>
              <w:rPr>
                <w:rFonts w:ascii="Century" w:eastAsia="ＭＳ 明朝" w:hAnsi="Century" w:cs="Century"/>
                <w:kern w:val="2"/>
                <w:sz w:val="22"/>
                <w:szCs w:val="22"/>
                <w:u w:color="FFFFFF"/>
              </w:rPr>
            </w:pPr>
            <w:r w:rsidRPr="00040E01">
              <w:rPr>
                <w:rFonts w:ascii="ＭＳ 明朝" w:hAnsi="ＭＳ 明朝" w:cs="Times New Roman" w:hint="eastAsia"/>
                <w:sz w:val="22"/>
                <w:szCs w:val="22"/>
                <w:u w:val="single" w:color="FFFFFF"/>
              </w:rPr>
              <w:t>M7</w:t>
            </w:r>
          </w:p>
        </w:tc>
      </w:tr>
    </w:tbl>
    <w:p w:rsidR="00965EB1" w:rsidRPr="004656D2" w:rsidRDefault="00A46E4F" w:rsidP="00864788">
      <w:pPr>
        <w:autoSpaceDE w:val="0"/>
        <w:autoSpaceDN w:val="0"/>
        <w:adjustRightInd w:val="0"/>
        <w:ind w:leftChars="52" w:left="418" w:hangingChars="147" w:hanging="309"/>
        <w:jc w:val="left"/>
        <w:rPr>
          <w:rFonts w:ascii="ＭＳ 明朝" w:hAnsi="Times New Roman" w:cs="Times New Roman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58156E" wp14:editId="6A3AFB71">
            <wp:simplePos x="0" y="0"/>
            <wp:positionH relativeFrom="column">
              <wp:posOffset>3401695</wp:posOffset>
            </wp:positionH>
            <wp:positionV relativeFrom="paragraph">
              <wp:posOffset>53340</wp:posOffset>
            </wp:positionV>
            <wp:extent cx="2196388" cy="187200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388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9D">
        <w:rPr>
          <w:noProof/>
        </w:rPr>
        <w:drawing>
          <wp:anchor distT="0" distB="0" distL="114300" distR="114300" simplePos="0" relativeHeight="251656192" behindDoc="1" locked="0" layoutInCell="1" allowOverlap="1" wp14:anchorId="32DD5C57" wp14:editId="712C5224">
            <wp:simplePos x="0" y="0"/>
            <wp:positionH relativeFrom="column">
              <wp:posOffset>233045</wp:posOffset>
            </wp:positionH>
            <wp:positionV relativeFrom="paragraph">
              <wp:posOffset>53340</wp:posOffset>
            </wp:positionV>
            <wp:extent cx="2199152" cy="187200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52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198" w:rsidRPr="004656D2" w:rsidRDefault="002E2198" w:rsidP="000C0865">
      <w:pPr>
        <w:autoSpaceDE w:val="0"/>
        <w:autoSpaceDN w:val="0"/>
        <w:adjustRightInd w:val="0"/>
        <w:ind w:leftChars="52" w:left="432" w:hangingChars="147" w:hanging="323"/>
        <w:jc w:val="left"/>
        <w:rPr>
          <w:rFonts w:ascii="ＭＳ 明朝" w:hAnsi="Times New Roman" w:cs="Times New Roman"/>
          <w:kern w:val="0"/>
          <w:sz w:val="22"/>
          <w:szCs w:val="22"/>
        </w:rPr>
      </w:pPr>
    </w:p>
    <w:p w:rsidR="0065392D" w:rsidRPr="004656D2" w:rsidRDefault="0065392D" w:rsidP="005E02E2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95699D" w:rsidRDefault="0095699D" w:rsidP="0095699D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0A5336A" wp14:editId="3CB255DB">
                <wp:simplePos x="0" y="0"/>
                <wp:positionH relativeFrom="column">
                  <wp:posOffset>166370</wp:posOffset>
                </wp:positionH>
                <wp:positionV relativeFrom="paragraph">
                  <wp:posOffset>135346</wp:posOffset>
                </wp:positionV>
                <wp:extent cx="5734050" cy="34290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A6B" w:rsidRPr="007A0655" w:rsidRDefault="00FA4A6B" w:rsidP="00A73480">
                            <w:pPr>
                              <w:rPr>
                                <w:sz w:val="22"/>
                                <w:szCs w:val="22"/>
                                <w:u w:color="FFFFFF"/>
                              </w:rPr>
                            </w:pPr>
                            <w:r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図</w:t>
                            </w:r>
                            <w:r w:rsidR="0039335F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１　</w:t>
                            </w:r>
                            <w:r w:rsidR="00D864C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黒斑病の病徴（本葉の輪紋症状</w:t>
                            </w:r>
                            <w:r w:rsidR="009925D9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="0086478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967729" w:rsidRPr="007A0655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C50BC0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B8251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699D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3909B4" w:rsidRPr="007A0655">
                              <w:rPr>
                                <w:rFonts w:hint="eastAsia"/>
                                <w:sz w:val="22"/>
                                <w:szCs w:val="22"/>
                                <w:u w:color="FFFFFF"/>
                              </w:rPr>
                              <w:t xml:space="preserve">図２　</w:t>
                            </w:r>
                            <w:r w:rsidR="009925D9" w:rsidRPr="007A0655">
                              <w:rPr>
                                <w:rFonts w:hint="eastAsia"/>
                                <w:sz w:val="22"/>
                                <w:szCs w:val="22"/>
                                <w:u w:color="FFFFFF"/>
                              </w:rPr>
                              <w:t>黒斑病の病徴（</w:t>
                            </w:r>
                            <w:r w:rsidR="00D864C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がく</w:t>
                            </w:r>
                            <w:r w:rsidR="00B062B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片</w:t>
                            </w:r>
                            <w:r w:rsidR="00D864C4" w:rsidRPr="007A065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の枯れ）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336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1pt;margin-top:10.65pt;width:451.5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YuuAIAALg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" filled="f" stroked="f">
                <v:textbox inset="5.85pt,.7pt,5.85pt,.7pt">
                  <w:txbxContent>
                    <w:p w:rsidR="00FA4A6B" w:rsidRPr="007A0655" w:rsidRDefault="00FA4A6B" w:rsidP="00A73480">
                      <w:pPr>
                        <w:rPr>
                          <w:sz w:val="22"/>
                          <w:szCs w:val="22"/>
                          <w:u w:color="FFFFFF"/>
                        </w:rPr>
                      </w:pPr>
                      <w:r w:rsidRPr="007A0655">
                        <w:rPr>
                          <w:rFonts w:hint="eastAsia"/>
                          <w:sz w:val="22"/>
                          <w:szCs w:val="22"/>
                        </w:rPr>
                        <w:t>図</w:t>
                      </w:r>
                      <w:r w:rsidR="0039335F" w:rsidRPr="007A0655">
                        <w:rPr>
                          <w:rFonts w:hint="eastAsia"/>
                          <w:sz w:val="22"/>
                          <w:szCs w:val="22"/>
                        </w:rPr>
                        <w:t xml:space="preserve">１　</w:t>
                      </w:r>
                      <w:r w:rsidR="00D864C4" w:rsidRPr="007A0655">
                        <w:rPr>
                          <w:rFonts w:hint="eastAsia"/>
                          <w:sz w:val="22"/>
                          <w:szCs w:val="22"/>
                        </w:rPr>
                        <w:t>黒斑病の病徴（本葉の輪紋症状</w:t>
                      </w:r>
                      <w:r w:rsidR="009925D9" w:rsidRPr="007A0655">
                        <w:rPr>
                          <w:rFonts w:hint="eastAsia"/>
                          <w:sz w:val="22"/>
                          <w:szCs w:val="22"/>
                        </w:rPr>
                        <w:t>）</w:t>
                      </w:r>
                      <w:r w:rsidR="00864788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967729" w:rsidRPr="007A0655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="00C50BC0">
                        <w:rPr>
                          <w:rFonts w:hint="eastAsia"/>
                          <w:color w:val="FF0000"/>
                          <w:sz w:val="22"/>
                          <w:szCs w:val="22"/>
                        </w:rPr>
                        <w:t xml:space="preserve">　</w:t>
                      </w:r>
                      <w:r w:rsidR="00B82512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95699D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3909B4" w:rsidRPr="007A0655">
                        <w:rPr>
                          <w:rFonts w:hint="eastAsia"/>
                          <w:sz w:val="22"/>
                          <w:szCs w:val="22"/>
                          <w:u w:color="FFFFFF"/>
                        </w:rPr>
                        <w:t xml:space="preserve">図２　</w:t>
                      </w:r>
                      <w:r w:rsidR="009925D9" w:rsidRPr="007A0655">
                        <w:rPr>
                          <w:rFonts w:hint="eastAsia"/>
                          <w:sz w:val="22"/>
                          <w:szCs w:val="22"/>
                          <w:u w:color="FFFFFF"/>
                        </w:rPr>
                        <w:t>黒斑病の病徴（</w:t>
                      </w:r>
                      <w:r w:rsidR="00D864C4" w:rsidRPr="007A0655">
                        <w:rPr>
                          <w:rFonts w:hint="eastAsia"/>
                          <w:sz w:val="22"/>
                          <w:szCs w:val="22"/>
                        </w:rPr>
                        <w:t>がく</w:t>
                      </w:r>
                      <w:r w:rsidR="00B062B4" w:rsidRPr="007A0655">
                        <w:rPr>
                          <w:rFonts w:hint="eastAsia"/>
                          <w:sz w:val="22"/>
                          <w:szCs w:val="22"/>
                        </w:rPr>
                        <w:t>片</w:t>
                      </w:r>
                      <w:r w:rsidR="00D864C4" w:rsidRPr="007A0655">
                        <w:rPr>
                          <w:rFonts w:hint="eastAsia"/>
                          <w:sz w:val="22"/>
                          <w:szCs w:val="22"/>
                        </w:rPr>
                        <w:t>の枯れ）</w:t>
                      </w:r>
                    </w:p>
                  </w:txbxContent>
                </v:textbox>
              </v:shape>
            </w:pict>
          </mc:Fallback>
        </mc:AlternateContent>
      </w:r>
    </w:p>
    <w:p w:rsidR="0065392D" w:rsidRPr="004656D2" w:rsidRDefault="0095699D" w:rsidP="0095699D">
      <w:pPr>
        <w:autoSpaceDE w:val="0"/>
        <w:autoSpaceDN w:val="0"/>
        <w:adjustRightInd w:val="0"/>
        <w:jc w:val="left"/>
        <w:rPr>
          <w:rFonts w:ascii="ＭＳ 明朝" w:hAnsi="Times New Roman" w:cs="Times New Roman"/>
          <w:kern w:val="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671A936" wp14:editId="51753AA8">
            <wp:simplePos x="0" y="0"/>
            <wp:positionH relativeFrom="column">
              <wp:posOffset>3444435</wp:posOffset>
            </wp:positionH>
            <wp:positionV relativeFrom="paragraph">
              <wp:posOffset>160382</wp:posOffset>
            </wp:positionV>
            <wp:extent cx="2152659" cy="1872000"/>
            <wp:effectExtent l="0" t="0" r="0" b="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9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71E50E2" wp14:editId="6111E456">
            <wp:simplePos x="0" y="0"/>
            <wp:positionH relativeFrom="column">
              <wp:posOffset>233045</wp:posOffset>
            </wp:positionH>
            <wp:positionV relativeFrom="paragraph">
              <wp:posOffset>175079</wp:posOffset>
            </wp:positionV>
            <wp:extent cx="2150110" cy="1871980"/>
            <wp:effectExtent l="0" t="0" r="254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65392D" w:rsidP="008058E6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</w:p>
    <w:p w:rsidR="0065392D" w:rsidRPr="004656D2" w:rsidRDefault="0095699D" w:rsidP="0095699D">
      <w:pPr>
        <w:autoSpaceDE w:val="0"/>
        <w:autoSpaceDN w:val="0"/>
        <w:adjustRightInd w:val="0"/>
        <w:ind w:left="178" w:hangingChars="85" w:hanging="178"/>
        <w:jc w:val="left"/>
        <w:rPr>
          <w:rFonts w:ascii="ＭＳ 明朝" w:hAnsi="Times New Roman" w:cs="Times New Roman"/>
          <w:kern w:val="0"/>
        </w:rPr>
      </w:pPr>
      <w:r>
        <w:rPr>
          <w:rFonts w:ascii="ＭＳ 明朝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3415E4" wp14:editId="6138B82C">
                <wp:simplePos x="0" y="0"/>
                <wp:positionH relativeFrom="column">
                  <wp:posOffset>179977</wp:posOffset>
                </wp:positionH>
                <wp:positionV relativeFrom="paragraph">
                  <wp:posOffset>37012</wp:posOffset>
                </wp:positionV>
                <wp:extent cx="5476875" cy="295275"/>
                <wp:effectExtent l="0" t="0" r="0" b="9525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4A6B" w:rsidRPr="00F1307B" w:rsidRDefault="00FA4A6B" w:rsidP="00F42C80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A0655"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  <w:t>図</w:t>
                            </w:r>
                            <w:r w:rsidR="009925D9" w:rsidRPr="007A0655">
                              <w:rPr>
                                <w:rFonts w:hint="eastAsia"/>
                                <w:sz w:val="22"/>
                                <w:szCs w:val="22"/>
                                <w:u w:color="FFFFFF"/>
                              </w:rPr>
                              <w:t>３</w:t>
                            </w:r>
                            <w:r w:rsidR="0039335F" w:rsidRPr="007A065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864C4" w:rsidRPr="007A0655">
                              <w:rPr>
                                <w:rFonts w:ascii="Times New Roman" w:hAnsi="Times New Roman" w:cs="Times New Roman" w:hint="eastAsia"/>
                                <w:sz w:val="22"/>
                                <w:szCs w:val="22"/>
                              </w:rPr>
                              <w:t>黒斑病の病徴</w:t>
                            </w:r>
                            <w:r w:rsidRPr="007A0655"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  <w:t>（</w:t>
                            </w:r>
                            <w:r w:rsidR="00D864C4" w:rsidRPr="007A0655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>花弁の斑点）</w:t>
                            </w:r>
                            <w:r w:rsidR="00864788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C50BC0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="00D443FC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5699D">
                              <w:rPr>
                                <w:rFonts w:ascii="Times New Roman" w:cs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FE7F3A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 xml:space="preserve">図４　</w:t>
                            </w:r>
                            <w:r w:rsidR="00FE7F3A" w:rsidRPr="00CF3E4D">
                              <w:rPr>
                                <w:rFonts w:ascii="Times New Roman" w:cs="Times New Roman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りんどう</w:t>
                            </w:r>
                            <w:r w:rsidR="00864788" w:rsidRPr="00F1307B">
                              <w:rPr>
                                <w:rFonts w:ascii="Times New Roman" w:cs="Times New Roman" w:hint="eastAsia"/>
                                <w:sz w:val="22"/>
                                <w:szCs w:val="22"/>
                              </w:rPr>
                              <w:t>黒斑病菌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415E4" id="Text Box 22" o:spid="_x0000_s1027" type="#_x0000_t202" style="position:absolute;left:0;text-align:left;margin-left:14.15pt;margin-top:2.9pt;width:431.25pt;height: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" filled="f" stroked="f">
                <v:textbox inset="5.85pt,.7pt,5.85pt,.7pt">
                  <w:txbxContent>
                    <w:p w:rsidR="00FA4A6B" w:rsidRPr="00F1307B" w:rsidRDefault="00FA4A6B" w:rsidP="00F42C80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A0655">
                        <w:rPr>
                          <w:rFonts w:ascii="Times New Roman" w:cs="Times New Roman"/>
                          <w:sz w:val="22"/>
                          <w:szCs w:val="22"/>
                        </w:rPr>
                        <w:t>図</w:t>
                      </w:r>
                      <w:r w:rsidR="009925D9" w:rsidRPr="007A0655">
                        <w:rPr>
                          <w:rFonts w:hint="eastAsia"/>
                          <w:sz w:val="22"/>
                          <w:szCs w:val="22"/>
                          <w:u w:color="FFFFFF"/>
                        </w:rPr>
                        <w:t>３</w:t>
                      </w:r>
                      <w:r w:rsidR="0039335F" w:rsidRPr="007A065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 xml:space="preserve">　</w:t>
                      </w:r>
                      <w:r w:rsidR="00D864C4" w:rsidRPr="007A0655">
                        <w:rPr>
                          <w:rFonts w:ascii="Times New Roman" w:hAnsi="Times New Roman" w:cs="Times New Roman" w:hint="eastAsia"/>
                          <w:sz w:val="22"/>
                          <w:szCs w:val="22"/>
                        </w:rPr>
                        <w:t>黒斑病の病徴</w:t>
                      </w:r>
                      <w:r w:rsidRPr="007A0655">
                        <w:rPr>
                          <w:rFonts w:ascii="Times New Roman" w:cs="Times New Roman"/>
                          <w:sz w:val="22"/>
                          <w:szCs w:val="22"/>
                        </w:rPr>
                        <w:t>（</w:t>
                      </w:r>
                      <w:r w:rsidR="00D864C4" w:rsidRPr="007A0655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>花弁の斑点）</w:t>
                      </w:r>
                      <w:r w:rsidR="00864788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C50BC0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　　</w:t>
                      </w:r>
                      <w:r w:rsidR="00D443FC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="0095699D">
                        <w:rPr>
                          <w:rFonts w:ascii="Times New Roman" w:cs="Times New Roman"/>
                          <w:sz w:val="22"/>
                          <w:szCs w:val="22"/>
                        </w:rPr>
                        <w:t xml:space="preserve">   </w:t>
                      </w:r>
                      <w:r w:rsidR="00FE7F3A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 xml:space="preserve">図４　</w:t>
                      </w:r>
                      <w:r w:rsidR="00FE7F3A" w:rsidRPr="00CF3E4D">
                        <w:rPr>
                          <w:rFonts w:ascii="Times New Roman" w:cs="Times New Roman" w:hint="eastAsia"/>
                          <w:color w:val="000000" w:themeColor="text1"/>
                          <w:sz w:val="22"/>
                          <w:szCs w:val="22"/>
                        </w:rPr>
                        <w:t>りんどう</w:t>
                      </w:r>
                      <w:r w:rsidR="00864788" w:rsidRPr="00F1307B">
                        <w:rPr>
                          <w:rFonts w:ascii="Times New Roman" w:cs="Times New Roman" w:hint="eastAsia"/>
                          <w:sz w:val="22"/>
                          <w:szCs w:val="22"/>
                        </w:rPr>
                        <w:t>黒斑病菌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392D" w:rsidRPr="004656D2" w:rsidSect="001B609E">
      <w:pgSz w:w="11906" w:h="16838" w:code="9"/>
      <w:pgMar w:top="851" w:right="1418" w:bottom="851" w:left="1418" w:header="567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BF4" w:rsidRDefault="00155BF4" w:rsidP="00384087">
      <w:r>
        <w:separator/>
      </w:r>
    </w:p>
  </w:endnote>
  <w:endnote w:type="continuationSeparator" w:id="0">
    <w:p w:rsidR="00155BF4" w:rsidRDefault="00155BF4" w:rsidP="0038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BF4" w:rsidRDefault="00155BF4" w:rsidP="00384087">
      <w:r>
        <w:separator/>
      </w:r>
    </w:p>
  </w:footnote>
  <w:footnote w:type="continuationSeparator" w:id="0">
    <w:p w:rsidR="00155BF4" w:rsidRDefault="00155BF4" w:rsidP="00384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F4DDA"/>
    <w:multiLevelType w:val="hybridMultilevel"/>
    <w:tmpl w:val="354C3682"/>
    <w:lvl w:ilvl="0" w:tplc="DB806A6C">
      <w:start w:val="1"/>
      <w:numFmt w:val="decimal"/>
      <w:lvlText w:val="(%1）"/>
      <w:lvlJc w:val="left"/>
      <w:pPr>
        <w:tabs>
          <w:tab w:val="num" w:pos="829"/>
        </w:tabs>
        <w:ind w:left="8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" w15:restartNumberingAfterBreak="0">
    <w:nsid w:val="41B87D38"/>
    <w:multiLevelType w:val="hybridMultilevel"/>
    <w:tmpl w:val="A434CDC6"/>
    <w:lvl w:ilvl="0" w:tplc="2F5072A6">
      <w:start w:val="1"/>
      <w:numFmt w:val="decimal"/>
      <w:lvlText w:val="(%1)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2" w15:restartNumberingAfterBreak="0">
    <w:nsid w:val="56152021"/>
    <w:multiLevelType w:val="hybridMultilevel"/>
    <w:tmpl w:val="CA9AEF64"/>
    <w:lvl w:ilvl="0" w:tplc="70F85E30">
      <w:start w:val="1"/>
      <w:numFmt w:val="decimal"/>
      <w:lvlText w:val="(%1)"/>
      <w:lvlJc w:val="left"/>
      <w:pPr>
        <w:tabs>
          <w:tab w:val="num" w:pos="469"/>
        </w:tabs>
        <w:ind w:left="469" w:hanging="360"/>
      </w:pPr>
      <w:rPr>
        <w:rFonts w:ascii="ＭＳ 明朝"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3" w15:restartNumberingAfterBreak="0">
    <w:nsid w:val="62517EB8"/>
    <w:multiLevelType w:val="hybridMultilevel"/>
    <w:tmpl w:val="95D0EFC2"/>
    <w:lvl w:ilvl="0" w:tplc="63D4511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A67671"/>
    <w:multiLevelType w:val="hybridMultilevel"/>
    <w:tmpl w:val="7C6E1B6A"/>
    <w:lvl w:ilvl="0" w:tplc="8E18CE2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76102317"/>
    <w:multiLevelType w:val="hybridMultilevel"/>
    <w:tmpl w:val="4810F28A"/>
    <w:lvl w:ilvl="0" w:tplc="C8C0ED1E">
      <w:start w:val="1"/>
      <w:numFmt w:val="decimal"/>
      <w:lvlText w:val="(%1)"/>
      <w:lvlJc w:val="left"/>
      <w:pPr>
        <w:tabs>
          <w:tab w:val="num" w:pos="662"/>
        </w:tabs>
        <w:ind w:left="662" w:hanging="55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99"/>
    <w:rsid w:val="00005955"/>
    <w:rsid w:val="00016633"/>
    <w:rsid w:val="00021CD2"/>
    <w:rsid w:val="00036270"/>
    <w:rsid w:val="00040E01"/>
    <w:rsid w:val="00056F4D"/>
    <w:rsid w:val="00057CA1"/>
    <w:rsid w:val="0006391C"/>
    <w:rsid w:val="00063A41"/>
    <w:rsid w:val="00090E3A"/>
    <w:rsid w:val="00096FFC"/>
    <w:rsid w:val="000A358A"/>
    <w:rsid w:val="000A653A"/>
    <w:rsid w:val="000C0865"/>
    <w:rsid w:val="000C62FB"/>
    <w:rsid w:val="000D072C"/>
    <w:rsid w:val="000D31C2"/>
    <w:rsid w:val="000D38F6"/>
    <w:rsid w:val="000D42E4"/>
    <w:rsid w:val="000E3BEF"/>
    <w:rsid w:val="000E7293"/>
    <w:rsid w:val="00105E21"/>
    <w:rsid w:val="00131314"/>
    <w:rsid w:val="001476E4"/>
    <w:rsid w:val="001526A1"/>
    <w:rsid w:val="00155BF4"/>
    <w:rsid w:val="00164741"/>
    <w:rsid w:val="001848D2"/>
    <w:rsid w:val="0019110A"/>
    <w:rsid w:val="00193186"/>
    <w:rsid w:val="001A3899"/>
    <w:rsid w:val="001A4E3F"/>
    <w:rsid w:val="001B4FC6"/>
    <w:rsid w:val="001B609E"/>
    <w:rsid w:val="001D52AA"/>
    <w:rsid w:val="001E35AE"/>
    <w:rsid w:val="00207574"/>
    <w:rsid w:val="002106C1"/>
    <w:rsid w:val="002416E4"/>
    <w:rsid w:val="00242974"/>
    <w:rsid w:val="0024521A"/>
    <w:rsid w:val="00271717"/>
    <w:rsid w:val="002A22C7"/>
    <w:rsid w:val="002A466C"/>
    <w:rsid w:val="002C5EEA"/>
    <w:rsid w:val="002E2198"/>
    <w:rsid w:val="002E6C35"/>
    <w:rsid w:val="00300543"/>
    <w:rsid w:val="00323817"/>
    <w:rsid w:val="00332CBA"/>
    <w:rsid w:val="00336043"/>
    <w:rsid w:val="0035296F"/>
    <w:rsid w:val="00360DFB"/>
    <w:rsid w:val="00384087"/>
    <w:rsid w:val="00386A5C"/>
    <w:rsid w:val="003909B4"/>
    <w:rsid w:val="0039335F"/>
    <w:rsid w:val="00394A8E"/>
    <w:rsid w:val="00394C1B"/>
    <w:rsid w:val="003A4B02"/>
    <w:rsid w:val="003C331A"/>
    <w:rsid w:val="003F455E"/>
    <w:rsid w:val="003F58C2"/>
    <w:rsid w:val="003F5F0F"/>
    <w:rsid w:val="003F7A5B"/>
    <w:rsid w:val="00404BDB"/>
    <w:rsid w:val="00413384"/>
    <w:rsid w:val="00440F11"/>
    <w:rsid w:val="00454A5B"/>
    <w:rsid w:val="004576E3"/>
    <w:rsid w:val="004656D2"/>
    <w:rsid w:val="004749F1"/>
    <w:rsid w:val="0048354E"/>
    <w:rsid w:val="00495CB9"/>
    <w:rsid w:val="00495D17"/>
    <w:rsid w:val="004A0DA3"/>
    <w:rsid w:val="004A17F6"/>
    <w:rsid w:val="004B13B0"/>
    <w:rsid w:val="004B2DBE"/>
    <w:rsid w:val="004F5AA7"/>
    <w:rsid w:val="005072D0"/>
    <w:rsid w:val="005122CA"/>
    <w:rsid w:val="00513227"/>
    <w:rsid w:val="0051652D"/>
    <w:rsid w:val="00550D7A"/>
    <w:rsid w:val="0055764C"/>
    <w:rsid w:val="00565BAB"/>
    <w:rsid w:val="0056732F"/>
    <w:rsid w:val="005A2F78"/>
    <w:rsid w:val="005B0C6A"/>
    <w:rsid w:val="005C3CBF"/>
    <w:rsid w:val="005E02E2"/>
    <w:rsid w:val="005E4B01"/>
    <w:rsid w:val="00604F70"/>
    <w:rsid w:val="00607398"/>
    <w:rsid w:val="00617A40"/>
    <w:rsid w:val="00630BEC"/>
    <w:rsid w:val="00632BB8"/>
    <w:rsid w:val="006340B5"/>
    <w:rsid w:val="0065392D"/>
    <w:rsid w:val="00654180"/>
    <w:rsid w:val="006552A8"/>
    <w:rsid w:val="00674140"/>
    <w:rsid w:val="006754F5"/>
    <w:rsid w:val="006765F2"/>
    <w:rsid w:val="00687DB6"/>
    <w:rsid w:val="006B4A96"/>
    <w:rsid w:val="006D1B86"/>
    <w:rsid w:val="006D1F9F"/>
    <w:rsid w:val="006D7A9F"/>
    <w:rsid w:val="006E3F41"/>
    <w:rsid w:val="006E424F"/>
    <w:rsid w:val="006F38D5"/>
    <w:rsid w:val="007073A7"/>
    <w:rsid w:val="007079BE"/>
    <w:rsid w:val="007105BC"/>
    <w:rsid w:val="007262BB"/>
    <w:rsid w:val="00726324"/>
    <w:rsid w:val="00731572"/>
    <w:rsid w:val="00732E1F"/>
    <w:rsid w:val="007340FF"/>
    <w:rsid w:val="0075639D"/>
    <w:rsid w:val="0076701B"/>
    <w:rsid w:val="007740FF"/>
    <w:rsid w:val="007955E7"/>
    <w:rsid w:val="00795BFA"/>
    <w:rsid w:val="007A0655"/>
    <w:rsid w:val="007A6738"/>
    <w:rsid w:val="007A6F93"/>
    <w:rsid w:val="007B1CFA"/>
    <w:rsid w:val="007B228D"/>
    <w:rsid w:val="007E16EB"/>
    <w:rsid w:val="007E710E"/>
    <w:rsid w:val="0080122C"/>
    <w:rsid w:val="008058E6"/>
    <w:rsid w:val="00824317"/>
    <w:rsid w:val="008271CF"/>
    <w:rsid w:val="00831909"/>
    <w:rsid w:val="0083467C"/>
    <w:rsid w:val="00863125"/>
    <w:rsid w:val="00864788"/>
    <w:rsid w:val="008663CE"/>
    <w:rsid w:val="008B3466"/>
    <w:rsid w:val="008C409A"/>
    <w:rsid w:val="008D50C0"/>
    <w:rsid w:val="008E16A9"/>
    <w:rsid w:val="008F4DDB"/>
    <w:rsid w:val="00901B17"/>
    <w:rsid w:val="00921641"/>
    <w:rsid w:val="00940FE1"/>
    <w:rsid w:val="0094703A"/>
    <w:rsid w:val="0094725E"/>
    <w:rsid w:val="00950560"/>
    <w:rsid w:val="0095699D"/>
    <w:rsid w:val="009658A3"/>
    <w:rsid w:val="00965EB1"/>
    <w:rsid w:val="00967623"/>
    <w:rsid w:val="00967729"/>
    <w:rsid w:val="00981186"/>
    <w:rsid w:val="00990FE6"/>
    <w:rsid w:val="009925D9"/>
    <w:rsid w:val="00994AE8"/>
    <w:rsid w:val="009A3CE4"/>
    <w:rsid w:val="009A4C73"/>
    <w:rsid w:val="009C1918"/>
    <w:rsid w:val="009C7667"/>
    <w:rsid w:val="009D116D"/>
    <w:rsid w:val="00A14E29"/>
    <w:rsid w:val="00A215F0"/>
    <w:rsid w:val="00A40418"/>
    <w:rsid w:val="00A46E4F"/>
    <w:rsid w:val="00A518D2"/>
    <w:rsid w:val="00A53F59"/>
    <w:rsid w:val="00A56A84"/>
    <w:rsid w:val="00A56EBF"/>
    <w:rsid w:val="00A57EC8"/>
    <w:rsid w:val="00A57F60"/>
    <w:rsid w:val="00A63F04"/>
    <w:rsid w:val="00A73480"/>
    <w:rsid w:val="00A772AE"/>
    <w:rsid w:val="00A81195"/>
    <w:rsid w:val="00A82315"/>
    <w:rsid w:val="00AA1157"/>
    <w:rsid w:val="00AA4548"/>
    <w:rsid w:val="00AA79A6"/>
    <w:rsid w:val="00AB4C99"/>
    <w:rsid w:val="00AE40CB"/>
    <w:rsid w:val="00B062B4"/>
    <w:rsid w:val="00B10794"/>
    <w:rsid w:val="00B108C8"/>
    <w:rsid w:val="00B11F99"/>
    <w:rsid w:val="00B135E2"/>
    <w:rsid w:val="00B50AB7"/>
    <w:rsid w:val="00B67BC6"/>
    <w:rsid w:val="00B82512"/>
    <w:rsid w:val="00BA704F"/>
    <w:rsid w:val="00BA79AA"/>
    <w:rsid w:val="00BC4488"/>
    <w:rsid w:val="00BC7B52"/>
    <w:rsid w:val="00BF270B"/>
    <w:rsid w:val="00C30CB1"/>
    <w:rsid w:val="00C50BC0"/>
    <w:rsid w:val="00C84CAF"/>
    <w:rsid w:val="00C94F91"/>
    <w:rsid w:val="00CA43B6"/>
    <w:rsid w:val="00CB5964"/>
    <w:rsid w:val="00CB67AD"/>
    <w:rsid w:val="00CC2B9D"/>
    <w:rsid w:val="00CD0A2F"/>
    <w:rsid w:val="00CE76E3"/>
    <w:rsid w:val="00CF3E4D"/>
    <w:rsid w:val="00D36285"/>
    <w:rsid w:val="00D44260"/>
    <w:rsid w:val="00D443FC"/>
    <w:rsid w:val="00D52535"/>
    <w:rsid w:val="00D56CEE"/>
    <w:rsid w:val="00D603CA"/>
    <w:rsid w:val="00D61590"/>
    <w:rsid w:val="00D620D1"/>
    <w:rsid w:val="00D66DF4"/>
    <w:rsid w:val="00D703C9"/>
    <w:rsid w:val="00D864C4"/>
    <w:rsid w:val="00D8689A"/>
    <w:rsid w:val="00DA1FCB"/>
    <w:rsid w:val="00DB738F"/>
    <w:rsid w:val="00DC1150"/>
    <w:rsid w:val="00DC1276"/>
    <w:rsid w:val="00DC4F1F"/>
    <w:rsid w:val="00DD3780"/>
    <w:rsid w:val="00DE02F5"/>
    <w:rsid w:val="00E3322F"/>
    <w:rsid w:val="00E4155F"/>
    <w:rsid w:val="00E4799B"/>
    <w:rsid w:val="00E51F2D"/>
    <w:rsid w:val="00E5499D"/>
    <w:rsid w:val="00E6011D"/>
    <w:rsid w:val="00E74CC6"/>
    <w:rsid w:val="00E966F0"/>
    <w:rsid w:val="00EB6B2D"/>
    <w:rsid w:val="00ED54F6"/>
    <w:rsid w:val="00ED62D7"/>
    <w:rsid w:val="00EE44ED"/>
    <w:rsid w:val="00EF4877"/>
    <w:rsid w:val="00F1307B"/>
    <w:rsid w:val="00F42C80"/>
    <w:rsid w:val="00F6403C"/>
    <w:rsid w:val="00F759C9"/>
    <w:rsid w:val="00F80F41"/>
    <w:rsid w:val="00F92894"/>
    <w:rsid w:val="00F944D1"/>
    <w:rsid w:val="00F94CE2"/>
    <w:rsid w:val="00FA4A6B"/>
    <w:rsid w:val="00FB5932"/>
    <w:rsid w:val="00FB637C"/>
    <w:rsid w:val="00FC3448"/>
    <w:rsid w:val="00FE2ECA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F67A5C70-B5FC-433D-9B96-1EB6786E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2894"/>
    <w:rPr>
      <w:color w:val="0000FF"/>
      <w:u w:val="single"/>
    </w:rPr>
  </w:style>
  <w:style w:type="paragraph" w:styleId="a4">
    <w:name w:val="Balloon Text"/>
    <w:basedOn w:val="a"/>
    <w:semiHidden/>
    <w:rsid w:val="00A215F0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8346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84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84087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84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4087"/>
    <w:rPr>
      <w:rFonts w:cs="Century"/>
      <w:kern w:val="2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51652D"/>
  </w:style>
  <w:style w:type="character" w:customStyle="1" w:styleId="aa">
    <w:name w:val="日付 (文字)"/>
    <w:link w:val="a9"/>
    <w:uiPriority w:val="99"/>
    <w:semiHidden/>
    <w:rsid w:val="0051652D"/>
    <w:rPr>
      <w:rFonts w:cs="Century"/>
      <w:kern w:val="2"/>
      <w:sz w:val="21"/>
      <w:szCs w:val="21"/>
    </w:rPr>
  </w:style>
  <w:style w:type="character" w:styleId="ab">
    <w:name w:val="annotation reference"/>
    <w:basedOn w:val="a0"/>
    <w:uiPriority w:val="99"/>
    <w:semiHidden/>
    <w:unhideWhenUsed/>
    <w:rsid w:val="00E966F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66F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966F0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66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966F0"/>
    <w:rPr>
      <w:rFonts w:cs="Century"/>
      <w:b/>
      <w:bCs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DB73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平成25年度病害虫発生予察情報　特殊報　第2号</vt:lpstr>
      <vt:lpstr>平成25年度病害虫発生予察情報　特殊報　第2号</vt:lpstr>
    </vt:vector>
  </TitlesOfParts>
  <Company>広島県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平成25年度病害虫発生予察情報　特殊報　第2号</dc:title>
  <dc:creator>広島県</dc:creator>
  <cp:lastModifiedBy>小野山 佳佑</cp:lastModifiedBy>
  <cp:revision>2</cp:revision>
  <cp:lastPrinted>2016-03-03T00:27:00Z</cp:lastPrinted>
  <dcterms:created xsi:type="dcterms:W3CDTF">2025-03-13T05:45:00Z</dcterms:created>
  <dcterms:modified xsi:type="dcterms:W3CDTF">2025-03-13T05:45:00Z</dcterms:modified>
</cp:coreProperties>
</file>