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（別記様式第１号）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  <w:color w:val="000000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/>
          <w:color w:val="000000"/>
          <w:sz w:val="28"/>
        </w:rPr>
      </w:pPr>
      <w:r>
        <w:rPr>
          <w:rFonts w:hint="eastAsia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  <w:color w:val="000000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令和　　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 w:ascii="ＭＳ 明朝" w:hAnsi="ＭＳ 明朝"/>
        </w:rPr>
        <w:t>広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島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県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知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事</w:t>
      </w:r>
      <w:r>
        <w:rPr>
          <w:rFonts w:hint="eastAsia"/>
        </w:rPr>
        <w:t>　様</w:t>
      </w:r>
      <w:bookmarkStart w:id="0" w:name="_GoBack"/>
      <w:bookmarkEnd w:id="0"/>
    </w:p>
    <w:p>
      <w:pPr>
        <w:pStyle w:val="0"/>
        <w:wordWrap w:val="0"/>
        <w:spacing w:line="394" w:lineRule="exact"/>
        <w:ind w:left="360"/>
        <w:jc w:val="left"/>
        <w:rPr>
          <w:rFonts w:hint="default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　</w:t>
      </w:r>
      <w:r>
        <w:rPr>
          <w:rFonts w:hint="eastAsia"/>
          <w:color w:val="000000"/>
          <w:spacing w:val="145"/>
          <w:fitText w:val="1212" w:id="1"/>
        </w:rPr>
        <w:t>所在</w:t>
      </w:r>
      <w:r>
        <w:rPr>
          <w:rFonts w:hint="eastAsia"/>
          <w:color w:val="000000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  <w:spacing w:val="347"/>
          <w:fitText w:val="2020" w:id="2"/>
        </w:rPr>
        <w:t>業務</w:t>
      </w:r>
      <w:r>
        <w:rPr>
          <w:rFonts w:hint="eastAsia"/>
          <w:color w:val="000000"/>
          <w:spacing w:val="1"/>
          <w:fitText w:val="2020" w:id="2"/>
        </w:rPr>
        <w:t>名</w:t>
      </w:r>
      <w:r>
        <w:rPr>
          <w:rFonts w:hint="eastAsia"/>
          <w:color w:val="000000"/>
        </w:rPr>
        <w:t>　：</w:t>
      </w:r>
      <w:r>
        <w:rPr>
          <w:rFonts w:hint="eastAsia" w:ascii="ＭＳ 明朝" w:hAnsi="ＭＳ 明朝"/>
        </w:rPr>
        <w:t>出島緩衝緑地植栽管理業務委託</w:t>
      </w:r>
    </w:p>
    <w:p>
      <w:pPr>
        <w:pStyle w:val="0"/>
        <w:wordWrap w:val="0"/>
        <w:spacing w:line="394" w:lineRule="atLeast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w w:val="66"/>
        </w:rPr>
        <w:t>（又は調達物品の名称、規格及び数量）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default"/>
          <w:color w:val="000000"/>
        </w:rPr>
      </w:pPr>
    </w:p>
    <w:p>
      <w:pPr>
        <w:pStyle w:val="0"/>
        <w:rPr>
          <w:rFonts w:hint="default" w:ascii="ＭＳ 明朝" w:hAnsi="ＭＳ 明朝"/>
        </w:rPr>
      </w:pPr>
    </w:p>
    <w:sectPr>
      <w:footerReference r:id="rId5" w:type="even"/>
      <w:footerReference r:id="rId6" w:type="default"/>
      <w:pgSz w:w="11907" w:h="16840"/>
      <w:pgMar w:top="851" w:right="1418" w:bottom="851" w:left="1418" w:header="720" w:footer="720" w:gutter="0"/>
      <w:cols w:space="720"/>
      <w:noEndnote w:val="1"/>
      <w:textDirection w:val="lrTb"/>
      <w:docGrid w:type="linesAndChars" w:linePitch="398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 w:ascii="Times New Roman" w:hAnsi="Times New Roman"/>
        <w:kern w:val="0"/>
        <w:sz w:val="20"/>
      </w:rPr>
      <w:tab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1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ody Text Indent 2"/>
    <w:basedOn w:val="0"/>
    <w:next w:val="20"/>
    <w:link w:val="21"/>
    <w:uiPriority w:val="0"/>
    <w:pPr>
      <w:spacing w:line="480" w:lineRule="auto"/>
      <w:ind w:left="851" w:leftChars="400"/>
    </w:pPr>
  </w:style>
  <w:style w:type="character" w:styleId="21" w:customStyle="1">
    <w:name w:val="本文インデント 2 (文字)"/>
    <w:next w:val="21"/>
    <w:link w:val="20"/>
    <w:uiPriority w:val="0"/>
    <w:rPr>
      <w:kern w:val="2"/>
      <w:sz w:val="21"/>
    </w:rPr>
  </w:style>
  <w:style w:type="character" w:styleId="22">
    <w:name w:val="page number"/>
    <w:next w:val="22"/>
    <w:link w:val="0"/>
    <w:uiPriority w:val="0"/>
    <w:rPr/>
  </w:style>
  <w:style w:type="paragraph" w:styleId="23">
    <w:name w:val="Closing"/>
    <w:basedOn w:val="0"/>
    <w:next w:val="0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next w:val="24"/>
    <w:link w:val="23"/>
    <w:uiPriority w:val="0"/>
    <w:rPr>
      <w:kern w:val="2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next w:val="26"/>
    <w:link w:val="25"/>
    <w:uiPriority w:val="0"/>
    <w:rPr>
      <w:kern w:val="2"/>
      <w:sz w:val="16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2</Pages>
  <Words>6</Words>
  <Characters>436</Characters>
  <Application>JUST Note</Application>
  <Lines>61</Lines>
  <Paragraphs>27</Paragraphs>
  <Company>広島県</Company>
  <CharactersWithSpaces>598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　　号</dc:title>
  <dc:creator>広島県</dc:creator>
  <cp:lastModifiedBy>藤井 俊輔</cp:lastModifiedBy>
  <cp:lastPrinted>2024-05-31T06:38:54Z</cp:lastPrinted>
  <dcterms:created xsi:type="dcterms:W3CDTF">2024-01-17T05:28:00Z</dcterms:created>
  <dcterms:modified xsi:type="dcterms:W3CDTF">2025-04-22T01:27:56Z</dcterms:modified>
  <cp:revision>5</cp:revision>
</cp:coreProperties>
</file>