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center"/>
        <w:rPr>
          <w:rFonts w:hint="default"/>
          <w:spacing w:val="0"/>
        </w:rPr>
      </w:pPr>
      <w:r>
        <w:rPr>
          <w:rFonts w:hint="eastAsia"/>
          <w:sz w:val="28"/>
        </w:rPr>
        <w:t>役員の誓約及び就任承諾に関する書面</w:t>
      </w:r>
    </w:p>
    <w:p>
      <w:pPr>
        <w:pStyle w:val="17"/>
        <w:jc w:val="center"/>
        <w:rPr>
          <w:rFonts w:hint="default"/>
          <w:spacing w:val="0"/>
          <w:sz w:val="24"/>
        </w:rPr>
      </w:pPr>
    </w:p>
    <w:p>
      <w:pPr>
        <w:pStyle w:val="17"/>
        <w:rPr>
          <w:rFonts w:hint="default"/>
          <w:spacing w:val="0"/>
          <w:sz w:val="24"/>
        </w:rPr>
      </w:pPr>
      <w:r>
        <w:rPr>
          <w:rFonts w:hint="eastAsia"/>
          <w:sz w:val="24"/>
        </w:rPr>
        <w:t>　　　　　　　　　　　　　　　　　　　　　　　　　　　　　　　　　年　　月　　日</w:t>
      </w:r>
    </w:p>
    <w:p>
      <w:pPr>
        <w:pStyle w:val="17"/>
        <w:jc w:val="center"/>
        <w:rPr>
          <w:rFonts w:hint="default"/>
          <w:spacing w:val="0"/>
          <w:sz w:val="24"/>
        </w:rPr>
      </w:pPr>
    </w:p>
    <w:p>
      <w:pPr>
        <w:pStyle w:val="17"/>
        <w:jc w:val="center"/>
        <w:rPr>
          <w:rFonts w:hint="default"/>
          <w:spacing w:val="0"/>
          <w:sz w:val="24"/>
        </w:rPr>
      </w:pPr>
    </w:p>
    <w:p>
      <w:pPr>
        <w:pStyle w:val="17"/>
        <w:rPr>
          <w:rFonts w:hint="default"/>
          <w:spacing w:val="0"/>
          <w:sz w:val="24"/>
        </w:rPr>
      </w:pPr>
    </w:p>
    <w:p>
      <w:pPr>
        <w:pStyle w:val="17"/>
        <w:rPr>
          <w:rFonts w:hint="default" w:eastAsia="ＭＳ ゴシック"/>
          <w:spacing w:val="0"/>
          <w:sz w:val="24"/>
        </w:rPr>
      </w:pPr>
      <w:r>
        <w:rPr>
          <w:rFonts w:hint="eastAsia" w:eastAsia="ＭＳ ゴシック"/>
          <w:sz w:val="24"/>
        </w:rPr>
        <w:t>　特定非営利活動法人</w:t>
      </w:r>
    </w:p>
    <w:p>
      <w:pPr>
        <w:pStyle w:val="17"/>
        <w:rPr>
          <w:rFonts w:hint="default"/>
          <w:spacing w:val="0"/>
          <w:sz w:val="24"/>
        </w:rPr>
      </w:pPr>
      <w:r>
        <w:rPr>
          <w:rFonts w:hint="eastAsia"/>
          <w:sz w:val="24"/>
        </w:rPr>
        <w:t>　</w:t>
      </w:r>
      <w:r>
        <w:rPr>
          <w:rFonts w:hint="eastAsia"/>
          <w:sz w:val="24"/>
        </w:rPr>
        <w:t xml:space="preserve">  </w:t>
      </w:r>
      <w:r>
        <w:rPr>
          <w:rFonts w:hint="eastAsia" w:eastAsia="ＭＳ ゴシック"/>
          <w:sz w:val="24"/>
        </w:rPr>
        <w:t>設立代表者</w:t>
      </w:r>
      <w:r>
        <w:rPr>
          <w:rFonts w:hint="eastAsia" w:eastAsia="ＭＳ ゴシック"/>
          <w:sz w:val="24"/>
        </w:rPr>
        <w:t xml:space="preserve">   </w:t>
      </w:r>
      <w:r>
        <w:rPr>
          <w:rFonts w:hint="eastAsia" w:eastAsia="ＭＳ ゴシック"/>
          <w:sz w:val="24"/>
        </w:rPr>
        <w:t>　　　　　　　　</w:t>
      </w:r>
      <w:r>
        <w:rPr>
          <w:rFonts w:hint="eastAsia"/>
          <w:sz w:val="24"/>
        </w:rPr>
        <w:t>様</w:t>
      </w:r>
    </w:p>
    <w:p>
      <w:pPr>
        <w:pStyle w:val="17"/>
        <w:rPr>
          <w:rFonts w:hint="default"/>
          <w:spacing w:val="0"/>
          <w:sz w:val="24"/>
        </w:rPr>
      </w:pPr>
    </w:p>
    <w:p>
      <w:pPr>
        <w:pStyle w:val="17"/>
        <w:rPr>
          <w:rFonts w:hint="default"/>
          <w:sz w:val="24"/>
        </w:rPr>
      </w:pPr>
      <w:r>
        <w:rPr>
          <w:rFonts w:hint="eastAsia"/>
          <w:sz w:val="24"/>
        </w:rPr>
        <w:t>　私は、特定非営利活動促進法第２０条各号に該当しないこと及び同法第２１条の規定に違反しないことを誓約し、特定非営利活動法人　　　　　　の</w:t>
      </w:r>
      <w:r>
        <w:rPr>
          <w:rFonts w:hint="eastAsia"/>
          <w:sz w:val="24"/>
        </w:rPr>
        <w:t xml:space="preserve"> </w:t>
      </w:r>
      <w:r>
        <w:rPr>
          <w:rFonts w:hint="eastAsia"/>
          <w:sz w:val="24"/>
        </w:rPr>
        <w:t>　　　　　</w:t>
      </w:r>
      <w:r>
        <w:rPr>
          <w:rFonts w:hint="eastAsia"/>
          <w:sz w:val="24"/>
        </w:rPr>
        <w:t xml:space="preserve"> </w:t>
      </w:r>
      <w:r>
        <w:rPr>
          <w:rFonts w:hint="eastAsia"/>
          <w:sz w:val="24"/>
        </w:rPr>
        <w:t>に就任することを承諾します。</w:t>
      </w:r>
    </w:p>
    <w:p>
      <w:pPr>
        <w:pStyle w:val="17"/>
        <w:rPr>
          <w:rFonts w:hint="default"/>
          <w:spacing w:val="0"/>
          <w:sz w:val="24"/>
        </w:rPr>
      </w:pPr>
    </w:p>
    <w:p>
      <w:pPr>
        <w:pStyle w:val="17"/>
        <w:rPr>
          <w:rFonts w:hint="default"/>
          <w:sz w:val="24"/>
        </w:rPr>
      </w:pPr>
      <w:r>
        <w:rPr>
          <w:rFonts w:hint="default"/>
          <w:sz w:val="24"/>
        </w:rPr>
        <w:t xml:space="preserve"> </w:t>
      </w:r>
    </w:p>
    <w:p>
      <w:pPr>
        <w:pStyle w:val="17"/>
        <w:rPr>
          <w:rFonts w:hint="default"/>
          <w:spacing w:val="0"/>
          <w:sz w:val="24"/>
        </w:rPr>
      </w:pPr>
      <w:r>
        <w:rPr>
          <w:rFonts w:hint="eastAsia"/>
          <w:sz w:val="24"/>
        </w:rPr>
        <w:t>　　　　　　　　　　　　　　（</w:t>
      </w:r>
      <w:r>
        <w:rPr>
          <w:rFonts w:hint="eastAsia"/>
          <w:sz w:val="24"/>
          <w:u w:val="single" w:color="auto"/>
        </w:rPr>
        <w:t>住所又は居所）　　　　　　　　　　　　　　　　</w:t>
      </w:r>
      <w:r>
        <w:rPr>
          <w:rFonts w:hint="eastAsia"/>
          <w:sz w:val="24"/>
          <w:u w:val="single" w:color="auto"/>
        </w:rPr>
        <w:t xml:space="preserve">  </w:t>
      </w:r>
      <w:r>
        <w:rPr>
          <w:rFonts w:hint="eastAsia"/>
          <w:sz w:val="24"/>
          <w:u w:val="single" w:color="auto"/>
        </w:rPr>
        <w:t>　　</w:t>
      </w:r>
    </w:p>
    <w:p>
      <w:pPr>
        <w:pStyle w:val="17"/>
        <w:rPr>
          <w:rFonts w:hint="default"/>
          <w:sz w:val="24"/>
          <w:u w:val="single" w:color="auto"/>
        </w:rPr>
      </w:pPr>
      <w:r>
        <w:rPr>
          <w:rFonts w:hint="eastAsia"/>
          <w:sz w:val="24"/>
        </w:rPr>
        <w:t>　　　　　　　　　　　　　　（</w:t>
      </w:r>
      <w:r>
        <w:rPr>
          <w:rFonts w:hint="eastAsia"/>
          <w:sz w:val="24"/>
          <w:u w:val="single" w:color="auto"/>
        </w:rPr>
        <w:t>氏　　　　名）　</w:t>
      </w:r>
      <w:r>
        <w:rPr>
          <w:rFonts w:hint="eastAsia"/>
          <w:sz w:val="24"/>
          <w:u w:val="single" w:color="auto"/>
        </w:rPr>
        <w:t xml:space="preserve">   </w:t>
      </w:r>
      <w:r>
        <w:rPr>
          <w:rFonts w:hint="eastAsia"/>
          <w:sz w:val="24"/>
          <w:u w:val="single" w:color="auto"/>
        </w:rPr>
        <w:t>　　　　　　　　　</w:t>
      </w:r>
      <w:r>
        <w:rPr>
          <w:rFonts w:hint="eastAsia"/>
          <w:sz w:val="24"/>
          <w:u w:val="single" w:color="auto"/>
        </w:rPr>
        <w:t xml:space="preserve">     </w:t>
      </w:r>
    </w:p>
    <w:p>
      <w:pPr>
        <w:pStyle w:val="17"/>
        <w:rPr>
          <w:rFonts w:hint="default"/>
          <w:spacing w:val="0"/>
          <w:sz w:val="24"/>
        </w:rPr>
      </w:pPr>
    </w:p>
    <w:p>
      <w:pPr>
        <w:pStyle w:val="15"/>
        <w:spacing w:line="320" w:lineRule="exact"/>
        <w:ind w:firstLine="240" w:firstLineChars="100"/>
        <w:jc w:val="center"/>
        <w:rPr>
          <w:rFonts w:hint="default" w:ascii="Times New Roman" w:hAnsi="Times New Roman" w:eastAsia="ＭＳ 明朝"/>
          <w:kern w:val="0"/>
          <w:sz w:val="24"/>
        </w:rPr>
      </w:pPr>
    </w:p>
    <w:p>
      <w:pPr>
        <w:pStyle w:val="15"/>
        <w:spacing w:line="320" w:lineRule="exact"/>
        <w:ind w:firstLine="2640" w:firstLineChars="1100"/>
        <w:jc w:val="left"/>
        <w:rPr>
          <w:rFonts w:hint="default"/>
          <w:sz w:val="24"/>
        </w:rPr>
      </w:pPr>
      <w:r>
        <w:rPr>
          <w:rFonts w:hint="eastAsia"/>
          <w:sz w:val="24"/>
        </w:rPr>
        <mc:AlternateContent>
          <mc:Choice Requires="wps">
            <w:drawing>
              <wp:anchor distT="0" distB="0" distL="114300" distR="114300" simplePos="0" relativeHeight="3" behindDoc="0" locked="0" layoutInCell="1" hidden="0" allowOverlap="1">
                <wp:simplePos x="0" y="0"/>
                <wp:positionH relativeFrom="margin">
                  <wp:align>right</wp:align>
                </wp:positionH>
                <wp:positionV relativeFrom="paragraph">
                  <wp:posOffset>196850</wp:posOffset>
                </wp:positionV>
                <wp:extent cx="45085" cy="3498215"/>
                <wp:effectExtent l="635" t="635" r="29845" b="10795"/>
                <wp:wrapNone/>
                <wp:docPr id="1026" name="右大かっこ 15"/>
                <a:graphic xmlns:a="http://schemas.openxmlformats.org/drawingml/2006/main">
                  <a:graphicData uri="http://schemas.microsoft.com/office/word/2010/wordprocessingShape">
                    <wps:wsp>
                      <wps:cNvPr id="1026" name="右大かっこ 15"/>
                      <wps:cNvSpPr/>
                      <wps:spPr>
                        <a:xfrm>
                          <a:off x="0" y="0"/>
                          <a:ext cx="45085" cy="3498215"/>
                        </a:xfrm>
                        <a:prstGeom prst="rightBracket">
                          <a:avLst>
                            <a:gd name="adj" fmla="val 648944"/>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5" style="mso-position-vertical-relative:text;z-index:3;mso-wrap-distance-left:9pt;width:3.55pt;height:275.45pt;mso-position-horizontal-relative:margin;position:absolute;mso-position-horizontal:right;margin-top:15.5pt;mso-wrap-distance-bottom:0pt;mso-wrap-distance-right:9pt;mso-wrap-distance-top:0pt;" o:spid="_x0000_s1026" o:allowincell="t" o:allowoverlap="t" filled="f" stroked="t" strokecolor="#000000" strokeweight="0.75pt" o:spt="86" type="#_x0000_t86" adj="10800">
                <v:fill/>
                <v:stroke filltype="solid"/>
                <v:textbox style="layout-flow:horizontal;"/>
                <v:imagedata o:title=""/>
                <w10:wrap type="none" anchorx="margin" anchory="text"/>
              </v:shape>
            </w:pict>
          </mc:Fallback>
        </mc:AlternateContent>
      </w:r>
      <w:r>
        <w:rPr>
          <w:rFonts w:hint="eastAsia"/>
          <w:sz w:val="24"/>
        </w:rPr>
        <mc:AlternateContent>
          <mc:Choice Requires="wps">
            <w:drawing>
              <wp:anchor distT="0" distB="0" distL="114300" distR="114300" simplePos="0" relativeHeight="2" behindDoc="0" locked="0" layoutInCell="1" hidden="0" allowOverlap="1">
                <wp:simplePos x="0" y="0"/>
                <wp:positionH relativeFrom="column">
                  <wp:posOffset>-133350</wp:posOffset>
                </wp:positionH>
                <wp:positionV relativeFrom="paragraph">
                  <wp:posOffset>184785</wp:posOffset>
                </wp:positionV>
                <wp:extent cx="66675" cy="3510915"/>
                <wp:effectExtent l="635" t="635" r="29845" b="10795"/>
                <wp:wrapNone/>
                <wp:docPr id="1027" name="左大かっこ 14"/>
                <a:graphic xmlns:a="http://schemas.openxmlformats.org/drawingml/2006/main">
                  <a:graphicData uri="http://schemas.microsoft.com/office/word/2010/wordprocessingShape">
                    <wps:wsp>
                      <wps:cNvPr id="1027" name="左大かっこ 14"/>
                      <wps:cNvSpPr/>
                      <wps:spPr>
                        <a:xfrm>
                          <a:off x="0" y="0"/>
                          <a:ext cx="66675" cy="3510915"/>
                        </a:xfrm>
                        <a:prstGeom prst="leftBracket">
                          <a:avLst>
                            <a:gd name="adj" fmla="val 438810"/>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style="mso-position-vertical-relative:text;z-index:2;mso-wrap-distance-left:9pt;width:5.25pt;height:276.45pt;mso-position-horizontal-relative:text;position:absolute;margin-left:-10.5pt;margin-top:14.55pt;mso-wrap-distance-bottom:0pt;mso-wrap-distance-right:9pt;mso-wrap-distance-top:0pt;"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sz w:val="24"/>
        </w:rPr>
        <w:t>特定非営利活動促進法第</w:t>
      </w:r>
      <w:r>
        <w:rPr>
          <w:rFonts w:hint="eastAsia"/>
          <w:sz w:val="24"/>
        </w:rPr>
        <w:t>20</w:t>
      </w:r>
      <w:r>
        <w:rPr>
          <w:rFonts w:hint="eastAsia"/>
          <w:sz w:val="24"/>
        </w:rPr>
        <w:t>条の要件</w:t>
      </w:r>
    </w:p>
    <w:p>
      <w:pPr>
        <w:pStyle w:val="15"/>
        <w:spacing w:line="320" w:lineRule="exact"/>
        <w:ind w:firstLine="210" w:firstLineChars="100"/>
        <w:rPr>
          <w:rFonts w:hint="default" w:ascii="Century" w:hAnsi="Century"/>
        </w:rPr>
      </w:pPr>
      <w:r>
        <w:rPr>
          <w:rFonts w:hint="eastAsia" w:ascii="Century" w:hAnsi="Century"/>
        </w:rPr>
        <w:t>次の各号のいずれかに該当する者は、特定非営利活動法人の役員になることができない。</w:t>
      </w:r>
    </w:p>
    <w:p>
      <w:pPr>
        <w:pStyle w:val="15"/>
        <w:spacing w:line="320" w:lineRule="exact"/>
        <w:rPr>
          <w:rFonts w:hint="default" w:ascii="Century" w:hAnsi="Century"/>
        </w:rPr>
      </w:pPr>
      <w:r>
        <w:rPr>
          <w:rFonts w:hint="eastAsia" w:ascii="Century" w:hAnsi="Century"/>
        </w:rPr>
        <w:t>一　破産手続開始の決定を受けて復権を得ない者</w:t>
      </w:r>
    </w:p>
    <w:p>
      <w:pPr>
        <w:pStyle w:val="15"/>
        <w:spacing w:line="320" w:lineRule="exact"/>
        <w:ind w:left="210" w:hanging="210" w:hangingChars="100"/>
        <w:rPr>
          <w:rFonts w:hint="default" w:ascii="Century" w:hAnsi="Century"/>
        </w:rPr>
      </w:pPr>
      <w:r>
        <w:rPr>
          <w:rFonts w:hint="eastAsia" w:ascii="Century" w:hAnsi="Century"/>
        </w:rPr>
        <w:t>二　</w:t>
      </w:r>
      <w:r>
        <w:rPr>
          <w:rFonts w:hint="eastAsia" w:ascii="Century" w:hAnsi="Century"/>
          <w:color w:val="auto"/>
        </w:rPr>
        <w:t>拘禁刑</w:t>
      </w:r>
      <w:bookmarkStart w:id="0" w:name="_GoBack"/>
      <w:bookmarkEnd w:id="0"/>
      <w:r>
        <w:rPr>
          <w:rFonts w:hint="eastAsia" w:ascii="Century" w:hAnsi="Century"/>
        </w:rPr>
        <w:t>以上の刑に処せられ、その執行を終わった日又はその執行を受けることがなくなった日から二年を経</w:t>
      </w:r>
    </w:p>
    <w:p>
      <w:pPr>
        <w:pStyle w:val="15"/>
        <w:spacing w:line="320" w:lineRule="exact"/>
        <w:ind w:left="210" w:leftChars="100"/>
        <w:rPr>
          <w:rFonts w:hint="default" w:ascii="Century" w:hAnsi="Century"/>
        </w:rPr>
      </w:pPr>
      <w:r>
        <w:rPr>
          <w:rFonts w:hint="eastAsia" w:ascii="Century" w:hAnsi="Century"/>
        </w:rPr>
        <w:t>過しない者</w:t>
      </w:r>
    </w:p>
    <w:p>
      <w:pPr>
        <w:pStyle w:val="15"/>
        <w:spacing w:line="320" w:lineRule="exact"/>
        <w:ind w:left="210" w:hanging="210" w:hangingChars="100"/>
        <w:rPr>
          <w:rFonts w:hint="default" w:ascii="Century" w:hAnsi="Century"/>
        </w:rPr>
      </w:pPr>
      <w:r>
        <w:rPr>
          <w:rFonts w:hint="eastAsia" w:ascii="Century" w:hAnsi="Century"/>
        </w:rPr>
        <w:t>三　以下の理由で罰金の刑に処せられ、その執行を終わった日又はその執行を受けることがなくなった日から</w:t>
      </w:r>
    </w:p>
    <w:p>
      <w:pPr>
        <w:pStyle w:val="15"/>
        <w:spacing w:line="320" w:lineRule="exact"/>
        <w:ind w:left="210" w:leftChars="100"/>
        <w:rPr>
          <w:rFonts w:hint="default" w:ascii="Century" w:hAnsi="Century"/>
        </w:rPr>
      </w:pPr>
      <w:r>
        <w:rPr>
          <w:rFonts w:hint="eastAsia" w:ascii="Century" w:hAnsi="Century"/>
        </w:rPr>
        <w:t>二年を経過しない者</w:t>
      </w:r>
    </w:p>
    <w:p>
      <w:pPr>
        <w:pStyle w:val="15"/>
        <w:spacing w:line="320" w:lineRule="exact"/>
        <w:ind w:firstLine="210" w:firstLineChars="100"/>
        <w:rPr>
          <w:rFonts w:hint="default" w:ascii="Century" w:hAnsi="Century"/>
        </w:rPr>
      </w:pPr>
      <w:r>
        <w:rPr>
          <w:rFonts w:hint="eastAsia" w:ascii="Century" w:hAnsi="Century"/>
        </w:rPr>
        <w:t>・　特定非営利活動促進法の規定に違反した場合</w:t>
      </w:r>
    </w:p>
    <w:p>
      <w:pPr>
        <w:pStyle w:val="15"/>
        <w:spacing w:line="320" w:lineRule="exact"/>
        <w:ind w:firstLine="210" w:firstLineChars="100"/>
        <w:rPr>
          <w:rFonts w:hint="default" w:ascii="Century" w:hAnsi="Century"/>
        </w:rPr>
      </w:pPr>
      <w:r>
        <w:rPr>
          <w:rFonts w:hint="eastAsia" w:ascii="Century" w:hAnsi="Century"/>
        </w:rPr>
        <w:t>・　暴力団員による不当な行為の防止等に関する法律の規定に違反した場合</w:t>
      </w:r>
    </w:p>
    <w:p>
      <w:pPr>
        <w:pStyle w:val="15"/>
        <w:spacing w:line="320" w:lineRule="exact"/>
        <w:ind w:left="420" w:leftChars="100" w:hanging="210" w:hangingChars="100"/>
        <w:rPr>
          <w:rFonts w:hint="default" w:ascii="Century" w:hAnsi="Century"/>
        </w:rPr>
      </w:pPr>
      <w:r>
        <w:rPr>
          <w:rFonts w:hint="eastAsia" w:ascii="Century" w:hAnsi="Century"/>
        </w:rPr>
        <w:t>・　</w:t>
      </w:r>
      <w:r>
        <w:rPr>
          <w:rFonts w:hint="eastAsia"/>
        </w:rPr>
        <w:t>刑法第</w:t>
      </w:r>
      <w:r>
        <w:rPr>
          <w:rFonts w:hint="eastAsia"/>
        </w:rPr>
        <w:t>204</w:t>
      </w:r>
      <w:r>
        <w:rPr>
          <w:rFonts w:hint="eastAsia"/>
        </w:rPr>
        <w:t>条［傷害］、第</w:t>
      </w:r>
      <w:r>
        <w:rPr>
          <w:rFonts w:hint="eastAsia"/>
        </w:rPr>
        <w:t>206</w:t>
      </w:r>
      <w:r>
        <w:rPr>
          <w:rFonts w:hint="eastAsia"/>
        </w:rPr>
        <w:t>条</w:t>
      </w:r>
      <w:r>
        <w:rPr>
          <w:rFonts w:hint="eastAsia"/>
          <w:shd w:val="clear" w:color="auto" w:fill="FFFFFF"/>
        </w:rPr>
        <w:t>［現場助勢］</w:t>
      </w:r>
      <w:r>
        <w:rPr>
          <w:rFonts w:hint="eastAsia"/>
        </w:rPr>
        <w:t>、第</w:t>
      </w:r>
      <w:r>
        <w:rPr>
          <w:rFonts w:hint="eastAsia"/>
        </w:rPr>
        <w:t>208</w:t>
      </w:r>
      <w:r>
        <w:rPr>
          <w:rFonts w:hint="eastAsia"/>
        </w:rPr>
        <w:t>条［暴行］、第</w:t>
      </w:r>
      <w:r>
        <w:rPr>
          <w:rFonts w:hint="eastAsia"/>
        </w:rPr>
        <w:t>208</w:t>
      </w:r>
      <w:r>
        <w:rPr>
          <w:rFonts w:hint="eastAsia"/>
        </w:rPr>
        <w:t>条の２［凶器準備集合及び結集］、第</w:t>
      </w:r>
      <w:r>
        <w:rPr>
          <w:rFonts w:hint="eastAsia"/>
        </w:rPr>
        <w:t>222</w:t>
      </w:r>
      <w:r>
        <w:rPr>
          <w:rFonts w:hint="eastAsia"/>
        </w:rPr>
        <w:t>条［脅迫］、第</w:t>
      </w:r>
      <w:r>
        <w:rPr>
          <w:rFonts w:hint="eastAsia"/>
        </w:rPr>
        <w:t>247</w:t>
      </w:r>
      <w:r>
        <w:rPr>
          <w:rFonts w:hint="eastAsia"/>
        </w:rPr>
        <w:t>条［背任］の罪を犯した場合</w:t>
      </w:r>
    </w:p>
    <w:p>
      <w:pPr>
        <w:pStyle w:val="15"/>
        <w:spacing w:line="320" w:lineRule="exact"/>
        <w:ind w:firstLine="210" w:firstLineChars="100"/>
        <w:rPr>
          <w:rFonts w:hint="default" w:ascii="Century" w:hAnsi="Century"/>
        </w:rPr>
      </w:pPr>
      <w:r>
        <w:rPr>
          <w:rFonts w:hint="eastAsia" w:ascii="Century" w:hAnsi="Century"/>
        </w:rPr>
        <w:t>・　暴力行為等処罰に関する法律の罪を犯した場合</w:t>
      </w:r>
    </w:p>
    <w:p>
      <w:pPr>
        <w:pStyle w:val="15"/>
        <w:spacing w:line="320" w:lineRule="exact"/>
        <w:ind w:left="210" w:hanging="210" w:hangingChars="100"/>
        <w:rPr>
          <w:rFonts w:hint="default" w:ascii="Century" w:hAnsi="Century"/>
        </w:rPr>
      </w:pPr>
      <w:r>
        <w:rPr>
          <w:rFonts w:hint="eastAsia" w:ascii="Century" w:hAnsi="Century"/>
        </w:rPr>
        <w:t>四　暴力団の構成員（暴力団の構成団体の構成員を含む。）若しくは暴力団の構成員でなくなった日から５年</w:t>
      </w:r>
    </w:p>
    <w:p>
      <w:pPr>
        <w:pStyle w:val="15"/>
        <w:spacing w:line="320" w:lineRule="exact"/>
        <w:ind w:left="210" w:leftChars="100"/>
        <w:rPr>
          <w:rFonts w:hint="default" w:ascii="Century" w:hAnsi="Century"/>
        </w:rPr>
      </w:pPr>
      <w:r>
        <w:rPr>
          <w:rFonts w:hint="eastAsia" w:ascii="Century" w:hAnsi="Century"/>
        </w:rPr>
        <w:t>を経過しない者</w:t>
      </w:r>
    </w:p>
    <w:p>
      <w:pPr>
        <w:pStyle w:val="15"/>
        <w:spacing w:line="320" w:lineRule="exact"/>
        <w:ind w:left="210" w:hanging="210" w:hangingChars="100"/>
        <w:rPr>
          <w:rFonts w:hint="default" w:ascii="Century" w:hAnsi="Century"/>
        </w:rPr>
      </w:pPr>
      <w:r>
        <w:rPr>
          <w:rFonts w:hint="eastAsia" w:ascii="Century" w:hAnsi="Century"/>
        </w:rPr>
        <w:t>五　設立の認証を取り消された特定非営利活動法人の解散当時の役員で、設立の認証を取り消された日から２</w:t>
      </w:r>
    </w:p>
    <w:p>
      <w:pPr>
        <w:pStyle w:val="15"/>
        <w:spacing w:line="320" w:lineRule="exact"/>
        <w:ind w:left="210" w:leftChars="100"/>
        <w:rPr>
          <w:rFonts w:hint="default" w:ascii="Century" w:hAnsi="Century"/>
        </w:rPr>
      </w:pPr>
      <w:r>
        <w:rPr>
          <w:rFonts w:hint="eastAsia" w:ascii="Century" w:hAnsi="Century"/>
        </w:rPr>
        <w:t>年を経過しない者</w:t>
      </w:r>
    </w:p>
    <w:p>
      <w:pPr>
        <w:pStyle w:val="15"/>
        <w:spacing w:line="320" w:lineRule="exact"/>
        <w:ind w:left="210" w:hanging="210" w:hangingChars="100"/>
        <w:rPr>
          <w:rFonts w:hint="default" w:ascii="Century" w:hAnsi="Century"/>
        </w:rPr>
      </w:pPr>
      <w:r>
        <w:rPr>
          <w:rFonts w:hint="eastAsia" w:ascii="Century" w:hAnsi="Century"/>
        </w:rPr>
        <w:t>六　心身の故障のため職務を適正に執行することができない者として内閣府令で定めるもの</w:t>
      </w:r>
    </w:p>
    <w:p>
      <w:pPr>
        <w:pStyle w:val="15"/>
        <w:spacing w:line="320" w:lineRule="exact"/>
        <w:ind w:left="210" w:hanging="210" w:hangingChars="100"/>
        <w:rPr>
          <w:rFonts w:hint="default" w:ascii="Century" w:hAnsi="Century"/>
        </w:rPr>
      </w:pPr>
    </w:p>
    <w:p>
      <w:pPr>
        <w:pStyle w:val="15"/>
        <w:spacing w:line="320" w:lineRule="exact"/>
        <w:ind w:firstLine="240" w:firstLineChars="100"/>
        <w:jc w:val="center"/>
        <w:rPr>
          <w:rFonts w:hint="default"/>
          <w:sz w:val="24"/>
        </w:rPr>
      </w:pPr>
    </w:p>
    <w:p>
      <w:pPr>
        <w:pStyle w:val="15"/>
        <w:spacing w:line="320" w:lineRule="exact"/>
        <w:ind w:firstLine="240" w:firstLineChars="100"/>
        <w:jc w:val="center"/>
        <w:rPr>
          <w:rFonts w:hint="default"/>
          <w:sz w:val="24"/>
        </w:rPr>
      </w:pPr>
      <w:r>
        <w:rPr>
          <w:rFonts w:hint="eastAsia" w:ascii="Century" w:hAnsi="Century"/>
          <w:sz w:val="24"/>
        </w:rPr>
        <mc:AlternateContent>
          <mc:Choice Requires="wps">
            <w:drawing>
              <wp:anchor distT="0" distB="0" distL="114300" distR="114300" simplePos="0" relativeHeight="5" behindDoc="0" locked="0" layoutInCell="1" hidden="0" allowOverlap="1">
                <wp:simplePos x="0" y="0"/>
                <wp:positionH relativeFrom="margin">
                  <wp:align>right</wp:align>
                </wp:positionH>
                <wp:positionV relativeFrom="paragraph">
                  <wp:posOffset>172720</wp:posOffset>
                </wp:positionV>
                <wp:extent cx="66675" cy="739140"/>
                <wp:effectExtent l="635" t="635" r="29845" b="10795"/>
                <wp:wrapNone/>
                <wp:docPr id="1028" name="右大かっこ 13"/>
                <a:graphic xmlns:a="http://schemas.openxmlformats.org/drawingml/2006/main">
                  <a:graphicData uri="http://schemas.microsoft.com/office/word/2010/wordprocessingShape">
                    <wps:wsp>
                      <wps:cNvPr id="1028" name="右大かっこ 13"/>
                      <wps:cNvSpPr/>
                      <wps:spPr>
                        <a:xfrm>
                          <a:off x="0" y="0"/>
                          <a:ext cx="66675" cy="739140"/>
                        </a:xfrm>
                        <a:prstGeom prst="rightBracket">
                          <a:avLst>
                            <a:gd name="adj" fmla="val 92381"/>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3" style="mso-position-vertical-relative:text;z-index:5;mso-wrap-distance-left:9pt;width:5.25pt;height:58.2pt;mso-position-horizontal-relative:margin;position:absolute;mso-position-horizontal:right;margin-top:13.6pt;mso-wrap-distance-bottom:0pt;mso-wrap-distance-right:9pt;mso-wrap-distance-top:0pt;" o:spid="_x0000_s1028" o:allowincell="t" o:allowoverlap="t" filled="f" stroked="t" strokecolor="#000000" strokeweight="0.75pt" o:spt="86" type="#_x0000_t86" adj="10800">
                <v:fill/>
                <v:stroke filltype="solid"/>
                <v:textbox style="layout-flow:horizontal;"/>
                <v:imagedata o:title=""/>
                <w10:wrap type="none" anchorx="margin" anchory="text"/>
              </v:shape>
            </w:pict>
          </mc:Fallback>
        </mc:AlternateContent>
      </w:r>
      <w:r>
        <w:rPr>
          <w:rFonts w:hint="eastAsia"/>
          <w:sz w:val="24"/>
        </w:rPr>
        <w:t>特定非営利活動促進法第</w:t>
      </w:r>
      <w:r>
        <w:rPr>
          <w:rFonts w:hint="eastAsia"/>
          <w:sz w:val="24"/>
        </w:rPr>
        <w:t>21</w:t>
      </w:r>
      <w:r>
        <w:rPr>
          <w:rFonts w:hint="eastAsia"/>
          <w:sz w:val="24"/>
        </w:rPr>
        <w:t>条の要件</w:t>
      </w:r>
    </w:p>
    <w:p>
      <w:pPr>
        <w:pStyle w:val="15"/>
        <w:spacing w:line="320" w:lineRule="exact"/>
        <w:ind w:firstLine="240" w:firstLineChars="100"/>
        <w:rPr>
          <w:rFonts w:hint="default" w:ascii="Century" w:hAnsi="Century"/>
        </w:rPr>
      </w:pPr>
      <w:r>
        <w:rPr>
          <w:rFonts w:hint="eastAsia" w:ascii="Century" w:hAnsi="Century"/>
          <w:sz w:val="24"/>
        </w:rPr>
        <mc:AlternateContent>
          <mc:Choice Requires="wps">
            <w:drawing>
              <wp:anchor distT="0" distB="0" distL="114300" distR="114300" simplePos="0" relativeHeight="4" behindDoc="0" locked="0" layoutInCell="1" hidden="0" allowOverlap="1">
                <wp:simplePos x="0" y="0"/>
                <wp:positionH relativeFrom="column">
                  <wp:posOffset>-133350</wp:posOffset>
                </wp:positionH>
                <wp:positionV relativeFrom="paragraph">
                  <wp:posOffset>1270</wp:posOffset>
                </wp:positionV>
                <wp:extent cx="66675" cy="739140"/>
                <wp:effectExtent l="635" t="635" r="29845" b="10795"/>
                <wp:wrapNone/>
                <wp:docPr id="1029" name="左大かっこ 12"/>
                <a:graphic xmlns:a="http://schemas.openxmlformats.org/drawingml/2006/main">
                  <a:graphicData uri="http://schemas.microsoft.com/office/word/2010/wordprocessingShape">
                    <wps:wsp>
                      <wps:cNvPr id="1029" name="左大かっこ 12"/>
                      <wps:cNvSpPr/>
                      <wps:spPr>
                        <a:xfrm>
                          <a:off x="0" y="0"/>
                          <a:ext cx="66675" cy="739140"/>
                        </a:xfrm>
                        <a:prstGeom prst="leftBracket">
                          <a:avLst>
                            <a:gd name="adj" fmla="val 9238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style="mso-position-vertical-relative:text;z-index:4;mso-wrap-distance-left:9pt;width:5.25pt;height:58.2pt;mso-position-horizontal-relative:text;position:absolute;margin-left:-10.5pt;margin-top:0.1pt;mso-wrap-distance-bottom:0pt;mso-wrap-distance-right:9pt;mso-wrap-distance-top:0pt;"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eastAsia" w:ascii="Century" w:hAnsi="Century"/>
        </w:rPr>
        <w:t>役員のうちには、それぞれの役員について、その配偶者若しくは三親等以内の親族が一人を超えて含まれ、</w:t>
      </w:r>
    </w:p>
    <w:p>
      <w:pPr>
        <w:pStyle w:val="15"/>
        <w:spacing w:line="320" w:lineRule="exact"/>
        <w:rPr>
          <w:rFonts w:hint="default" w:ascii="Century" w:hAnsi="Century"/>
        </w:rPr>
      </w:pPr>
      <w:r>
        <w:rPr>
          <w:rFonts w:hint="eastAsia" w:ascii="Century" w:hAnsi="Century"/>
        </w:rPr>
        <w:t>又は当該役員並びにその配偶者及び三親等以内の親族が役員の総数の三分の一を超えて含まれることになっ</w:t>
      </w:r>
    </w:p>
    <w:p>
      <w:pPr>
        <w:pStyle w:val="15"/>
        <w:spacing w:line="320" w:lineRule="exact"/>
        <w:rPr>
          <w:rFonts w:hint="default" w:ascii="Century" w:hAnsi="Century"/>
        </w:rPr>
      </w:pPr>
      <w:r>
        <w:rPr>
          <w:rFonts w:hint="eastAsia" w:ascii="Century" w:hAnsi="Century"/>
        </w:rPr>
        <w:t>てはならない。</w:t>
      </w:r>
    </w:p>
    <w:p>
      <w:pPr>
        <w:pStyle w:val="15"/>
        <w:rPr>
          <w:rFonts w:hint="default"/>
          <w:u w:val="single" w:color="auto"/>
        </w:rPr>
      </w:pPr>
      <w:r>
        <w:rPr>
          <w:rFonts w:hint="eastAsia" w:ascii="ＭＳ ゴシック" w:hAnsi="ＭＳ ゴシック" w:eastAsia="ＭＳ ゴシック"/>
          <w:sz w:val="24"/>
        </w:rPr>
        <mc:AlternateContent>
          <mc:Choice Requires="wps">
            <w:drawing>
              <wp:anchor distT="0" distB="0" distL="114300" distR="114300" simplePos="0" relativeHeight="6" behindDoc="0" locked="0" layoutInCell="1" hidden="0" allowOverlap="1">
                <wp:simplePos x="0" y="0"/>
                <wp:positionH relativeFrom="column">
                  <wp:posOffset>6350</wp:posOffset>
                </wp:positionH>
                <wp:positionV relativeFrom="paragraph">
                  <wp:posOffset>82550</wp:posOffset>
                </wp:positionV>
                <wp:extent cx="6432550" cy="697230"/>
                <wp:effectExtent l="635" t="121285" r="29845" b="10795"/>
                <wp:wrapNone/>
                <wp:docPr id="1030" name="角丸四角形吹き出し 11"/>
                <a:graphic xmlns:a="http://schemas.openxmlformats.org/drawingml/2006/main">
                  <a:graphicData uri="http://schemas.microsoft.com/office/word/2010/wordprocessingShape">
                    <wps:wsp>
                      <wps:cNvPr id="1030" name="角丸四角形吹き出し 11"/>
                      <wps:cNvSpPr>
                        <a:spLocks noChangeArrowheads="1"/>
                      </wps:cNvSpPr>
                      <wps:spPr>
                        <a:xfrm>
                          <a:off x="0" y="0"/>
                          <a:ext cx="6432550" cy="697230"/>
                        </a:xfrm>
                        <a:prstGeom prst="wedgeRoundRectCallout">
                          <a:avLst>
                            <a:gd name="adj1" fmla="val -181"/>
                            <a:gd name="adj2" fmla="val -65301"/>
                            <a:gd name="adj3" fmla="val 16667"/>
                          </a:avLst>
                        </a:prstGeom>
                        <a:solidFill>
                          <a:srgbClr val="FFFFFF"/>
                        </a:solidFill>
                        <a:ln w="9525">
                          <a:solidFill>
                            <a:srgbClr val="000000"/>
                          </a:solidFill>
                          <a:prstDash val="dash"/>
                          <a:miter lim="800000"/>
                          <a:headEnd/>
                          <a:tailEnd/>
                        </a:ln>
                      </wps:spPr>
                      <wps:txbx>
                        <w:txbxContent>
                          <w:p>
                            <w:pPr>
                              <w:pStyle w:val="0"/>
                              <w:ind w:left="2940" w:hanging="2940" w:hangingChars="1400"/>
                              <w:rPr>
                                <w:rFonts w:hint="default" w:ascii="HGS教科書体" w:hAnsi="HGS教科書体" w:eastAsia="HGS教科書体"/>
                              </w:rPr>
                            </w:pPr>
                            <w:r>
                              <w:rPr>
                                <w:rFonts w:hint="eastAsia" w:ascii="HGS教科書体" w:hAnsi="HGS教科書体" w:eastAsia="HGS教科書体"/>
                              </w:rPr>
                              <w:t>（役員総数５人以下の場合）　配偶者若しくは三親等以内の親族は、含まれることになってはならない</w:t>
                            </w:r>
                          </w:p>
                          <w:p>
                            <w:pPr>
                              <w:pStyle w:val="0"/>
                              <w:ind w:left="2940" w:hanging="2940" w:hangingChars="1400"/>
                              <w:rPr>
                                <w:rFonts w:hint="default" w:ascii="HGS教科書体" w:hAnsi="HGS教科書体" w:eastAsia="HGS教科書体"/>
                              </w:rPr>
                            </w:pPr>
                            <w:r>
                              <w:rPr>
                                <w:rFonts w:hint="eastAsia" w:ascii="HGS教科書体" w:hAnsi="HGS教科書体" w:eastAsia="HGS教科書体"/>
                              </w:rPr>
                              <w:t>（役員総数６人以上の場合）</w:t>
                            </w:r>
                            <w:r>
                              <w:rPr>
                                <w:rFonts w:hint="eastAsia" w:ascii="HGS教科書体" w:hAnsi="HGS教科書体" w:eastAsia="HGS教科書体"/>
                              </w:rPr>
                              <w:t xml:space="preserve">  </w:t>
                            </w:r>
                            <w:r>
                              <w:rPr>
                                <w:rFonts w:hint="eastAsia" w:ascii="HGS教科書体" w:hAnsi="HGS教科書体" w:eastAsia="HGS教科書体"/>
                              </w:rPr>
                              <w:t>配偶者若しくは三親等以内の親族は、それぞれの役員について１人まで含まれてよい</w:t>
                            </w:r>
                          </w:p>
                        </w:txbxContent>
                      </wps:txbx>
                      <wps:bodyPr rot="0" vertOverflow="overflow" horzOverflow="overflow" wrap="square" lIns="74295" tIns="8890" rIns="74295" bIns="8890" anchor="t" anchorCtr="0" upright="1">
                        <a:spAutoFit/>
                      </wps:bodyPr>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style="mso-position-vertical-relative:text;z-index:6;mso-wrap-distance-left:9pt;width:506.5pt;height:54.9pt;mso-position-horizontal-relative:text;position:absolute;margin-left:0.5pt;margin-top:6.5pt;mso-wrap-distance-bottom:0pt;mso-wrap-distance-right:9pt;mso-wrap-distance-top:0pt;v-text-anchor:top;" o:spid="_x0000_s1030" o:allowincell="t" o:allowoverlap="t" filled="t" fillcolor="#ffffff" stroked="t" strokecolor="#000000" strokeweight="0.75pt" o:spt="62" type="#_x0000_t62" adj="10761,-3305">
                <v:fill/>
                <v:stroke miterlimit="8" dashstyle="dash" filltype="solid"/>
                <v:textbox style="layout-flow:horizontal;mso-fit-shape-to-text:t;" inset="2.0637499999999998mm,0.24694444444444438mm,2.0637499999999998mm,0.24694444444444438mm">
                  <w:txbxContent>
                    <w:p>
                      <w:pPr>
                        <w:pStyle w:val="0"/>
                        <w:ind w:left="2940" w:hanging="2940" w:hangingChars="1400"/>
                        <w:rPr>
                          <w:rFonts w:hint="default" w:ascii="HGS教科書体" w:hAnsi="HGS教科書体" w:eastAsia="HGS教科書体"/>
                        </w:rPr>
                      </w:pPr>
                      <w:r>
                        <w:rPr>
                          <w:rFonts w:hint="eastAsia" w:ascii="HGS教科書体" w:hAnsi="HGS教科書体" w:eastAsia="HGS教科書体"/>
                        </w:rPr>
                        <w:t>（役員総数５人以下の場合）　配偶者若しくは三親等以内の親族は、含まれることになってはならない</w:t>
                      </w:r>
                    </w:p>
                    <w:p>
                      <w:pPr>
                        <w:pStyle w:val="0"/>
                        <w:ind w:left="2940" w:hanging="2940" w:hangingChars="1400"/>
                        <w:rPr>
                          <w:rFonts w:hint="default" w:ascii="HGS教科書体" w:hAnsi="HGS教科書体" w:eastAsia="HGS教科書体"/>
                        </w:rPr>
                      </w:pPr>
                      <w:r>
                        <w:rPr>
                          <w:rFonts w:hint="eastAsia" w:ascii="HGS教科書体" w:hAnsi="HGS教科書体" w:eastAsia="HGS教科書体"/>
                        </w:rPr>
                        <w:t>（役員総数６人以上の場合）</w:t>
                      </w:r>
                      <w:r>
                        <w:rPr>
                          <w:rFonts w:hint="eastAsia" w:ascii="HGS教科書体" w:hAnsi="HGS教科書体" w:eastAsia="HGS教科書体"/>
                        </w:rPr>
                        <w:t xml:space="preserve">  </w:t>
                      </w:r>
                      <w:r>
                        <w:rPr>
                          <w:rFonts w:hint="eastAsia" w:ascii="HGS教科書体" w:hAnsi="HGS教科書体" w:eastAsia="HGS教科書体"/>
                        </w:rPr>
                        <w:t>配偶者若しくは三親等以内の親族は、それぞれの役員について１人まで含まれてよい</w:t>
                      </w:r>
                    </w:p>
                  </w:txbxContent>
                </v:textbox>
                <v:imagedata o:title=""/>
                <w10:wrap type="none" anchorx="text" anchory="text"/>
              </v:shape>
            </w:pict>
          </mc:Fallback>
        </mc:AlternateContent>
      </w:r>
    </w:p>
    <w:p>
      <w:pPr>
        <w:pStyle w:val="17"/>
        <w:rPr>
          <w:rFonts w:hint="default"/>
          <w:spacing w:val="0"/>
          <w:sz w:val="24"/>
          <w:u w:val="single" w:color="auto"/>
        </w:rPr>
      </w:pPr>
    </w:p>
    <w:p>
      <w:pPr>
        <w:pStyle w:val="17"/>
        <w:rPr>
          <w:rFonts w:hint="default"/>
          <w:spacing w:val="0"/>
          <w:sz w:val="24"/>
        </w:rPr>
      </w:pPr>
    </w:p>
    <w:p>
      <w:pPr>
        <w:pStyle w:val="17"/>
        <w:rPr>
          <w:rFonts w:hint="default"/>
          <w:spacing w:val="0"/>
          <w:sz w:val="24"/>
        </w:rPr>
      </w:pPr>
    </w:p>
    <w:p>
      <w:pPr>
        <w:pStyle w:val="17"/>
        <w:rPr>
          <w:rFonts w:hint="default" w:eastAsia="ＭＳ ゴシック"/>
          <w:strike w:val="1"/>
          <w:spacing w:val="0"/>
          <w:sz w:val="24"/>
        </w:rPr>
      </w:pPr>
    </w:p>
    <w:p>
      <w:pPr>
        <w:pStyle w:val="17"/>
        <w:rPr>
          <w:rFonts w:hint="default"/>
          <w:sz w:val="24"/>
        </w:rPr>
      </w:pPr>
      <w:r>
        <w:rPr>
          <w:rFonts w:hint="default"/>
          <w:sz w:val="24"/>
        </w:rPr>
        <w:t xml:space="preserve">  </w:t>
      </w:r>
      <w:r>
        <w:rPr>
          <w:rFonts w:hint="eastAsia"/>
          <w:sz w:val="24"/>
        </w:rPr>
        <w:t>注１</w:t>
      </w:r>
      <w:r>
        <w:rPr>
          <w:rFonts w:hint="eastAsia"/>
          <w:sz w:val="24"/>
        </w:rPr>
        <w:t xml:space="preserve">  </w:t>
      </w:r>
      <w:r>
        <w:rPr>
          <w:rFonts w:hint="eastAsia"/>
          <w:sz w:val="24"/>
        </w:rPr>
        <w:t>役員全員についてそれぞれ作成が必要です。</w:t>
      </w:r>
    </w:p>
    <w:p>
      <w:pPr>
        <w:pStyle w:val="17"/>
        <w:ind w:left="719" w:hanging="719" w:hangingChars="302"/>
        <w:rPr>
          <w:rFonts w:hint="default"/>
          <w:sz w:val="24"/>
        </w:rPr>
      </w:pPr>
      <w:r>
        <w:rPr>
          <w:rFonts w:hint="eastAsia"/>
          <w:sz w:val="24"/>
        </w:rPr>
        <w:t xml:space="preserve">    </w:t>
      </w:r>
      <w:r>
        <w:rPr>
          <w:rFonts w:hint="eastAsia"/>
          <w:sz w:val="24"/>
        </w:rPr>
        <w:t>２　「住所又は居所」の欄には、広島県特定非営利活動促進法施行条例第２条第２</w:t>
      </w:r>
      <w:r>
        <w:rPr>
          <w:rFonts w:hint="eastAsia"/>
          <w:snapToGrid w:val="0"/>
          <w:spacing w:val="0"/>
          <w:sz w:val="24"/>
        </w:rPr>
        <w:t>項に掲げる書面（住民票の写し等で申請日前６月以内に作成されたもの）によって証明された</w:t>
      </w:r>
      <w:r>
        <w:rPr>
          <w:rFonts w:hint="eastAsia"/>
          <w:sz w:val="24"/>
        </w:rPr>
        <w:t>住所又は居所を記載してください。（</w:t>
      </w:r>
      <w:r>
        <w:rPr>
          <w:rFonts w:hint="eastAsia"/>
          <w:sz w:val="24"/>
          <w:u w:val="single" w:color="auto"/>
        </w:rPr>
        <w:t>書面のとおりに記載してください</w:t>
      </w:r>
      <w:r>
        <w:rPr>
          <w:rFonts w:hint="eastAsia"/>
          <w:sz w:val="24"/>
        </w:rPr>
        <w:t>）</w:t>
      </w:r>
    </w:p>
    <w:p>
      <w:pPr>
        <w:pStyle w:val="17"/>
        <w:rPr>
          <w:rFonts w:hint="default"/>
          <w:spacing w:val="0"/>
          <w:sz w:val="24"/>
        </w:rPr>
      </w:pPr>
      <w:r>
        <w:rPr>
          <w:rFonts w:hint="eastAsia"/>
          <w:sz w:val="24"/>
        </w:rPr>
        <w:t xml:space="preserve">    </w:t>
      </w:r>
      <w:r>
        <w:rPr>
          <w:rFonts w:hint="eastAsia"/>
          <w:sz w:val="24"/>
        </w:rPr>
        <w:t>３</w:t>
      </w:r>
      <w:r>
        <w:rPr>
          <w:rFonts w:hint="eastAsia"/>
          <w:sz w:val="24"/>
        </w:rPr>
        <w:t xml:space="preserve">  </w:t>
      </w:r>
      <w:r>
        <w:rPr>
          <w:rFonts w:hint="eastAsia"/>
          <w:sz w:val="24"/>
        </w:rPr>
        <w:t>役員が監事の場合は、「理事」を「監事」に書き換えてください。</w:t>
      </w:r>
    </w:p>
    <w:p>
      <w:pPr>
        <w:pStyle w:val="17"/>
        <w:ind w:left="719" w:hanging="719" w:hangingChars="302"/>
        <w:rPr>
          <w:rFonts w:hint="default"/>
          <w:sz w:val="24"/>
        </w:rPr>
      </w:pPr>
      <w:r>
        <w:rPr>
          <w:rFonts w:hint="eastAsia"/>
          <w:sz w:val="24"/>
        </w:rPr>
        <w:t xml:space="preserve">    </w:t>
      </w:r>
      <w:r>
        <w:rPr>
          <w:rFonts w:hint="eastAsia"/>
          <w:sz w:val="24"/>
        </w:rPr>
        <w:t>４</w:t>
      </w:r>
      <w:r>
        <w:rPr>
          <w:rFonts w:hint="eastAsia"/>
          <w:sz w:val="24"/>
        </w:rPr>
        <w:t xml:space="preserve">  </w:t>
      </w:r>
      <w:r>
        <w:rPr>
          <w:rFonts w:hint="eastAsia"/>
          <w:sz w:val="24"/>
        </w:rPr>
        <w:t>この書面の原本は法人で保管し、申請にあたってはそのコピーを提出してください。</w:t>
      </w:r>
    </w:p>
    <w:p>
      <w:pPr>
        <w:pStyle w:val="17"/>
        <w:rPr>
          <w:rFonts w:hint="default"/>
          <w:sz w:val="24"/>
        </w:rPr>
      </w:pPr>
      <w:r>
        <w:rPr>
          <w:rFonts w:hint="eastAsia"/>
          <w:sz w:val="24"/>
        </w:rPr>
        <w:t>　　５　用紙の大きさは、日本工業規格</w:t>
      </w:r>
      <w:r>
        <w:rPr>
          <w:rFonts w:hint="default"/>
          <w:sz w:val="24"/>
        </w:rPr>
        <w:t>A</w:t>
      </w:r>
      <w:r>
        <w:rPr>
          <w:rFonts w:hint="eastAsia"/>
          <w:sz w:val="24"/>
        </w:rPr>
        <w:t>列４でお願いします。</w:t>
      </w: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教科書体">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16"/>
    <w:uiPriority w:val="0"/>
    <w:rPr>
      <w:rFonts w:ascii="ＭＳ 明朝" w:hAnsi="ＭＳ 明朝" w:eastAsia="HG丸ｺﾞｼｯｸM-PRO"/>
    </w:rPr>
  </w:style>
  <w:style w:type="character" w:styleId="16" w:customStyle="1">
    <w:name w:val="書式なし (文字)"/>
    <w:basedOn w:val="10"/>
    <w:next w:val="16"/>
    <w:link w:val="15"/>
    <w:uiPriority w:val="0"/>
    <w:rPr>
      <w:rFonts w:ascii="ＭＳ 明朝" w:hAnsi="ＭＳ 明朝" w:eastAsia="HG丸ｺﾞｼｯｸM-PRO"/>
    </w:rPr>
  </w:style>
  <w:style w:type="paragraph" w:styleId="17" w:customStyle="1">
    <w:name w:val="一太郎８"/>
    <w:next w:val="17"/>
    <w:link w:val="0"/>
    <w:uiPriority w:val="0"/>
    <w:pPr>
      <w:widowControl w:val="0"/>
      <w:wordWrap w:val="0"/>
      <w:autoSpaceDE w:val="0"/>
      <w:autoSpaceDN w:val="0"/>
      <w:adjustRightInd w:val="0"/>
      <w:spacing w:line="328" w:lineRule="atLeast"/>
      <w:jc w:val="both"/>
    </w:pPr>
    <w:rPr>
      <w:rFonts w:ascii="Times New Roman" w:hAnsi="Times New Roman" w:eastAsia="ＭＳ 明朝"/>
      <w:spacing w:val="-1"/>
      <w:kern w:val="0"/>
    </w:rPr>
  </w:style>
  <w:style w:type="paragraph" w:styleId="18">
    <w:name w:val="Balloon Text"/>
    <w:basedOn w:val="0"/>
    <w:next w:val="18"/>
    <w:link w:val="19"/>
    <w:uiPriority w:val="0"/>
    <w:semiHidden/>
    <w:rPr>
      <w:rFonts w:asciiTheme="majorHAnsi" w:hAnsiTheme="majorHAnsi" w:eastAsiaTheme="majorEastAsia"/>
      <w:sz w:val="18"/>
    </w:rPr>
  </w:style>
  <w:style w:type="character" w:styleId="19" w:customStyle="1">
    <w:name w:val="吹き出し (文字)"/>
    <w:basedOn w:val="10"/>
    <w:next w:val="19"/>
    <w:link w:val="18"/>
    <w:uiPriority w:val="0"/>
    <w:rPr>
      <w:rFonts w:asciiTheme="majorHAnsi" w:hAnsiTheme="majorHAnsi" w:eastAsiaTheme="majorEastAsia"/>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2</Pages>
  <Words>9</Words>
  <Characters>1065</Characters>
  <Application>JUST Note</Application>
  <Lines>55</Lines>
  <Paragraphs>35</Paragraphs>
  <Company>広島県庁</Company>
  <CharactersWithSpaces>1239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谷本 愛実</dc:creator>
  <cp:lastModifiedBy>井手尾 進介</cp:lastModifiedBy>
  <dcterms:created xsi:type="dcterms:W3CDTF">2021-07-05T06:08:00Z</dcterms:created>
  <dcterms:modified xsi:type="dcterms:W3CDTF">2025-07-29T07:45:50Z</dcterms:modified>
  <cp:revision>4</cp:revision>
</cp:coreProperties>
</file>