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jc w:val="left"/>
        <w:rPr>
          <w:rFonts w:hint="default" w:asciiTheme="minorEastAsia" w:hAnsiTheme="minorEastAsia"/>
          <w:color w:val="auto"/>
          <w:kern w:val="0"/>
          <w:sz w:val="22"/>
        </w:rPr>
      </w:pPr>
      <w:bookmarkStart w:id="0" w:name="_GoBack"/>
      <w:bookmarkEnd w:id="0"/>
      <w:r>
        <w:rPr>
          <w:rFonts w:hint="eastAsia" w:asciiTheme="minorEastAsia" w:hAnsiTheme="minorEastAsia"/>
          <w:color w:val="auto"/>
          <w:kern w:val="0"/>
          <w:sz w:val="22"/>
        </w:rPr>
        <w:t>（別記様式１）</w:t>
      </w:r>
    </w:p>
    <w:p>
      <w:pPr>
        <w:pStyle w:val="0"/>
        <w:snapToGrid w:val="0"/>
        <w:jc w:val="center"/>
        <w:rPr>
          <w:rFonts w:hint="default" w:asciiTheme="majorEastAsia" w:hAnsiTheme="majorEastAsia" w:eastAsiaTheme="majorEastAsia"/>
          <w:b w:val="1"/>
          <w:color w:val="auto"/>
          <w:kern w:val="0"/>
          <w:sz w:val="24"/>
        </w:rPr>
      </w:pPr>
      <w:r>
        <w:rPr>
          <w:rFonts w:hint="eastAsia" w:asciiTheme="majorEastAsia" w:hAnsiTheme="majorEastAsia" w:eastAsiaTheme="majorEastAsia"/>
          <w:b w:val="1"/>
          <w:color w:val="auto"/>
          <w:kern w:val="0"/>
          <w:sz w:val="24"/>
        </w:rPr>
        <w:t>誓　約　書</w:t>
      </w:r>
    </w:p>
    <w:p>
      <w:pPr>
        <w:pStyle w:val="0"/>
        <w:ind w:right="210"/>
        <w:jc w:val="right"/>
        <w:rPr>
          <w:rFonts w:hint="default"/>
          <w:color w:val="auto"/>
        </w:rPr>
      </w:pPr>
    </w:p>
    <w:p>
      <w:pPr>
        <w:pStyle w:val="0"/>
        <w:wordWrap w:val="0"/>
        <w:ind w:right="-2"/>
        <w:jc w:val="right"/>
        <w:rPr>
          <w:rFonts w:hint="default"/>
          <w:color w:val="auto"/>
        </w:rPr>
      </w:pPr>
      <w:r>
        <w:rPr>
          <w:rFonts w:hint="eastAsia"/>
          <w:color w:val="auto"/>
        </w:rPr>
        <w:t>　　年　　月　　日　</w:t>
      </w:r>
    </w:p>
    <w:p>
      <w:pPr>
        <w:pStyle w:val="0"/>
        <w:ind w:right="-2"/>
        <w:jc w:val="right"/>
        <w:rPr>
          <w:rFonts w:hint="default"/>
          <w:color w:val="auto"/>
        </w:rPr>
      </w:pPr>
    </w:p>
    <w:p>
      <w:pPr>
        <w:pStyle w:val="0"/>
        <w:ind w:right="210" w:firstLine="202" w:firstLineChars="100"/>
        <w:jc w:val="left"/>
        <w:rPr>
          <w:rFonts w:hint="default"/>
          <w:color w:val="auto"/>
        </w:rPr>
      </w:pPr>
      <w:r>
        <w:rPr>
          <w:rFonts w:hint="eastAsia"/>
          <w:color w:val="auto"/>
        </w:rPr>
        <w:t>広島県知事　様</w:t>
      </w:r>
    </w:p>
    <w:p>
      <w:pPr>
        <w:pStyle w:val="0"/>
        <w:ind w:right="210"/>
        <w:jc w:val="left"/>
        <w:rPr>
          <w:rFonts w:hint="default"/>
          <w:color w:val="auto"/>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5172075</wp:posOffset>
                </wp:positionH>
                <wp:positionV relativeFrom="paragraph">
                  <wp:posOffset>219075</wp:posOffset>
                </wp:positionV>
                <wp:extent cx="711200" cy="76835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711200" cy="768350"/>
                        </a:xfrm>
                        <a:prstGeom prst="ellipse">
                          <a:avLst/>
                        </a:prstGeom>
                        <a:ln w="12700" cap="flat" cmpd="sng" algn="ctr">
                          <a:solidFill>
                            <a:schemeClr val="dk1"/>
                          </a:solidFill>
                          <a:prstDash val="sysDot"/>
                        </a:ln>
                      </wps:spPr>
                      <wps:style>
                        <a:lnRef idx="2">
                          <a:schemeClr val="dk1"/>
                        </a:lnRef>
                        <a:fillRef idx="1">
                          <a:schemeClr val="lt1"/>
                        </a:fillRef>
                        <a:effectRef idx="0">
                          <a:schemeClr val="accent1"/>
                        </a:effectRef>
                        <a:fontRef idx="none">
                          <a:schemeClr val="dk1"/>
                        </a:fontRef>
                      </wps:style>
                      <wps:txbx>
                        <w:txbxContent>
                          <w:p>
                            <w:pPr>
                              <w:pStyle w:val="0"/>
                              <w:jc w:val="center"/>
                              <w:rPr>
                                <w:rFonts w:hint="eastAsia"/>
                              </w:rPr>
                            </w:pPr>
                            <w:r>
                              <w:rPr>
                                <w:rFonts w:hint="eastAsia"/>
                              </w:rPr>
                              <w:t>印</w:t>
                            </w:r>
                          </w:p>
                        </w:txbxContent>
                      </wps:txbx>
                      <wps:bodyPr vertOverflow="overflow" horzOverflow="overflow" wrap="square" anchor="ctr"/>
                    </wps:wsp>
                  </a:graphicData>
                </a:graphic>
              </wp:anchor>
            </w:drawing>
          </mc:Choice>
          <mc:Fallback>
            <w:pict>
              <v:oval id="オブジェクト 0" style="mso-position-vertical-relative:text;z-index:2;mso-wrap-distance-left:5.65pt;width:56pt;height:60.5pt;mso-position-horizontal-relative:text;position:absolute;margin-left:407.25pt;margin-top:17.25pt;mso-wrap-distance-bottom:0pt;mso-wrap-distance-right:5.65pt;mso-wrap-distance-top:0pt;v-text-anchor:middle;" o:spid="_x0000_s1026" o:allowincell="t" o:allowoverlap="t" filled="t" fillcolor="#ffffff [3201]" stroked="t" strokecolor="#000000 [3200]" strokeweight="1pt" o:spt="3">
                <v:fill/>
                <v:stroke linestyle="single" endcap="flat" dashstyle="shortdot" filltype="solid"/>
                <v:textbox style="layout-flow:horizontal;">
                  <w:txbxContent>
                    <w:p>
                      <w:pPr>
                        <w:pStyle w:val="0"/>
                        <w:jc w:val="center"/>
                        <w:rPr>
                          <w:rFonts w:hint="eastAsia"/>
                        </w:rPr>
                      </w:pPr>
                      <w:r>
                        <w:rPr>
                          <w:rFonts w:hint="eastAsia"/>
                        </w:rPr>
                        <w:t>印</w:t>
                      </w:r>
                    </w:p>
                  </w:txbxContent>
                </v:textbox>
                <v:imagedata o:title=""/>
                <w10:wrap type="none" anchorx="text" anchory="text"/>
              </v:oval>
            </w:pict>
          </mc:Fallback>
        </mc:AlternateContent>
      </w:r>
    </w:p>
    <w:p>
      <w:pPr>
        <w:pStyle w:val="0"/>
        <w:ind w:left="3128" w:leftChars="0" w:right="210" w:rightChars="0" w:firstLine="2" w:firstLineChars="0"/>
        <w:rPr>
          <w:rFonts w:hint="default"/>
          <w:color w:val="auto"/>
          <w:u w:val="single" w:color="auto"/>
        </w:rPr>
      </w:pPr>
      <w:r>
        <w:rPr>
          <w:rFonts w:hint="eastAsia"/>
          <w:color w:val="auto"/>
          <w:u w:val="single" w:color="auto"/>
        </w:rPr>
        <w:t>（中小企業者等名）　　</w:t>
      </w:r>
      <w:r>
        <w:rPr>
          <w:rFonts w:hint="eastAsia"/>
          <w:color w:val="auto"/>
          <w:u w:val="single" w:color="auto"/>
        </w:rPr>
        <w:t xml:space="preserve">    </w:t>
      </w:r>
      <w:r>
        <w:rPr>
          <w:rFonts w:hint="eastAsia"/>
          <w:color w:val="auto"/>
          <w:u w:val="single" w:color="auto"/>
        </w:rPr>
        <w:t>　　　　　　　　　　　</w:t>
      </w:r>
    </w:p>
    <w:p>
      <w:pPr>
        <w:pStyle w:val="0"/>
        <w:tabs>
          <w:tab w:val="left" w:leader="none" w:pos="8857"/>
        </w:tabs>
        <w:ind w:left="3128" w:leftChars="0" w:right="210" w:rightChars="0" w:firstLine="2" w:firstLineChars="0"/>
        <w:jc w:val="left"/>
        <w:rPr>
          <w:rFonts w:hint="default"/>
          <w:color w:val="auto"/>
          <w:u w:val="single" w:color="auto"/>
        </w:rPr>
      </w:pPr>
      <w:r>
        <w:rPr>
          <w:rFonts w:hint="eastAsia"/>
          <w:color w:val="auto"/>
          <w:u w:val="single" w:color="auto"/>
        </w:rPr>
        <w:t>（所在地）　　</w:t>
      </w:r>
      <w:r>
        <w:rPr>
          <w:rFonts w:hint="eastAsia"/>
          <w:color w:val="auto"/>
          <w:u w:val="single" w:color="auto"/>
        </w:rPr>
        <w:t xml:space="preserve"> </w:t>
      </w:r>
      <w:r>
        <w:rPr>
          <w:rFonts w:hint="eastAsia"/>
          <w:color w:val="auto"/>
          <w:u w:val="single" w:color="auto"/>
        </w:rPr>
        <w:t>　　　　　</w:t>
      </w:r>
      <w:r>
        <w:rPr>
          <w:rFonts w:hint="eastAsia"/>
          <w:color w:val="auto"/>
          <w:u w:val="single" w:color="auto"/>
        </w:rPr>
        <w:t xml:space="preserve">    </w:t>
      </w:r>
      <w:r>
        <w:rPr>
          <w:rFonts w:hint="eastAsia"/>
          <w:color w:val="auto"/>
          <w:u w:val="single" w:color="auto"/>
        </w:rPr>
        <w:t>　　　</w:t>
      </w:r>
      <w:r>
        <w:rPr>
          <w:rFonts w:hint="eastAsia"/>
          <w:color w:val="auto"/>
          <w:u w:val="single" w:color="auto"/>
        </w:rPr>
        <w:t xml:space="preserve"> </w:t>
      </w:r>
      <w:r>
        <w:rPr>
          <w:rFonts w:hint="eastAsia"/>
          <w:color w:val="auto"/>
          <w:u w:val="single" w:color="auto"/>
        </w:rPr>
        <w:t>　　　　　　</w:t>
      </w:r>
    </w:p>
    <w:p>
      <w:pPr>
        <w:pStyle w:val="0"/>
        <w:ind w:left="3128" w:leftChars="0" w:right="210" w:rightChars="0" w:firstLine="2" w:firstLineChars="0"/>
        <w:jc w:val="left"/>
        <w:rPr>
          <w:rFonts w:hint="default"/>
          <w:color w:val="auto"/>
          <w:u w:val="single" w:color="auto"/>
        </w:rPr>
      </w:pPr>
      <w:r>
        <w:rPr>
          <w:rFonts w:hint="eastAsia"/>
          <w:color w:val="auto"/>
          <w:u w:val="single" w:color="auto"/>
        </w:rPr>
        <w:t>（代表者</w:t>
      </w:r>
      <w:r>
        <w:rPr>
          <w:rFonts w:hint="eastAsia"/>
          <w:color w:val="auto"/>
          <w:u w:val="single" w:color="auto"/>
        </w:rPr>
        <w:t xml:space="preserve">  </w:t>
      </w:r>
      <w:r>
        <w:rPr>
          <w:rFonts w:hint="eastAsia"/>
          <w:color w:val="auto"/>
          <w:u w:val="single" w:color="auto"/>
        </w:rPr>
        <w:t>職・氏名）　　　　　　　　　　　　　　</w:t>
      </w:r>
    </w:p>
    <w:p>
      <w:pPr>
        <w:pStyle w:val="0"/>
        <w:ind w:left="3128" w:leftChars="1552" w:right="210" w:firstLine="1"/>
        <w:jc w:val="left"/>
        <w:rPr>
          <w:rFonts w:hint="default"/>
          <w:color w:val="auto"/>
        </w:rPr>
      </w:pPr>
    </w:p>
    <w:p>
      <w:pPr>
        <w:pStyle w:val="0"/>
        <w:ind w:right="210"/>
        <w:jc w:val="left"/>
        <w:rPr>
          <w:rFonts w:hint="default"/>
          <w:color w:val="auto"/>
        </w:rPr>
      </w:pPr>
      <w:r>
        <w:rPr>
          <w:rFonts w:hint="eastAsia"/>
          <w:color w:val="auto"/>
        </w:rPr>
        <w:t>　私は、自社の採用手法向上コンサルタントの委託に「広島県採用手法向上ハンズオン支援補助金」を活用するに当たり、次に記載した事項が真実に相違ないことを誓約します。</w:t>
      </w:r>
    </w:p>
    <w:tbl>
      <w:tblPr>
        <w:tblStyle w:val="31"/>
        <w:tblW w:w="9214" w:type="dxa"/>
        <w:tblInd w:w="108" w:type="dxa"/>
        <w:tblLayout w:type="fixed"/>
        <w:tblLook w:firstRow="1" w:lastRow="0" w:firstColumn="1" w:lastColumn="0" w:noHBand="0" w:noVBand="1" w:val="04A0"/>
      </w:tblPr>
      <w:tblGrid>
        <w:gridCol w:w="993"/>
        <w:gridCol w:w="8221"/>
      </w:tblGrid>
      <w:tr>
        <w:trPr>
          <w:trHeight w:val="397" w:hRule="atLeast"/>
        </w:trPr>
        <w:tc>
          <w:tcPr>
            <w:tcW w:w="9214" w:type="dxa"/>
            <w:gridSpan w:val="2"/>
            <w:shd w:val="clear" w:color="auto" w:themeFill="background1" w:themeFillTint="FF" w:themeFillShade="D9"/>
            <w:vAlign w:val="center"/>
          </w:tcPr>
          <w:p>
            <w:pPr>
              <w:pStyle w:val="0"/>
              <w:snapToGrid w:val="0"/>
              <w:ind w:right="-59"/>
              <w:rPr>
                <w:rFonts w:hint="default"/>
                <w:color w:val="auto"/>
              </w:rPr>
            </w:pPr>
            <w:r>
              <w:rPr>
                <w:rFonts w:hint="eastAsia"/>
                <w:color w:val="auto"/>
              </w:rPr>
              <w:t>誓約事項</w:t>
            </w:r>
          </w:p>
        </w:tc>
      </w:tr>
      <w:tr>
        <w:trPr>
          <w:trHeight w:val="907" w:hRule="atLeast"/>
        </w:trPr>
        <w:tc>
          <w:tcPr>
            <w:tcW w:w="993" w:type="dxa"/>
            <w:vAlign w:val="center"/>
          </w:tcPr>
          <w:p>
            <w:pPr>
              <w:pStyle w:val="0"/>
              <w:ind w:right="-59"/>
              <w:jc w:val="center"/>
              <w:rPr>
                <w:rFonts w:hint="default" w:asciiTheme="minorEastAsia" w:hAnsiTheme="minorEastAsia"/>
                <w:color w:val="auto"/>
              </w:rPr>
            </w:pPr>
            <w:r>
              <w:rPr>
                <w:rFonts w:hint="eastAsia" w:asciiTheme="minorEastAsia" w:hAnsiTheme="minorEastAsia"/>
                <w:color w:val="auto"/>
              </w:rPr>
              <w:t>□</w:t>
            </w:r>
          </w:p>
        </w:tc>
        <w:tc>
          <w:tcPr>
            <w:tcW w:w="8221" w:type="dxa"/>
            <w:vAlign w:val="center"/>
          </w:tcPr>
          <w:p>
            <w:pPr>
              <w:pStyle w:val="0"/>
              <w:snapToGrid w:val="0"/>
              <w:ind w:right="-59"/>
              <w:rPr>
                <w:rFonts w:hint="default" w:asciiTheme="minorEastAsia" w:hAnsiTheme="minorEastAsia"/>
                <w:color w:val="auto"/>
              </w:rPr>
            </w:pPr>
            <w:r>
              <w:rPr>
                <w:rFonts w:hint="eastAsia" w:asciiTheme="minorEastAsia" w:hAnsiTheme="minorEastAsia"/>
                <w:color w:val="auto"/>
              </w:rPr>
              <w:t>広島県採用手法向上ハンズオン支援補助金交付要綱第２条に定める「中小企業者等」に該当します。</w:t>
            </w:r>
          </w:p>
        </w:tc>
      </w:tr>
      <w:tr>
        <w:trPr>
          <w:trHeight w:val="907" w:hRule="atLeast"/>
        </w:trPr>
        <w:tc>
          <w:tcPr>
            <w:tcW w:w="993" w:type="dxa"/>
            <w:vAlign w:val="center"/>
          </w:tcPr>
          <w:p>
            <w:pPr>
              <w:pStyle w:val="0"/>
              <w:ind w:right="-59"/>
              <w:jc w:val="center"/>
              <w:rPr>
                <w:rFonts w:hint="default" w:asciiTheme="minorEastAsia" w:hAnsiTheme="minorEastAsia"/>
                <w:color w:val="auto"/>
              </w:rPr>
            </w:pPr>
            <w:r>
              <w:rPr>
                <w:rFonts w:hint="eastAsia" w:asciiTheme="minorEastAsia" w:hAnsiTheme="minorEastAsia"/>
                <w:color w:val="auto"/>
              </w:rPr>
              <w:t>□</w:t>
            </w:r>
          </w:p>
        </w:tc>
        <w:tc>
          <w:tcPr>
            <w:tcW w:w="8221" w:type="dxa"/>
            <w:vAlign w:val="center"/>
          </w:tcPr>
          <w:p>
            <w:pPr>
              <w:pStyle w:val="0"/>
              <w:snapToGrid w:val="0"/>
              <w:ind w:right="-59"/>
              <w:rPr>
                <w:rFonts w:hint="default" w:asciiTheme="minorEastAsia" w:hAnsiTheme="minorEastAsia"/>
                <w:color w:val="auto"/>
              </w:rPr>
            </w:pPr>
            <w:r>
              <w:rPr>
                <w:rFonts w:hint="eastAsia" w:asciiTheme="minorEastAsia" w:hAnsiTheme="minorEastAsia"/>
                <w:color w:val="auto"/>
              </w:rPr>
              <w:t>広島県内に本社、本店又は主たる事務所を有します。</w:t>
            </w:r>
          </w:p>
        </w:tc>
      </w:tr>
      <w:tr>
        <w:trPr>
          <w:trHeight w:val="907" w:hRule="atLeast"/>
        </w:trPr>
        <w:tc>
          <w:tcPr>
            <w:tcW w:w="993" w:type="dxa"/>
            <w:vAlign w:val="center"/>
          </w:tcPr>
          <w:p>
            <w:pPr>
              <w:pStyle w:val="0"/>
              <w:ind w:right="-59"/>
              <w:jc w:val="center"/>
              <w:rPr>
                <w:rFonts w:hint="default" w:asciiTheme="minorEastAsia" w:hAnsiTheme="minorEastAsia"/>
                <w:color w:val="auto"/>
              </w:rPr>
            </w:pPr>
            <w:r>
              <w:rPr>
                <w:rFonts w:hint="eastAsia" w:asciiTheme="minorEastAsia" w:hAnsiTheme="minorEastAsia"/>
                <w:color w:val="auto"/>
              </w:rPr>
              <w:t>□</w:t>
            </w:r>
          </w:p>
        </w:tc>
        <w:tc>
          <w:tcPr>
            <w:tcW w:w="8221" w:type="dxa"/>
            <w:vAlign w:val="center"/>
          </w:tcPr>
          <w:p>
            <w:pPr>
              <w:pStyle w:val="0"/>
              <w:snapToGrid w:val="0"/>
              <w:ind w:right="-59"/>
              <w:rPr>
                <w:rFonts w:hint="default" w:asciiTheme="minorEastAsia" w:hAnsiTheme="minorEastAsia"/>
                <w:color w:val="auto"/>
              </w:rPr>
            </w:pPr>
            <w:r>
              <w:rPr>
                <w:rFonts w:hint="eastAsia" w:asciiTheme="minorEastAsia" w:hAnsiTheme="minorEastAsia"/>
                <w:color w:val="auto"/>
              </w:rPr>
              <w:t>正規職員の新卒（申請年度の前３年の間に大学院</w:t>
            </w:r>
            <w:r>
              <w:rPr>
                <w:rFonts w:hint="eastAsia" w:asciiTheme="minorEastAsia" w:hAnsiTheme="minorEastAsia" w:eastAsiaTheme="minorEastAsia"/>
                <w:color w:val="auto"/>
              </w:rPr>
              <w:t>、</w:t>
            </w:r>
            <w:r>
              <w:rPr>
                <w:rFonts w:hint="eastAsia" w:asciiTheme="minorEastAsia" w:hAnsiTheme="minorEastAsia"/>
                <w:color w:val="auto"/>
              </w:rPr>
              <w:t>大学</w:t>
            </w:r>
            <w:r>
              <w:rPr>
                <w:rFonts w:hint="eastAsia" w:asciiTheme="minorEastAsia" w:hAnsiTheme="minorEastAsia" w:eastAsiaTheme="minorEastAsia"/>
                <w:color w:val="auto"/>
              </w:rPr>
              <w:t>、</w:t>
            </w:r>
            <w:r>
              <w:rPr>
                <w:rFonts w:hint="eastAsia" w:asciiTheme="minorEastAsia" w:hAnsiTheme="minorEastAsia"/>
                <w:color w:val="auto"/>
              </w:rPr>
              <w:t>短期大学</w:t>
            </w:r>
            <w:r>
              <w:rPr>
                <w:rFonts w:hint="eastAsia" w:asciiTheme="minorEastAsia" w:hAnsiTheme="minorEastAsia" w:eastAsiaTheme="minorEastAsia"/>
                <w:color w:val="auto"/>
              </w:rPr>
              <w:t>、</w:t>
            </w:r>
            <w:r>
              <w:rPr>
                <w:rFonts w:hint="eastAsia" w:asciiTheme="minorEastAsia" w:hAnsiTheme="minorEastAsia"/>
                <w:color w:val="auto"/>
              </w:rPr>
              <w:t>高等専門学校</w:t>
            </w:r>
            <w:r>
              <w:rPr>
                <w:rFonts w:hint="eastAsia" w:asciiTheme="minorEastAsia" w:hAnsiTheme="minorEastAsia" w:eastAsiaTheme="minorEastAsia"/>
                <w:color w:val="auto"/>
              </w:rPr>
              <w:t>、</w:t>
            </w:r>
            <w:r>
              <w:rPr>
                <w:rFonts w:hint="eastAsia" w:asciiTheme="minorEastAsia" w:hAnsiTheme="minorEastAsia"/>
                <w:color w:val="auto"/>
              </w:rPr>
              <w:t>専修学校又は高等学校を卒業・修了した者及び既卒３年以内の者）の採用実績を有します。</w:t>
            </w:r>
          </w:p>
        </w:tc>
      </w:tr>
      <w:tr>
        <w:trPr>
          <w:trHeight w:val="907" w:hRule="atLeast"/>
        </w:trPr>
        <w:tc>
          <w:tcPr>
            <w:tcW w:w="993" w:type="dxa"/>
            <w:vAlign w:val="center"/>
          </w:tcPr>
          <w:p>
            <w:pPr>
              <w:pStyle w:val="0"/>
              <w:ind w:right="-59"/>
              <w:jc w:val="center"/>
              <w:rPr>
                <w:rFonts w:hint="default" w:asciiTheme="minorEastAsia" w:hAnsiTheme="minorEastAsia"/>
                <w:color w:val="auto"/>
              </w:rPr>
            </w:pPr>
            <w:r>
              <w:rPr>
                <w:rFonts w:hint="eastAsia" w:asciiTheme="minorEastAsia" w:hAnsiTheme="minorEastAsia"/>
                <w:color w:val="auto"/>
              </w:rPr>
              <w:t>□</w:t>
            </w:r>
          </w:p>
        </w:tc>
        <w:tc>
          <w:tcPr>
            <w:tcW w:w="8221" w:type="dxa"/>
            <w:vAlign w:val="center"/>
          </w:tcPr>
          <w:p>
            <w:pPr>
              <w:pStyle w:val="0"/>
              <w:snapToGrid w:val="0"/>
              <w:ind w:right="-59"/>
              <w:rPr>
                <w:rFonts w:hint="default" w:asciiTheme="minorEastAsia" w:hAnsiTheme="minorEastAsia"/>
                <w:color w:val="auto"/>
              </w:rPr>
            </w:pPr>
            <w:r>
              <w:rPr>
                <w:rFonts w:hint="eastAsia" w:asciiTheme="minorEastAsia" w:hAnsiTheme="minorEastAsia"/>
                <w:color w:val="auto"/>
              </w:rPr>
              <w:t>正規職員の新卒（申請年度の後３年の間に大学院</w:t>
            </w:r>
            <w:r>
              <w:rPr>
                <w:rFonts w:hint="eastAsia" w:asciiTheme="minorEastAsia" w:hAnsiTheme="minorEastAsia" w:eastAsiaTheme="minorEastAsia"/>
                <w:color w:val="auto"/>
              </w:rPr>
              <w:t>、</w:t>
            </w:r>
            <w:r>
              <w:rPr>
                <w:rFonts w:hint="eastAsia" w:asciiTheme="minorEastAsia" w:hAnsiTheme="minorEastAsia"/>
                <w:color w:val="auto"/>
              </w:rPr>
              <w:t>大学</w:t>
            </w:r>
            <w:r>
              <w:rPr>
                <w:rFonts w:hint="eastAsia" w:asciiTheme="minorEastAsia" w:hAnsiTheme="minorEastAsia" w:eastAsiaTheme="minorEastAsia"/>
                <w:color w:val="auto"/>
              </w:rPr>
              <w:t>、</w:t>
            </w:r>
            <w:r>
              <w:rPr>
                <w:rFonts w:hint="eastAsia" w:asciiTheme="minorEastAsia" w:hAnsiTheme="minorEastAsia"/>
                <w:color w:val="auto"/>
              </w:rPr>
              <w:t>短期大学</w:t>
            </w:r>
            <w:r>
              <w:rPr>
                <w:rFonts w:hint="eastAsia" w:asciiTheme="minorEastAsia" w:hAnsiTheme="minorEastAsia" w:eastAsiaTheme="minorEastAsia"/>
                <w:color w:val="auto"/>
              </w:rPr>
              <w:t>、</w:t>
            </w:r>
            <w:r>
              <w:rPr>
                <w:rFonts w:hint="eastAsia" w:asciiTheme="minorEastAsia" w:hAnsiTheme="minorEastAsia"/>
                <w:color w:val="auto"/>
              </w:rPr>
              <w:t>高等専門学校</w:t>
            </w:r>
            <w:r>
              <w:rPr>
                <w:rFonts w:hint="eastAsia" w:asciiTheme="minorEastAsia" w:hAnsiTheme="minorEastAsia" w:eastAsiaTheme="minorEastAsia"/>
                <w:color w:val="auto"/>
              </w:rPr>
              <w:t>、</w:t>
            </w:r>
            <w:r>
              <w:rPr>
                <w:rFonts w:hint="eastAsia" w:asciiTheme="minorEastAsia" w:hAnsiTheme="minorEastAsia"/>
                <w:color w:val="auto"/>
              </w:rPr>
              <w:t>専修学校又は高等学校を卒業・修了予定の者及び既卒３年以内の者）の採用計画を有します。</w:t>
            </w:r>
          </w:p>
        </w:tc>
      </w:tr>
      <w:tr>
        <w:trPr>
          <w:trHeight w:val="928" w:hRule="atLeast"/>
        </w:trPr>
        <w:tc>
          <w:tcPr>
            <w:tcW w:w="993" w:type="dxa"/>
            <w:vAlign w:val="center"/>
          </w:tcPr>
          <w:p>
            <w:pPr>
              <w:pStyle w:val="0"/>
              <w:ind w:right="-59"/>
              <w:jc w:val="center"/>
              <w:rPr>
                <w:rFonts w:hint="default" w:asciiTheme="minorEastAsia" w:hAnsiTheme="minorEastAsia"/>
                <w:color w:val="auto"/>
              </w:rPr>
            </w:pPr>
            <w:r>
              <w:rPr>
                <w:rFonts w:hint="eastAsia" w:asciiTheme="minorEastAsia" w:hAnsiTheme="minorEastAsia"/>
                <w:color w:val="auto"/>
              </w:rPr>
              <w:t>□</w:t>
            </w:r>
          </w:p>
        </w:tc>
        <w:tc>
          <w:tcPr>
            <w:tcW w:w="8221" w:type="dxa"/>
            <w:vAlign w:val="center"/>
          </w:tcPr>
          <w:p>
            <w:pPr>
              <w:pStyle w:val="0"/>
              <w:snapToGrid w:val="0"/>
              <w:ind w:right="-59"/>
              <w:rPr>
                <w:rFonts w:hint="default" w:asciiTheme="minorEastAsia" w:hAnsiTheme="minorEastAsia"/>
                <w:color w:val="auto"/>
              </w:rPr>
            </w:pPr>
            <w:r>
              <w:rPr>
                <w:rFonts w:hint="eastAsia"/>
                <w:color w:val="auto"/>
                <w:sz w:val="21"/>
              </w:rPr>
              <w:t>県が運営する求人サイト「ひろしまワークス」及び就活スターティングサイト「</w:t>
            </w:r>
            <w:r>
              <w:rPr>
                <w:rFonts w:hint="eastAsia"/>
                <w:color w:val="auto"/>
                <w:sz w:val="21"/>
              </w:rPr>
              <w:t>Go!</w:t>
            </w:r>
            <w:r>
              <w:rPr>
                <w:rFonts w:hint="eastAsia"/>
                <w:color w:val="auto"/>
                <w:sz w:val="21"/>
              </w:rPr>
              <w:t>ひろしま」を利用している又は利用する見込みであること。</w:t>
            </w:r>
          </w:p>
        </w:tc>
      </w:tr>
      <w:tr>
        <w:trPr>
          <w:trHeight w:val="907" w:hRule="atLeast"/>
        </w:trPr>
        <w:tc>
          <w:tcPr>
            <w:tcW w:w="993" w:type="dxa"/>
            <w:vAlign w:val="center"/>
          </w:tcPr>
          <w:p>
            <w:pPr>
              <w:pStyle w:val="0"/>
              <w:ind w:right="-59"/>
              <w:jc w:val="center"/>
              <w:rPr>
                <w:rFonts w:hint="default" w:asciiTheme="minorEastAsia" w:hAnsiTheme="minorEastAsia"/>
                <w:color w:val="auto"/>
              </w:rPr>
            </w:pPr>
            <w:r>
              <w:rPr>
                <w:rFonts w:hint="eastAsia" w:asciiTheme="minorEastAsia" w:hAnsiTheme="minorEastAsia"/>
                <w:color w:val="auto"/>
              </w:rPr>
              <w:t>□</w:t>
            </w:r>
          </w:p>
        </w:tc>
        <w:tc>
          <w:tcPr>
            <w:tcW w:w="8221" w:type="dxa"/>
            <w:vAlign w:val="center"/>
          </w:tcPr>
          <w:p>
            <w:pPr>
              <w:pStyle w:val="0"/>
              <w:snapToGrid w:val="0"/>
              <w:ind w:right="-59"/>
              <w:rPr>
                <w:rFonts w:hint="default" w:asciiTheme="minorEastAsia" w:hAnsiTheme="minorEastAsia"/>
                <w:color w:val="auto"/>
              </w:rPr>
            </w:pPr>
            <w:r>
              <w:rPr>
                <w:rFonts w:hint="eastAsia" w:asciiTheme="minorEastAsia" w:hAnsiTheme="minorEastAsia"/>
                <w:color w:val="auto"/>
              </w:rPr>
              <w:t>広島県採用手法向上ハンズオン支援補助金交付要綱第５条各号に該当する者ではありません。</w:t>
            </w:r>
          </w:p>
        </w:tc>
      </w:tr>
      <w:tr>
        <w:trPr>
          <w:trHeight w:val="907" w:hRule="atLeast"/>
        </w:trPr>
        <w:tc>
          <w:tcPr>
            <w:tcW w:w="993" w:type="dxa"/>
            <w:vAlign w:val="center"/>
          </w:tcPr>
          <w:p>
            <w:pPr>
              <w:pStyle w:val="0"/>
              <w:ind w:right="-59"/>
              <w:jc w:val="center"/>
              <w:rPr>
                <w:rFonts w:hint="default" w:asciiTheme="minorEastAsia" w:hAnsiTheme="minorEastAsia"/>
                <w:color w:val="auto"/>
              </w:rPr>
            </w:pPr>
            <w:r>
              <w:rPr>
                <w:rFonts w:hint="eastAsia" w:asciiTheme="minorEastAsia" w:hAnsiTheme="minorEastAsia"/>
                <w:color w:val="auto"/>
              </w:rPr>
              <w:t>□</w:t>
            </w:r>
          </w:p>
        </w:tc>
        <w:tc>
          <w:tcPr>
            <w:tcW w:w="8221" w:type="dxa"/>
            <w:vAlign w:val="center"/>
          </w:tcPr>
          <w:p>
            <w:pPr>
              <w:pStyle w:val="0"/>
              <w:snapToGrid w:val="0"/>
              <w:ind w:right="-59"/>
              <w:rPr>
                <w:rFonts w:hint="default" w:asciiTheme="minorEastAsia" w:hAnsiTheme="minorEastAsia"/>
                <w:color w:val="auto"/>
              </w:rPr>
            </w:pPr>
            <w:r>
              <w:rPr>
                <w:rFonts w:hint="eastAsia" w:asciiTheme="minorEastAsia" w:hAnsiTheme="minorEastAsia"/>
                <w:color w:val="auto"/>
              </w:rPr>
              <w:t>本採用手法向上</w:t>
            </w:r>
            <w:r>
              <w:rPr>
                <w:rFonts w:hint="eastAsia"/>
                <w:color w:val="auto"/>
              </w:rPr>
              <w:t>コンサルタントの委託</w:t>
            </w:r>
            <w:r>
              <w:rPr>
                <w:rFonts w:hint="eastAsia" w:asciiTheme="minorEastAsia" w:hAnsiTheme="minorEastAsia"/>
                <w:color w:val="auto"/>
              </w:rPr>
              <w:t>に当たり</w:t>
            </w:r>
            <w:r>
              <w:rPr>
                <w:rFonts w:hint="eastAsia" w:asciiTheme="minorEastAsia" w:hAnsiTheme="minorEastAsia" w:eastAsiaTheme="minorEastAsia"/>
                <w:color w:val="auto"/>
              </w:rPr>
              <w:t>、</w:t>
            </w:r>
            <w:r>
              <w:rPr>
                <w:rFonts w:hint="eastAsia" w:asciiTheme="minorEastAsia" w:hAnsiTheme="minorEastAsia"/>
                <w:color w:val="auto"/>
              </w:rPr>
              <w:t>国又は他の地方公共団体から補助金</w:t>
            </w:r>
            <w:r>
              <w:rPr>
                <w:rFonts w:hint="eastAsia" w:asciiTheme="minorEastAsia" w:hAnsiTheme="minorEastAsia" w:eastAsiaTheme="minorEastAsia"/>
                <w:color w:val="auto"/>
              </w:rPr>
              <w:t>、</w:t>
            </w:r>
            <w:r>
              <w:rPr>
                <w:rFonts w:hint="eastAsia" w:asciiTheme="minorEastAsia" w:hAnsiTheme="minorEastAsia"/>
                <w:color w:val="auto"/>
              </w:rPr>
              <w:t>助成金等の交付を受けていません。</w:t>
            </w:r>
          </w:p>
        </w:tc>
      </w:tr>
      <w:tr>
        <w:trPr>
          <w:trHeight w:val="907" w:hRule="atLeast"/>
        </w:trPr>
        <w:tc>
          <w:tcPr>
            <w:tcW w:w="993" w:type="dxa"/>
            <w:vAlign w:val="center"/>
          </w:tcPr>
          <w:p>
            <w:pPr>
              <w:pStyle w:val="0"/>
              <w:ind w:right="-59"/>
              <w:jc w:val="center"/>
              <w:rPr>
                <w:rFonts w:hint="default" w:asciiTheme="minorEastAsia" w:hAnsiTheme="minorEastAsia"/>
                <w:color w:val="auto"/>
              </w:rPr>
            </w:pPr>
            <w:r>
              <w:rPr>
                <w:rFonts w:hint="eastAsia" w:asciiTheme="minorEastAsia" w:hAnsiTheme="minorEastAsia"/>
                <w:color w:val="auto"/>
              </w:rPr>
              <w:t>□</w:t>
            </w:r>
          </w:p>
        </w:tc>
        <w:tc>
          <w:tcPr>
            <w:tcW w:w="8221" w:type="dxa"/>
            <w:vAlign w:val="center"/>
          </w:tcPr>
          <w:p>
            <w:pPr>
              <w:pStyle w:val="0"/>
              <w:snapToGrid w:val="0"/>
              <w:ind w:right="-59"/>
              <w:rPr>
                <w:rFonts w:hint="default" w:asciiTheme="minorEastAsia" w:hAnsiTheme="minorEastAsia"/>
                <w:color w:val="auto"/>
              </w:rPr>
            </w:pPr>
            <w:r>
              <w:rPr>
                <w:rFonts w:hint="eastAsia" w:asciiTheme="minorEastAsia" w:hAnsiTheme="minorEastAsia"/>
                <w:color w:val="auto"/>
              </w:rPr>
              <w:t>労働関係法令違反により</w:t>
            </w:r>
            <w:r>
              <w:rPr>
                <w:rFonts w:hint="eastAsia" w:asciiTheme="minorEastAsia" w:hAnsiTheme="minorEastAsia" w:eastAsiaTheme="minorEastAsia"/>
                <w:color w:val="auto"/>
              </w:rPr>
              <w:t>、</w:t>
            </w:r>
            <w:r>
              <w:rPr>
                <w:rFonts w:hint="eastAsia" w:asciiTheme="minorEastAsia" w:hAnsiTheme="minorEastAsia"/>
                <w:color w:val="auto"/>
              </w:rPr>
              <w:t>ハローワークから新卒求人の不受理対象として取扱われている中小企業者等ではありません。</w:t>
            </w:r>
          </w:p>
        </w:tc>
      </w:tr>
      <w:tr>
        <w:trPr>
          <w:trHeight w:val="907" w:hRule="atLeast"/>
        </w:trPr>
        <w:tc>
          <w:tcPr>
            <w:tcW w:w="993" w:type="dxa"/>
            <w:vAlign w:val="center"/>
          </w:tcPr>
          <w:p>
            <w:pPr>
              <w:pStyle w:val="0"/>
              <w:ind w:right="-59"/>
              <w:jc w:val="center"/>
              <w:rPr>
                <w:rFonts w:hint="default" w:asciiTheme="minorEastAsia" w:hAnsiTheme="minorEastAsia"/>
                <w:color w:val="auto"/>
              </w:rPr>
            </w:pPr>
            <w:r>
              <w:rPr>
                <w:rFonts w:hint="eastAsia" w:asciiTheme="minorEastAsia" w:hAnsiTheme="minorEastAsia"/>
                <w:color w:val="auto"/>
              </w:rPr>
              <w:t>□</w:t>
            </w:r>
          </w:p>
        </w:tc>
        <w:tc>
          <w:tcPr>
            <w:tcW w:w="8221" w:type="dxa"/>
            <w:vAlign w:val="center"/>
          </w:tcPr>
          <w:p>
            <w:pPr>
              <w:pStyle w:val="0"/>
              <w:snapToGrid w:val="0"/>
              <w:ind w:right="-59"/>
              <w:rPr>
                <w:rFonts w:hint="default" w:asciiTheme="minorEastAsia" w:hAnsiTheme="minorEastAsia"/>
                <w:color w:val="auto"/>
              </w:rPr>
            </w:pPr>
            <w:r>
              <w:rPr>
                <w:rFonts w:hint="eastAsia" w:asciiTheme="minorEastAsia" w:hAnsiTheme="minorEastAsia"/>
                <w:color w:val="auto"/>
              </w:rPr>
              <w:t>事業実施後概ね３年間程度、県が行う採用活動に関するアンケート、事例収集のためのヒアリング調査等に協力します。</w:t>
            </w:r>
          </w:p>
        </w:tc>
      </w:tr>
    </w:tbl>
    <w:p>
      <w:pPr>
        <w:pStyle w:val="15"/>
        <w:ind w:firstLine="202" w:firstLineChars="100"/>
        <w:rPr>
          <w:rFonts w:hint="default"/>
          <w:color w:val="auto"/>
          <w:sz w:val="21"/>
        </w:rPr>
      </w:pPr>
      <w:r>
        <w:rPr>
          <w:rFonts w:hint="eastAsia"/>
          <w:color w:val="auto"/>
          <w:sz w:val="21"/>
        </w:rPr>
        <w:t>※全ての項目に☑がない場合は、補助金の対象とはなりません。</w:t>
      </w:r>
    </w:p>
    <w:p>
      <w:pPr>
        <w:pStyle w:val="15"/>
        <w:ind w:firstLine="202" w:firstLineChars="100"/>
        <w:rPr>
          <w:rFonts w:hint="default"/>
          <w:color w:val="auto"/>
          <w:sz w:val="21"/>
        </w:rPr>
      </w:pPr>
      <w:r>
        <w:rPr>
          <w:rFonts w:hint="eastAsia"/>
          <w:color w:val="auto"/>
          <w:sz w:val="21"/>
        </w:rPr>
        <w:t>※この誓約書は補助事業者を経由して広島県に提出してください。</w:t>
      </w:r>
    </w:p>
    <w:sectPr>
      <w:pgSz w:w="11906" w:h="16838"/>
      <w:pgMar w:top="1418" w:right="1418" w:bottom="1418" w:left="1418" w:header="851" w:footer="992" w:gutter="0"/>
      <w:cols w:space="720"/>
      <w:textDirection w:val="lrTb"/>
      <w:docGrid w:type="linesAndChars" w:linePitch="350" w:charSpace="-17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BIZ UDPゴシック">
    <w:panose1 w:val="00000000000000000000"/>
    <w:charset w:val="80"/>
    <w:family w:val="modern"/>
    <w:notTrueType/>
    <w:pitch w:val="variable"/>
    <w:sig w:usb0="00000000" w:usb1="00000000" w:usb2="00000000" w:usb3="00000000" w:csb0="01008200" w:csb1="00000000"/>
  </w:font>
  <w:font w:name="游ゴシック Medium">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1"/>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ＭＳ 明朝" w:hAnsi="ＭＳ 明朝" w:eastAsia="ＭＳ 明朝"/>
      <w:color w:val="000000"/>
      <w:kern w:val="0"/>
      <w:sz w:val="24"/>
    </w:rPr>
  </w:style>
  <w:style w:type="paragraph" w:styleId="16">
    <w:name w:val="List Paragraph"/>
    <w:basedOn w:val="0"/>
    <w:next w:val="16"/>
    <w:link w:val="0"/>
    <w:uiPriority w:val="0"/>
    <w:qFormat/>
    <w:pPr>
      <w:ind w:left="840" w:leftChars="400"/>
    </w:p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character" w:styleId="23">
    <w:name w:val="annotation reference"/>
    <w:basedOn w:val="10"/>
    <w:next w:val="23"/>
    <w:link w:val="0"/>
    <w:uiPriority w:val="0"/>
    <w:semiHidden/>
    <w:rPr>
      <w:sz w:val="18"/>
    </w:rPr>
  </w:style>
  <w:style w:type="paragraph" w:styleId="24">
    <w:name w:val="annotation text"/>
    <w:basedOn w:val="0"/>
    <w:next w:val="24"/>
    <w:link w:val="25"/>
    <w:uiPriority w:val="0"/>
    <w:semiHidden/>
    <w:pPr>
      <w:jc w:val="left"/>
    </w:pPr>
  </w:style>
  <w:style w:type="character" w:styleId="25" w:customStyle="1">
    <w:name w:val="コメント文字列 (文字)"/>
    <w:basedOn w:val="10"/>
    <w:next w:val="25"/>
    <w:link w:val="24"/>
    <w:uiPriority w:val="0"/>
  </w:style>
  <w:style w:type="paragraph" w:styleId="26">
    <w:name w:val="annotation subject"/>
    <w:basedOn w:val="24"/>
    <w:next w:val="24"/>
    <w:link w:val="27"/>
    <w:uiPriority w:val="0"/>
    <w:semiHidden/>
    <w:rPr>
      <w:b w:val="1"/>
    </w:rPr>
  </w:style>
  <w:style w:type="character" w:styleId="27" w:customStyle="1">
    <w:name w:val="コメント内容 (文字)"/>
    <w:basedOn w:val="25"/>
    <w:next w:val="27"/>
    <w:link w:val="26"/>
    <w:uiPriority w:val="0"/>
    <w:rPr>
      <w:b w:val="1"/>
    </w:rPr>
  </w:style>
  <w:style w:type="paragraph" w:styleId="28">
    <w:name w:val="Revision"/>
    <w:next w:val="28"/>
    <w:link w:val="0"/>
    <w:uiPriority w:val="0"/>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1004</TotalTime>
  <Pages>14</Pages>
  <Words>56</Words>
  <Characters>7897</Characters>
  <Application>JUST Note</Application>
  <Lines>632</Lines>
  <Paragraphs>376</Paragraphs>
  <Company>広島県庁</Company>
  <CharactersWithSpaces>8706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広島県</dc:creator>
  <cp:lastModifiedBy>岩佐 陽子</cp:lastModifiedBy>
  <cp:lastPrinted>2025-02-28T00:32:04Z</cp:lastPrinted>
  <dcterms:created xsi:type="dcterms:W3CDTF">2020-11-30T08:40:00Z</dcterms:created>
  <dcterms:modified xsi:type="dcterms:W3CDTF">2026-03-18T05:30:00Z</dcterms:modified>
  <cp:revision>36</cp:revision>
</cp:coreProperties>
</file>