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color w:val="auto"/>
          <w:kern w:val="0"/>
          <w:sz w:val="22"/>
        </w:rPr>
      </w:pPr>
      <w:r>
        <w:rPr>
          <w:rFonts w:hint="eastAsia" w:asciiTheme="minorEastAsia" w:hAnsiTheme="minorEastAsia"/>
          <w:color w:val="auto"/>
          <w:kern w:val="0"/>
          <w:sz w:val="22"/>
        </w:rPr>
        <w:t>（別記様式６）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</w:rPr>
        <w:t>広島県採用手法向上ハンズオン支援補助金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計画変更申請書</w:t>
      </w:r>
    </w:p>
    <w:p>
      <w:pPr>
        <w:pStyle w:val="0"/>
        <w:ind w:right="210"/>
        <w:jc w:val="right"/>
        <w:rPr>
          <w:rFonts w:hint="default"/>
          <w:color w:val="auto"/>
        </w:rPr>
      </w:pPr>
    </w:p>
    <w:p>
      <w:pPr>
        <w:pStyle w:val="0"/>
        <w:wordWrap w:val="0"/>
        <w:ind w:right="-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ind w:right="-2"/>
        <w:jc w:val="right"/>
        <w:rPr>
          <w:rFonts w:hint="default"/>
          <w:color w:val="auto"/>
        </w:rPr>
      </w:pPr>
    </w:p>
    <w:p>
      <w:pPr>
        <w:pStyle w:val="0"/>
        <w:ind w:right="210" w:firstLine="202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広島県知事　様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（コンサルタント登録番号）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</w:t>
      </w: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（所在地）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　　　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（補助事業者名）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（代表者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ind w:right="210" w:rightChars="0" w:firstLine="403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年　月　日付けで交付決定を受けたことについて、次のとおり事業計画の変更を申請します。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変更前の事業計画　　　　　　　　　　　　　　　　　　　　　　　　　　　　　　　　</w:t>
      </w:r>
      <w:r>
        <w:rPr>
          <w:rFonts w:hint="eastAsia"/>
          <w:color w:val="auto"/>
          <w:sz w:val="18"/>
        </w:rPr>
        <w:t>（単位：円）</w:t>
      </w:r>
    </w:p>
    <w:tbl>
      <w:tblPr>
        <w:tblStyle w:val="3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8"/>
        <w:gridCol w:w="1984"/>
        <w:gridCol w:w="1843"/>
        <w:gridCol w:w="2126"/>
        <w:gridCol w:w="1701"/>
      </w:tblGrid>
      <w:tr>
        <w:trPr/>
        <w:tc>
          <w:tcPr>
            <w:tcW w:w="14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管理番号</w:t>
            </w:r>
          </w:p>
        </w:tc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対象となる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中小企業者等名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契約額</w:t>
            </w:r>
            <w:r>
              <w:rPr>
                <w:rFonts w:hint="eastAsia"/>
                <w:color w:val="auto"/>
                <w:sz w:val="16"/>
              </w:rPr>
              <w:t>（税込）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212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補助対象経費</w:t>
            </w:r>
            <w:r>
              <w:rPr>
                <w:rFonts w:hint="eastAsia"/>
                <w:color w:val="auto"/>
                <w:sz w:val="16"/>
              </w:rPr>
              <w:t>（税抜）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交付決定額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</w:p>
        </w:tc>
      </w:tr>
      <w:tr>
        <w:trPr/>
        <w:tc>
          <w:tcPr>
            <w:tcW w:w="141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変更後の事業計画　　　　　　　　　　　　　　　　　　　　　　　　　　　　　　　</w:t>
      </w:r>
      <w:r>
        <w:rPr>
          <w:rFonts w:hint="eastAsia"/>
          <w:color w:val="auto"/>
          <w:sz w:val="18"/>
        </w:rPr>
        <w:t>（単位：円）</w:t>
      </w:r>
    </w:p>
    <w:tbl>
      <w:tblPr>
        <w:tblStyle w:val="3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8"/>
        <w:gridCol w:w="1984"/>
        <w:gridCol w:w="1843"/>
        <w:gridCol w:w="2126"/>
        <w:gridCol w:w="1701"/>
      </w:tblGrid>
      <w:tr>
        <w:trPr/>
        <w:tc>
          <w:tcPr>
            <w:tcW w:w="14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管理番号</w:t>
            </w:r>
          </w:p>
        </w:tc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対象となる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中小企業者等名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契約見込額</w:t>
            </w:r>
            <w:r>
              <w:rPr>
                <w:rFonts w:hint="eastAsia"/>
                <w:color w:val="auto"/>
                <w:sz w:val="16"/>
              </w:rPr>
              <w:t>（税込）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※１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補助対象経費</w:t>
            </w:r>
            <w:r>
              <w:rPr>
                <w:rFonts w:hint="eastAsia"/>
                <w:color w:val="auto"/>
                <w:sz w:val="16"/>
              </w:rPr>
              <w:t>（税抜）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※２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補助金額</w:t>
            </w:r>
            <w:r>
              <w:rPr>
                <w:rFonts w:hint="eastAsia"/>
                <w:color w:val="auto"/>
                <w:sz w:val="16"/>
              </w:rPr>
              <w:t>（予定）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※３</w:t>
            </w:r>
          </w:p>
        </w:tc>
      </w:tr>
      <w:tr>
        <w:trPr/>
        <w:tc>
          <w:tcPr>
            <w:tcW w:w="1418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―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※１　変更後の中小企業者等との契約見込額を記載すること</w:t>
      </w: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※２　※１から消費税及び地方消費税相当額を除いた金額を記載すること</w:t>
      </w:r>
    </w:p>
    <w:p>
      <w:pPr>
        <w:pStyle w:val="0"/>
        <w:ind w:leftChars="0" w:right="210" w:rightChars="0" w:hanging="605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※３　※２の</w:t>
      </w:r>
      <w:r>
        <w:rPr>
          <w:rFonts w:hint="eastAsia" w:asciiTheme="minorEastAsia" w:hAnsiTheme="minorEastAsia" w:eastAsiaTheme="minorEastAsia"/>
          <w:color w:val="auto"/>
        </w:rPr>
        <w:t>1/2</w:t>
      </w:r>
      <w:r>
        <w:rPr>
          <w:rFonts w:hint="eastAsia" w:asciiTheme="minorEastAsia" w:hAnsiTheme="minorEastAsia" w:eastAsiaTheme="minorEastAsia"/>
          <w:color w:val="auto"/>
        </w:rPr>
        <w:t>の金額（千円未満切り捨て）又は</w:t>
      </w:r>
      <w:r>
        <w:rPr>
          <w:rFonts w:hint="eastAsia" w:asciiTheme="minorEastAsia" w:hAnsiTheme="minorEastAsia" w:eastAsiaTheme="minorEastAsia"/>
          <w:color w:val="auto"/>
        </w:rPr>
        <w:t>40</w:t>
      </w:r>
      <w:r>
        <w:rPr>
          <w:rFonts w:hint="eastAsia" w:asciiTheme="minorEastAsia" w:hAnsiTheme="minorEastAsia" w:eastAsiaTheme="minorEastAsia"/>
          <w:color w:val="auto"/>
        </w:rPr>
        <w:t>万</w:t>
      </w:r>
      <w:r>
        <w:rPr>
          <w:rFonts w:hint="eastAsia"/>
          <w:color w:val="auto"/>
        </w:rPr>
        <w:t>円のいずれか低い額を記載すること</w:t>
      </w:r>
    </w:p>
    <w:p>
      <w:pPr>
        <w:pStyle w:val="0"/>
        <w:ind w:right="21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t>※４　その他、事業計画変更の裏付けとなる見積書等の写しを別に添付すること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1004</TotalTime>
  <Pages>14</Pages>
  <Words>56</Words>
  <Characters>7897</Characters>
  <Application>JUST Note</Application>
  <Lines>632</Lines>
  <Paragraphs>376</Paragraphs>
  <Company>広島県庁</Company>
  <CharactersWithSpaces>8706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岩佐 陽子</cp:lastModifiedBy>
  <cp:lastPrinted>2025-02-28T00:32:04Z</cp:lastPrinted>
  <dcterms:created xsi:type="dcterms:W3CDTF">2020-11-30T08:40:00Z</dcterms:created>
  <dcterms:modified xsi:type="dcterms:W3CDTF">2026-03-19T02:50:08Z</dcterms:modified>
  <cp:revision>37</cp:revision>
</cp:coreProperties>
</file>