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別添様式２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医療保護入院者退院支援委員会審議記録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wordWrap w:val="0"/>
        <w:ind w:right="110" w:firstLine="3969" w:firstLineChars="1804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委員会開催年月日　　　　年　　月　　日</w:t>
      </w:r>
    </w:p>
    <w:p>
      <w:pPr>
        <w:pStyle w:val="0"/>
        <w:ind w:right="990" w:firstLine="4189" w:firstLineChars="1904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病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院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名　　　　　　　　　　　　　　</w:t>
      </w:r>
    </w:p>
    <w:p>
      <w:pPr>
        <w:pStyle w:val="0"/>
        <w:ind w:right="990"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在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地</w:t>
      </w:r>
    </w:p>
    <w:p>
      <w:pPr>
        <w:pStyle w:val="0"/>
        <w:ind w:right="990"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管理者名</w:t>
      </w:r>
    </w:p>
    <w:p>
      <w:pPr>
        <w:pStyle w:val="0"/>
        <w:ind w:right="990"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記入者名</w:t>
      </w:r>
    </w:p>
    <w:tbl>
      <w:tblPr>
        <w:tblStyle w:val="24"/>
        <w:tblW w:w="9215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844"/>
        <w:gridCol w:w="1275"/>
        <w:gridCol w:w="1701"/>
        <w:gridCol w:w="1134"/>
        <w:gridCol w:w="851"/>
        <w:gridCol w:w="2410"/>
      </w:tblGrid>
      <w:tr>
        <w:trPr>
          <w:trHeight w:val="478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大正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昭和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平成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</w:t>
            </w:r>
          </w:p>
        </w:tc>
        <w:tc>
          <w:tcPr>
            <w:tcW w:w="241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年　　月　　日</w:t>
            </w:r>
          </w:p>
        </w:tc>
      </w:tr>
      <w:tr>
        <w:trPr>
          <w:trHeight w:val="553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退院後生活環境相談員の氏名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77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現在の入院期間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　月　　　日から　　　　年　　　月　　　日まで</w:t>
            </w:r>
          </w:p>
        </w:tc>
      </w:tr>
      <w:tr>
        <w:trPr>
          <w:trHeight w:val="1509" w:hRule="atLeast"/>
        </w:trPr>
        <w:tc>
          <w:tcPr>
            <w:tcW w:w="31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出席者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主治医（　　　　　　　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看護職員（　　　　　　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退院後生活環境相談員（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本人（出席・欠席）、家族等（　　　　　（続柄）　　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その他（　　　　　　　　　　　　　　　　　　　　　）</w:t>
            </w:r>
          </w:p>
        </w:tc>
      </w:tr>
      <w:tr>
        <w:trPr>
          <w:trHeight w:val="1902" w:hRule="atLeast"/>
        </w:trPr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本人及び家族等の意見</w:t>
            </w:r>
          </w:p>
        </w:tc>
        <w:tc>
          <w:tcPr>
            <w:tcW w:w="6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3119" w:type="dxa"/>
            <w:gridSpan w:val="2"/>
            <w:vMerge w:val="restart"/>
            <w:vAlign w:val="center"/>
          </w:tcPr>
          <w:p>
            <w:pPr>
              <w:pStyle w:val="0"/>
              <w:ind w:left="178" w:hanging="178" w:hangingChars="8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・入院期間の更新の必要性の有無とその理由</w:t>
            </w:r>
          </w:p>
          <w:p>
            <w:pPr>
              <w:pStyle w:val="0"/>
              <w:ind w:left="178" w:hanging="178" w:hangingChars="8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・退院に向けた具体的な取組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　　・　　無</w:t>
            </w:r>
          </w:p>
        </w:tc>
      </w:tr>
      <w:tr>
        <w:trPr>
          <w:trHeight w:val="3069" w:hRule="atLeast"/>
        </w:trPr>
        <w:tc>
          <w:tcPr>
            <w:tcW w:w="311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1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更新後の入院期間</w:t>
            </w:r>
          </w:p>
          <w:p>
            <w:pPr>
              <w:pStyle w:val="0"/>
              <w:ind w:left="178" w:hanging="178" w:hangingChars="8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※入院から６か月経過までは３か月以内、６か月経過後は６か月以内の期間。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年　　　月　　　日まで</w:t>
            </w:r>
          </w:p>
        </w:tc>
      </w:tr>
      <w:tr>
        <w:trPr>
          <w:trHeight w:val="592" w:hRule="atLeast"/>
        </w:trPr>
        <w:tc>
          <w:tcPr>
            <w:tcW w:w="31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 w:asciiTheme="minorEastAsia" w:hAnsiTheme="minorEastAsia"/>
          <w:sz w:val="22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244</Characters>
  <Application>JUST Note</Application>
  <Lines>55</Lines>
  <Paragraphs>31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山崎 隆行</cp:lastModifiedBy>
  <cp:lastPrinted>2026-03-17T01:38:00Z</cp:lastPrinted>
  <dcterms:created xsi:type="dcterms:W3CDTF">2013-12-26T02:21:00Z</dcterms:created>
  <dcterms:modified xsi:type="dcterms:W3CDTF">2026-04-21T04:24:19Z</dcterms:modified>
  <cp:revision>28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