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spacing w:after="164" w:afterLines="50" w:afterAutospacing="0"/>
        <w:jc w:val="center"/>
        <w:rPr>
          <w:rFonts w:hint="default" w:asciiTheme="majorEastAsia" w:hAnsiTheme="majorEastAsia" w:eastAsiaTheme="majorEastAsia"/>
          <w:b w:val="1"/>
          <w:sz w:val="24"/>
        </w:rPr>
      </w:pPr>
      <w:r>
        <w:rPr>
          <w:rFonts w:hint="eastAsia" w:asciiTheme="majorEastAsia" w:hAnsiTheme="majorEastAsia" w:eastAsiaTheme="majorEastAsia"/>
          <w:b w:val="1"/>
          <w:sz w:val="24"/>
        </w:rPr>
        <w:t>第</w:t>
      </w:r>
      <w:r>
        <w:rPr>
          <w:rFonts w:hint="eastAsia" w:asciiTheme="majorEastAsia" w:hAnsiTheme="majorEastAsia" w:eastAsiaTheme="majorEastAsia"/>
          <w:b w:val="1"/>
          <w:sz w:val="24"/>
        </w:rPr>
        <w:t>12</w:t>
      </w:r>
      <w:r>
        <w:rPr>
          <w:rFonts w:hint="eastAsia" w:asciiTheme="majorEastAsia" w:hAnsiTheme="majorEastAsia" w:eastAsiaTheme="majorEastAsia"/>
          <w:b w:val="1"/>
          <w:sz w:val="24"/>
        </w:rPr>
        <w:t>次広島県交通安全計画素案への御意見記入用紙</w:t>
      </w:r>
    </w:p>
    <w:p>
      <w:pPr>
        <w:pStyle w:val="0"/>
        <w:spacing w:after="98" w:afterLines="30" w:afterAutospacing="0" w:line="0" w:lineRule="atLeast"/>
        <w:jc w:val="left"/>
        <w:rPr>
          <w:rFonts w:hint="default" w:asciiTheme="majorEastAsia" w:hAnsiTheme="majorEastAsia" w:eastAsiaTheme="majorEastAsia"/>
        </w:rPr>
      </w:pPr>
    </w:p>
    <w:tbl>
      <w:tblPr>
        <w:tblStyle w:val="60"/>
        <w:tblW w:w="9341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513"/>
      </w:tblGrid>
      <w:tr>
        <w:trPr>
          <w:trHeight w:val="572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住　所</w:t>
            </w:r>
          </w:p>
        </w:tc>
        <w:tc>
          <w:tcPr>
            <w:tcW w:w="7513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righ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市　　　　　　区　　　　　　町</w:t>
            </w:r>
            <w:r>
              <w:rPr>
                <w:rFonts w:hint="eastAsia" w:asciiTheme="majorEastAsia" w:hAnsiTheme="majorEastAsia" w:eastAsiaTheme="majorEastAsia"/>
                <w:sz w:val="18"/>
              </w:rPr>
              <w:t>（市区町名までで結構です。）</w:t>
            </w:r>
          </w:p>
        </w:tc>
      </w:tr>
      <w:tr>
        <w:trPr>
          <w:trHeight w:val="560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center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年　齢</w:t>
            </w:r>
          </w:p>
        </w:tc>
        <w:tc>
          <w:tcPr>
            <w:tcW w:w="7513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Theme="majorEastAsia" w:hAnsiTheme="majorEastAsia" w:eastAsiaTheme="majorEastAsia"/>
              </w:rPr>
            </w:pPr>
            <w:r>
              <w:rPr>
                <w:rFonts w:hint="eastAsia" w:asciiTheme="majorEastAsia" w:hAnsiTheme="majorEastAsia" w:eastAsiaTheme="majorEastAsia"/>
              </w:rPr>
              <w:t>□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  <w:r>
              <w:rPr>
                <w:rFonts w:hint="eastAsia" w:asciiTheme="majorEastAsia" w:hAnsiTheme="majorEastAsia" w:eastAsiaTheme="majorEastAsia"/>
              </w:rPr>
              <w:t>10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20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30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40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50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60</w:t>
            </w:r>
            <w:r>
              <w:rPr>
                <w:rFonts w:hint="eastAsia" w:asciiTheme="majorEastAsia" w:hAnsiTheme="majorEastAsia" w:eastAsiaTheme="majorEastAsia"/>
              </w:rPr>
              <w:t>代　□</w:t>
            </w:r>
            <w:r>
              <w:rPr>
                <w:rFonts w:hint="eastAsia" w:asciiTheme="majorEastAsia" w:hAnsiTheme="majorEastAsia" w:eastAsiaTheme="majorEastAsia"/>
              </w:rPr>
              <w:t>70</w:t>
            </w:r>
            <w:r>
              <w:rPr>
                <w:rFonts w:hint="eastAsia" w:asciiTheme="majorEastAsia" w:hAnsiTheme="majorEastAsia" w:eastAsiaTheme="majorEastAsia"/>
              </w:rPr>
              <w:t>代</w:t>
            </w: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～</w:t>
            </w:r>
          </w:p>
        </w:tc>
      </w:tr>
    </w:tbl>
    <w:p>
      <w:pPr>
        <w:pStyle w:val="0"/>
        <w:spacing w:after="98" w:afterLines="30" w:afterAutospacing="0" w:line="0" w:lineRule="atLeast"/>
        <w:jc w:val="left"/>
        <w:rPr>
          <w:rFonts w:hint="default" w:asciiTheme="majorEastAsia" w:hAnsiTheme="majorEastAsia" w:eastAsiaTheme="majorEastAsia"/>
          <w:color w:val="000000" w:themeColor="text1"/>
        </w:rPr>
      </w:pPr>
    </w:p>
    <w:tbl>
      <w:tblPr>
        <w:tblStyle w:val="60"/>
        <w:tblW w:w="932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28"/>
        <w:gridCol w:w="7496"/>
      </w:tblGrid>
      <w:tr>
        <w:trPr>
          <w:trHeight w:val="477" w:hRule="atLeast"/>
        </w:trPr>
        <w:tc>
          <w:tcPr>
            <w:tcW w:w="1828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該当ページ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・項目等</w:t>
            </w:r>
          </w:p>
        </w:tc>
        <w:tc>
          <w:tcPr>
            <w:tcW w:w="7496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ajorEastAsia" w:hAnsiTheme="majorEastAsia" w:eastAsiaTheme="majorEastAsia"/>
                <w:color w:val="000000" w:themeColor="text1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</w:rPr>
              <w:t>御　意　見</w:t>
            </w: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2189" w:hRule="atLeast"/>
        </w:trPr>
        <w:tc>
          <w:tcPr>
            <w:tcW w:w="1828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49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tabs>
          <w:tab w:val="left" w:leader="none" w:pos="1276"/>
        </w:tabs>
        <w:spacing w:before="164" w:beforeLines="50" w:beforeAutospacing="0"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◆締め切り　</w:t>
      </w: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令和８年９月</w:t>
      </w:r>
      <w:r>
        <w:rPr>
          <w:rFonts w:hint="eastAsia" w:ascii="HGｺﾞｼｯｸM" w:hAnsi="HGｺﾞｼｯｸM" w:eastAsia="HGｺﾞｼｯｸM"/>
          <w:sz w:val="20"/>
        </w:rPr>
        <w:t>24</w:t>
      </w:r>
      <w:r>
        <w:rPr>
          <w:rFonts w:hint="eastAsia" w:ascii="HGｺﾞｼｯｸM" w:hAnsi="HGｺﾞｼｯｸM" w:eastAsia="HGｺﾞｼｯｸM"/>
          <w:sz w:val="20"/>
        </w:rPr>
        <w:t>日（木）（郵送の場合は同日必着</w:t>
      </w:r>
      <w:bookmarkStart w:id="0" w:name="_GoBack"/>
      <w:bookmarkEnd w:id="0"/>
      <w:r>
        <w:rPr>
          <w:rFonts w:hint="eastAsia" w:ascii="HGｺﾞｼｯｸM" w:hAnsi="HGｺﾞｼｯｸM" w:eastAsia="HGｺﾞｼｯｸM"/>
          <w:sz w:val="20"/>
        </w:rPr>
        <w:t>）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◆提出方法　</w:t>
      </w:r>
      <w:r>
        <w:rPr>
          <w:rFonts w:hint="default" w:ascii="HGｺﾞｼｯｸM" w:hAnsi="HGｺﾞｼｯｸM" w:eastAsia="HGｺﾞｼｯｸM"/>
          <w:sz w:val="20"/>
        </w:rPr>
        <w:t>(</w:t>
      </w:r>
      <w:r>
        <w:rPr>
          <w:rFonts w:hint="eastAsia" w:ascii="HGｺﾞｼｯｸM" w:hAnsi="HGｺﾞｼｯｸM" w:eastAsia="HGｺﾞｼｯｸM"/>
          <w:sz w:val="20"/>
        </w:rPr>
        <w:t>1</w:t>
      </w:r>
      <w:r>
        <w:rPr>
          <w:rFonts w:hint="default" w:ascii="HGｺﾞｼｯｸM" w:hAnsi="HGｺﾞｼｯｸM" w:eastAsia="HGｺﾞｼｯｸM"/>
          <w:sz w:val="20"/>
        </w:rPr>
        <w:t xml:space="preserve">) </w:t>
      </w:r>
      <w:r>
        <w:rPr>
          <w:rFonts w:hint="default" w:ascii="ＭＳ ゴシック" w:hAnsi="ＭＳ ゴシック" w:eastAsia="HGｺﾞｼｯｸM"/>
          <w:sz w:val="20"/>
        </w:rPr>
        <w:t>電子申請の場合</w:t>
      </w:r>
      <w:r>
        <w:rPr>
          <w:rFonts w:hint="eastAsia" w:ascii="ＭＳ ゴシック" w:hAnsi="ＭＳ ゴシック" w:eastAsia="HGｺﾞｼｯｸM"/>
          <w:sz w:val="20"/>
        </w:rPr>
        <w:t>……</w:t>
      </w:r>
      <w:r>
        <w:rPr>
          <w:rFonts w:hint="default" w:ascii="ＭＳ ゴシック" w:hAnsi="ＭＳ ゴシック" w:eastAsia="HGｺﾞｼｯｸM"/>
          <w:sz w:val="20"/>
        </w:rPr>
        <w:t>県ホームページの記入フォームから送信</w:t>
      </w:r>
    </w:p>
    <w:p>
      <w:pPr>
        <w:pStyle w:val="0"/>
        <w:rPr>
          <w:rFonts w:hint="eastAsia"/>
          <w:sz w:val="18"/>
        </w:rPr>
      </w:pPr>
      <w:r>
        <w:rPr>
          <w:rFonts w:hint="eastAsia" w:ascii="Arial" w:hAnsi="Arial" w:eastAsiaTheme="minorEastAsia"/>
          <w:b w:val="0"/>
          <w:i w:val="0"/>
          <w:caps w:val="0"/>
          <w:color w:val="000000"/>
          <w:spacing w:val="12"/>
          <w:sz w:val="18"/>
        </w:rPr>
        <w:t>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"https://apply.e-tumo.jp/pref-hiroshima-u/offer/offerList_detail?tempSeq=31031"</w:instrText>
      </w:r>
      <w:r>
        <w:rPr>
          <w:rFonts w:hint="eastAsia"/>
        </w:rPr>
        <w:fldChar w:fldCharType="separate"/>
      </w:r>
      <w:r>
        <w:rPr>
          <w:rStyle w:val="59"/>
          <w:rFonts w:hint="eastAsia" w:ascii="HG丸ｺﾞｼｯｸM-PRO" w:hAnsi="HG丸ｺﾞｼｯｸM-PRO" w:eastAsia="HG丸ｺﾞｼｯｸM-PRO"/>
          <w:sz w:val="18"/>
        </w:rPr>
        <w:t>https://apply.e-tumo.jp/pref-hiroshima-u/offer/offerList_detail?tempSeq=31031</w:t>
      </w:r>
      <w:r>
        <w:rPr>
          <w:rFonts w:hint="eastAsia"/>
        </w:rPr>
        <w:fldChar w:fldCharType="end"/>
      </w:r>
    </w:p>
    <w:p>
      <w:pPr>
        <w:pStyle w:val="0"/>
        <w:tabs>
          <w:tab w:val="left" w:leader="none" w:pos="1276"/>
          <w:tab w:val="left" w:leader="none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 xml:space="preserve">            (2)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郵送の場合</w:t>
      </w: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郵送先：〒</w:t>
      </w:r>
      <w:r>
        <w:rPr>
          <w:rFonts w:hint="eastAsia" w:ascii="HGｺﾞｼｯｸM" w:hAnsi="HGｺﾞｼｯｸM" w:eastAsia="HGｺﾞｼｯｸM"/>
          <w:sz w:val="20"/>
        </w:rPr>
        <w:t>730-8511</w:t>
      </w:r>
      <w:r>
        <w:rPr>
          <w:rFonts w:hint="eastAsia" w:ascii="HGｺﾞｼｯｸM" w:hAnsi="HGｺﾞｼｯｸM" w:eastAsia="HGｺﾞｼｯｸM"/>
          <w:sz w:val="20"/>
        </w:rPr>
        <w:t>広島市中区基町</w:t>
      </w:r>
      <w:r>
        <w:rPr>
          <w:rFonts w:hint="eastAsia" w:ascii="HGｺﾞｼｯｸM" w:hAnsi="HGｺﾞｼｯｸM" w:eastAsia="HGｺﾞｼｯｸM"/>
          <w:sz w:val="20"/>
        </w:rPr>
        <w:t>10</w:t>
      </w:r>
      <w:r>
        <w:rPr>
          <w:rFonts w:hint="eastAsia" w:ascii="HGｺﾞｼｯｸM" w:hAnsi="HGｺﾞｼｯｸM" w:eastAsia="HGｺﾞｼｯｸM"/>
          <w:sz w:val="20"/>
        </w:rPr>
        <w:t>－</w:t>
      </w:r>
      <w:r>
        <w:rPr>
          <w:rFonts w:hint="eastAsia" w:ascii="HGｺﾞｼｯｸM" w:hAnsi="HGｺﾞｼｯｸM" w:eastAsia="HGｺﾞｼｯｸM"/>
          <w:sz w:val="20"/>
        </w:rPr>
        <w:t>52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>　　　　　　　　　　　　　　　　　　　　　　</w:t>
      </w:r>
      <w:r>
        <w:rPr>
          <w:rFonts w:hint="eastAsia" w:ascii="HGｺﾞｼｯｸM" w:hAnsi="HGｺﾞｼｯｸM" w:eastAsia="HGｺﾞｼｯｸM"/>
          <w:w w:val="90"/>
          <w:sz w:val="20"/>
        </w:rPr>
        <w:t>広島県環境県民局県民活動課交通安全グループ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(3)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ファックスの場合　</w:t>
      </w:r>
      <w:r>
        <w:rPr>
          <w:rFonts w:hint="eastAsia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送信先：０８２－２２７－２５４９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default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(4)</w:t>
      </w:r>
      <w:r>
        <w:rPr>
          <w:rFonts w:hint="default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電子メールの場合</w:t>
      </w:r>
      <w:r>
        <w:rPr>
          <w:rFonts w:hint="eastAsia" w:ascii="HGｺﾞｼｯｸM" w:hAnsi="HGｺﾞｼｯｸM" w:eastAsia="HGｺﾞｼｯｸM"/>
          <w:sz w:val="20"/>
        </w:rPr>
        <w:t xml:space="preserve">   </w:t>
      </w:r>
      <w:r>
        <w:rPr>
          <w:rFonts w:hint="eastAsia" w:ascii="HGｺﾞｼｯｸM" w:hAnsi="HGｺﾞｼｯｸM" w:eastAsia="HGｺﾞｼｯｸM"/>
          <w:sz w:val="20"/>
        </w:rPr>
        <w:t>メールアドレス：</w:t>
      </w:r>
      <w:r>
        <w:rPr>
          <w:rFonts w:hint="eastAsia" w:ascii="HGｺﾞｼｯｸM" w:hAnsi="HGｺﾞｼｯｸM" w:eastAsia="HGｺﾞｼｯｸM"/>
          <w:sz w:val="20"/>
        </w:rPr>
        <w:t>kankatsudo@pref.hiroshima.lg.jp</w:t>
      </w:r>
    </w:p>
    <w:p>
      <w:pPr>
        <w:pStyle w:val="0"/>
        <w:tabs>
          <w:tab w:val="left" w:leader="none" w:pos="1276"/>
          <w:tab w:val="left" w:leader="middleDot" w:pos="3686"/>
        </w:tabs>
        <w:spacing w:line="300" w:lineRule="exact"/>
        <w:rPr>
          <w:rFonts w:hint="default" w:ascii="HGｺﾞｼｯｸM" w:hAnsi="HGｺﾞｼｯｸM" w:eastAsia="HGｺﾞｼｯｸM"/>
          <w:sz w:val="20"/>
        </w:rPr>
      </w:pPr>
      <w:r>
        <w:rPr>
          <w:rFonts w:hint="eastAsia" w:ascii="HGｺﾞｼｯｸM" w:hAnsi="HGｺﾞｼｯｸM" w:eastAsia="HGｺﾞｼｯｸM"/>
          <w:sz w:val="20"/>
        </w:rPr>
        <w:tab/>
      </w:r>
      <w:r>
        <w:rPr>
          <w:rFonts w:hint="eastAsia" w:ascii="HGｺﾞｼｯｸM" w:hAnsi="HGｺﾞｼｯｸM" w:eastAsia="HGｺﾞｼｯｸM"/>
          <w:sz w:val="20"/>
        </w:rPr>
        <w:t>　　</w:t>
      </w:r>
      <w:r>
        <w:rPr>
          <w:rFonts w:hint="eastAsia" w:ascii="HGｺﾞｼｯｸM" w:hAnsi="HGｺﾞｼｯｸM" w:eastAsia="HGｺﾞｼｯｸM"/>
          <w:sz w:val="20"/>
        </w:rPr>
        <w:t xml:space="preserve"> </w:t>
      </w:r>
      <w:r>
        <w:rPr>
          <w:rFonts w:hint="eastAsia" w:ascii="HGｺﾞｼｯｸM" w:hAnsi="HGｺﾞｼｯｸM" w:eastAsia="HGｺﾞｼｯｸM"/>
          <w:sz w:val="20"/>
        </w:rPr>
        <w:t>※</w:t>
      </w:r>
      <w:r>
        <w:rPr>
          <w:rFonts w:hint="eastAsia" w:ascii="HGｺﾞｼｯｸM" w:hAnsi="HGｺﾞｼｯｸM" w:eastAsia="HGｺﾞｼｯｸM"/>
          <w:w w:val="90"/>
          <w:sz w:val="20"/>
        </w:rPr>
        <w:t>件名を「第</w:t>
      </w:r>
      <w:r>
        <w:rPr>
          <w:rFonts w:hint="eastAsia" w:ascii="HGｺﾞｼｯｸM" w:hAnsi="HGｺﾞｼｯｸM" w:eastAsia="HGｺﾞｼｯｸM"/>
          <w:w w:val="90"/>
          <w:sz w:val="20"/>
        </w:rPr>
        <w:t>12</w:t>
      </w:r>
      <w:r>
        <w:rPr>
          <w:rFonts w:hint="eastAsia" w:ascii="HGｺﾞｼｯｸM" w:hAnsi="HGｺﾞｼｯｸM" w:eastAsia="HGｺﾞｼｯｸM"/>
          <w:w w:val="90"/>
          <w:sz w:val="20"/>
        </w:rPr>
        <w:t>次広島県交通安全計画パブリックコメント」としてください。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default" w:ascii="ＭＳ ゴシック" w:hAnsi="ＭＳ ゴシック" w:eastAsia="ＭＳ ゴシック"/>
          <w:b w:val="1"/>
          <w:u w:val="single" w:color="auto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345440</wp:posOffset>
                </wp:positionH>
                <wp:positionV relativeFrom="paragraph">
                  <wp:posOffset>403225</wp:posOffset>
                </wp:positionV>
                <wp:extent cx="5486400" cy="255270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86400" cy="2552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丸ｺﾞｼｯｸM-PRO" w:hAnsi="HG丸ｺﾞｼｯｸM-PRO" w:eastAsia="HG丸ｺﾞｼｯｸM-PRO"/>
                                <w:b w:val="1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b w:val="1"/>
                              </w:rPr>
                              <w:t>貴重な御意見をありがとうございました。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2;mso-wrap-distance-left:9pt;width:432pt;height:20.100000000000001pt;mso-position-horizontal-relative:margin;position:absolute;margin-left:27.2pt;margin-top:31.75pt;mso-wrap-distance-bottom:0pt;mso-wrap-distance-right:9pt;mso-wrap-distance-top:0pt;v-text-anchor:top;" o:spid="_x0000_s1026" o:allowincell="t" o:allowoverlap="t" filled="t" fillcolor="#d9d9d9 [2732]" stroked="t" strokecolor="#000000" strokeweight="0.75pt" o:spt="202" type="#_x0000_t202">
                <v:fill/>
                <v:stroke miterlimit="8" filltype="solid"/>
                <v:textbox style="layout-flow:horizontal;mso-fit-shape-to-text:t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</w:rPr>
                        <w:t>貴重な御意見をありがとうございました。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※　</w:t>
      </w:r>
      <w:r>
        <w:rPr>
          <w:rFonts w:hint="eastAsia" w:ascii="HGｺﾞｼｯｸM" w:hAnsi="HGｺﾞｼｯｸM" w:eastAsia="HGｺﾞｼｯｸM"/>
          <w:color w:val="000000" w:themeColor="text1"/>
          <w:sz w:val="20"/>
          <w:u w:val="single" w:color="auto"/>
        </w:rPr>
        <w:t>御意見を正確に把握するため、</w:t>
      </w:r>
      <w:r>
        <w:rPr>
          <w:rFonts w:hint="eastAsia" w:ascii="HGｺﾞｼｯｸM" w:hAnsi="HGｺﾞｼｯｸM" w:eastAsia="HGｺﾞｼｯｸM"/>
          <w:b w:val="1"/>
          <w:color w:val="000000" w:themeColor="text1"/>
          <w:sz w:val="20"/>
          <w:u w:val="single" w:color="auto"/>
        </w:rPr>
        <w:t>電話での受付はしておりませんので、御了承ください。</w:t>
      </w:r>
    </w:p>
    <w:sectPr>
      <w:pgSz w:w="11906" w:h="16838"/>
      <w:pgMar w:top="1418" w:right="1134" w:bottom="1418" w:left="1418" w:header="851" w:footer="992" w:gutter="0"/>
      <w:cols w:space="720"/>
      <w:titlePg w:val="1"/>
      <w:textDirection w:val="lrTb"/>
      <w:docGrid w:type="linesAndChars" w:linePitch="329" w:charSpace="19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29"/>
  <w:drawingGridVerticalSpacing w:val="3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15"/>
    <w:uiPriority w:val="0"/>
    <w:qFormat/>
    <w:pPr>
      <w:keepNext w:val="1"/>
      <w:spacing w:before="240" w:beforeLines="0" w:beforeAutospacing="0" w:after="60" w:afterLines="0" w:afterAutospacing="0"/>
      <w:outlineLvl w:val="0"/>
    </w:pPr>
    <w:rPr>
      <w:rFonts w:ascii="Cambria" w:hAnsi="Cambria" w:eastAsia="ＭＳ ゴシック"/>
      <w:b w:val="1"/>
      <w:kern w:val="32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spacing w:before="240" w:beforeLines="0" w:beforeAutospacing="0" w:after="60" w:afterLines="0" w:afterAutospacing="0"/>
      <w:outlineLvl w:val="1"/>
    </w:pPr>
    <w:rPr>
      <w:rFonts w:ascii="Cambria" w:hAnsi="Cambria" w:eastAsia="ＭＳ ゴシック"/>
      <w:b w:val="1"/>
      <w:i w:val="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spacing w:before="240" w:beforeLines="0" w:beforeAutospacing="0" w:after="60" w:afterLines="0" w:afterAutospacing="0"/>
      <w:outlineLvl w:val="2"/>
    </w:pPr>
    <w:rPr>
      <w:rFonts w:ascii="Cambria" w:hAnsi="Cambria" w:eastAsia="ＭＳ ゴシック"/>
      <w:b w:val="1"/>
      <w:sz w:val="26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spacing w:before="240" w:beforeLines="0" w:beforeAutospacing="0" w:after="60" w:afterLines="0" w:afterAutospacing="0"/>
      <w:outlineLvl w:val="3"/>
    </w:pPr>
    <w:rPr>
      <w:b w:val="1"/>
      <w:sz w:val="28"/>
    </w:rPr>
  </w:style>
  <w:style w:type="paragraph" w:styleId="5">
    <w:name w:val="heading 5"/>
    <w:basedOn w:val="0"/>
    <w:next w:val="0"/>
    <w:link w:val="19"/>
    <w:uiPriority w:val="0"/>
    <w:qFormat/>
    <w:pPr>
      <w:spacing w:before="240" w:beforeLines="0" w:beforeAutospacing="0" w:after="60" w:afterLines="0" w:afterAutospacing="0"/>
      <w:outlineLvl w:val="4"/>
    </w:pPr>
    <w:rPr>
      <w:b w:val="1"/>
      <w:i w:val="1"/>
      <w:sz w:val="26"/>
    </w:rPr>
  </w:style>
  <w:style w:type="paragraph" w:styleId="6">
    <w:name w:val="heading 6"/>
    <w:basedOn w:val="0"/>
    <w:next w:val="0"/>
    <w:link w:val="20"/>
    <w:uiPriority w:val="0"/>
    <w:qFormat/>
    <w:pPr>
      <w:spacing w:before="240" w:beforeLines="0" w:beforeAutospacing="0" w:after="60" w:afterLines="0" w:afterAutospacing="0"/>
      <w:outlineLvl w:val="5"/>
    </w:pPr>
    <w:rPr>
      <w:b w:val="1"/>
    </w:rPr>
  </w:style>
  <w:style w:type="paragraph" w:styleId="7">
    <w:name w:val="heading 7"/>
    <w:basedOn w:val="0"/>
    <w:next w:val="0"/>
    <w:link w:val="21"/>
    <w:uiPriority w:val="0"/>
    <w:qFormat/>
    <w:pPr>
      <w:spacing w:before="240" w:beforeLines="0" w:beforeAutospacing="0" w:after="60" w:afterLines="0" w:afterAutospacing="0"/>
      <w:outlineLvl w:val="6"/>
    </w:pPr>
  </w:style>
  <w:style w:type="paragraph" w:styleId="8">
    <w:name w:val="heading 8"/>
    <w:basedOn w:val="0"/>
    <w:next w:val="0"/>
    <w:link w:val="22"/>
    <w:uiPriority w:val="0"/>
    <w:qFormat/>
    <w:pPr>
      <w:spacing w:before="240" w:beforeLines="0" w:beforeAutospacing="0" w:after="60" w:afterLines="0" w:afterAutospacing="0"/>
      <w:outlineLvl w:val="7"/>
    </w:pPr>
    <w:rPr>
      <w:i w:val="1"/>
    </w:rPr>
  </w:style>
  <w:style w:type="paragraph" w:styleId="9">
    <w:name w:val="heading 9"/>
    <w:basedOn w:val="0"/>
    <w:next w:val="0"/>
    <w:link w:val="23"/>
    <w:uiPriority w:val="0"/>
    <w:qFormat/>
    <w:pPr>
      <w:spacing w:before="240" w:beforeLines="0" w:beforeAutospacing="0" w:after="60" w:afterLines="0" w:afterAutospacing="0"/>
      <w:outlineLvl w:val="8"/>
    </w:pPr>
    <w:rPr>
      <w:rFonts w:ascii="Cambria" w:hAnsi="Cambria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Cambria" w:hAnsi="Cambria" w:eastAsia="ＭＳ ゴシック"/>
      <w:b w:val="1"/>
      <w:kern w:val="32"/>
      <w:sz w:val="32"/>
    </w:rPr>
  </w:style>
  <w:style w:type="character" w:styleId="16" w:customStyle="1">
    <w:name w:val="見出し 2 (文字)"/>
    <w:next w:val="16"/>
    <w:link w:val="2"/>
    <w:uiPriority w:val="0"/>
    <w:rPr>
      <w:rFonts w:ascii="Cambria" w:hAnsi="Cambria" w:eastAsia="ＭＳ ゴシック"/>
      <w:b w:val="1"/>
      <w:i w:val="1"/>
      <w:sz w:val="28"/>
    </w:rPr>
  </w:style>
  <w:style w:type="character" w:styleId="17" w:customStyle="1">
    <w:name w:val="見出し 3 (文字)"/>
    <w:next w:val="17"/>
    <w:link w:val="3"/>
    <w:uiPriority w:val="0"/>
    <w:rPr>
      <w:rFonts w:ascii="Cambria" w:hAnsi="Cambria" w:eastAsia="ＭＳ ゴシック"/>
      <w:b w:val="1"/>
      <w:sz w:val="26"/>
    </w:rPr>
  </w:style>
  <w:style w:type="character" w:styleId="18" w:customStyle="1">
    <w:name w:val="見出し 4 (文字)"/>
    <w:next w:val="18"/>
    <w:link w:val="4"/>
    <w:uiPriority w:val="0"/>
    <w:rPr>
      <w:b w:val="1"/>
      <w:sz w:val="28"/>
    </w:rPr>
  </w:style>
  <w:style w:type="character" w:styleId="19" w:customStyle="1">
    <w:name w:val="見出し 5 (文字)"/>
    <w:next w:val="19"/>
    <w:link w:val="5"/>
    <w:uiPriority w:val="0"/>
    <w:rPr>
      <w:b w:val="1"/>
      <w:i w:val="1"/>
      <w:sz w:val="26"/>
    </w:rPr>
  </w:style>
  <w:style w:type="character" w:styleId="20" w:customStyle="1">
    <w:name w:val="見出し 6 (文字)"/>
    <w:next w:val="20"/>
    <w:link w:val="6"/>
    <w:uiPriority w:val="0"/>
    <w:rPr>
      <w:b w:val="1"/>
    </w:rPr>
  </w:style>
  <w:style w:type="character" w:styleId="21" w:customStyle="1">
    <w:name w:val="見出し 7 (文字)"/>
    <w:next w:val="21"/>
    <w:link w:val="7"/>
    <w:uiPriority w:val="0"/>
    <w:rPr>
      <w:sz w:val="24"/>
    </w:rPr>
  </w:style>
  <w:style w:type="character" w:styleId="22" w:customStyle="1">
    <w:name w:val="見出し 8 (文字)"/>
    <w:next w:val="22"/>
    <w:link w:val="8"/>
    <w:uiPriority w:val="0"/>
    <w:rPr>
      <w:i w:val="1"/>
      <w:sz w:val="24"/>
    </w:rPr>
  </w:style>
  <w:style w:type="character" w:styleId="23" w:customStyle="1">
    <w:name w:val="見出し 9 (文字)"/>
    <w:next w:val="23"/>
    <w:link w:val="9"/>
    <w:uiPriority w:val="0"/>
    <w:rPr>
      <w:rFonts w:ascii="Cambria" w:hAnsi="Cambria" w:eastAsia="ＭＳ ゴシック"/>
    </w:rPr>
  </w:style>
  <w:style w:type="paragraph" w:styleId="24">
    <w:name w:val="Title"/>
    <w:basedOn w:val="0"/>
    <w:next w:val="0"/>
    <w:link w:val="25"/>
    <w:uiPriority w:val="0"/>
    <w:qFormat/>
    <w:pPr>
      <w:spacing w:before="240" w:beforeLines="0" w:beforeAutospacing="0" w:after="60" w:afterLines="0" w:afterAutospacing="0"/>
      <w:jc w:val="center"/>
      <w:outlineLvl w:val="0"/>
    </w:pPr>
    <w:rPr>
      <w:rFonts w:ascii="Cambria" w:hAnsi="Cambria" w:eastAsia="ＭＳ ゴシック"/>
      <w:b w:val="1"/>
      <w:kern w:val="28"/>
      <w:sz w:val="32"/>
    </w:rPr>
  </w:style>
  <w:style w:type="character" w:styleId="25" w:customStyle="1">
    <w:name w:val="表題 (文字)"/>
    <w:next w:val="25"/>
    <w:link w:val="24"/>
    <w:uiPriority w:val="0"/>
    <w:rPr>
      <w:rFonts w:ascii="Cambria" w:hAnsi="Cambria" w:eastAsia="ＭＳ ゴシック"/>
      <w:b w:val="1"/>
      <w:kern w:val="28"/>
      <w:sz w:val="32"/>
    </w:rPr>
  </w:style>
  <w:style w:type="paragraph" w:styleId="26">
    <w:name w:val="Subtitle"/>
    <w:basedOn w:val="0"/>
    <w:next w:val="0"/>
    <w:link w:val="27"/>
    <w:uiPriority w:val="0"/>
    <w:qFormat/>
    <w:pPr>
      <w:spacing w:after="60" w:afterLines="0" w:afterAutospacing="0"/>
      <w:jc w:val="center"/>
      <w:outlineLvl w:val="1"/>
    </w:pPr>
    <w:rPr>
      <w:rFonts w:ascii="Cambria" w:hAnsi="Cambria" w:eastAsia="ＭＳ ゴシック"/>
    </w:rPr>
  </w:style>
  <w:style w:type="character" w:styleId="27" w:customStyle="1">
    <w:name w:val="副題 (文字)"/>
    <w:next w:val="27"/>
    <w:link w:val="26"/>
    <w:uiPriority w:val="0"/>
    <w:rPr>
      <w:rFonts w:ascii="Cambria" w:hAnsi="Cambria" w:eastAsia="ＭＳ ゴシック"/>
      <w:sz w:val="24"/>
    </w:rPr>
  </w:style>
  <w:style w:type="character" w:styleId="28">
    <w:name w:val="Strong"/>
    <w:next w:val="28"/>
    <w:link w:val="0"/>
    <w:uiPriority w:val="0"/>
    <w:qFormat/>
    <w:rPr>
      <w:b w:val="1"/>
    </w:rPr>
  </w:style>
  <w:style w:type="character" w:styleId="29">
    <w:name w:val="Emphasis"/>
    <w:next w:val="29"/>
    <w:link w:val="0"/>
    <w:uiPriority w:val="0"/>
    <w:qFormat/>
    <w:rPr>
      <w:rFonts w:ascii="Calibri" w:hAnsi="Calibri"/>
      <w:b w:val="1"/>
      <w:i w:val="1"/>
    </w:rPr>
  </w:style>
  <w:style w:type="paragraph" w:styleId="30">
    <w:name w:val="No Spacing"/>
    <w:basedOn w:val="0"/>
    <w:next w:val="30"/>
    <w:link w:val="0"/>
    <w:uiPriority w:val="0"/>
    <w:qFormat/>
  </w:style>
  <w:style w:type="paragraph" w:styleId="31">
    <w:name w:val="List Paragraph"/>
    <w:basedOn w:val="0"/>
    <w:next w:val="31"/>
    <w:link w:val="0"/>
    <w:uiPriority w:val="0"/>
    <w:qFormat/>
    <w:pPr>
      <w:ind w:left="720"/>
      <w:contextualSpacing w:val="1"/>
    </w:pPr>
  </w:style>
  <w:style w:type="paragraph" w:styleId="32">
    <w:name w:val="Quote"/>
    <w:basedOn w:val="0"/>
    <w:next w:val="0"/>
    <w:link w:val="33"/>
    <w:uiPriority w:val="0"/>
    <w:qFormat/>
    <w:rPr>
      <w:i w:val="1"/>
    </w:rPr>
  </w:style>
  <w:style w:type="character" w:styleId="33" w:customStyle="1">
    <w:name w:val="引用文 (文字)"/>
    <w:next w:val="33"/>
    <w:link w:val="32"/>
    <w:uiPriority w:val="0"/>
    <w:rPr>
      <w:i w:val="1"/>
      <w:sz w:val="24"/>
    </w:rPr>
  </w:style>
  <w:style w:type="paragraph" w:styleId="34">
    <w:name w:val="Intense Quote"/>
    <w:basedOn w:val="0"/>
    <w:next w:val="0"/>
    <w:link w:val="35"/>
    <w:uiPriority w:val="0"/>
    <w:qFormat/>
    <w:pPr>
      <w:ind w:left="720" w:right="720"/>
    </w:pPr>
    <w:rPr>
      <w:b w:val="1"/>
      <w:i w:val="1"/>
    </w:rPr>
  </w:style>
  <w:style w:type="character" w:styleId="35" w:customStyle="1">
    <w:name w:val="引用文 2 (文字)"/>
    <w:next w:val="35"/>
    <w:link w:val="34"/>
    <w:uiPriority w:val="0"/>
    <w:rPr>
      <w:b w:val="1"/>
      <w:i w:val="1"/>
      <w:sz w:val="24"/>
    </w:rPr>
  </w:style>
  <w:style w:type="character" w:styleId="36">
    <w:name w:val="Subtle Emphasis"/>
    <w:next w:val="36"/>
    <w:link w:val="0"/>
    <w:uiPriority w:val="0"/>
    <w:qFormat/>
    <w:rPr>
      <w:i w:val="1"/>
      <w:color w:val="5A5A5A"/>
    </w:rPr>
  </w:style>
  <w:style w:type="character" w:styleId="37">
    <w:name w:val="Intense Emphasis"/>
    <w:next w:val="37"/>
    <w:link w:val="0"/>
    <w:uiPriority w:val="0"/>
    <w:qFormat/>
    <w:rPr>
      <w:b w:val="1"/>
      <w:i w:val="1"/>
      <w:sz w:val="24"/>
      <w:u w:val="single" w:color="auto"/>
    </w:rPr>
  </w:style>
  <w:style w:type="character" w:styleId="38">
    <w:name w:val="Subtle Reference"/>
    <w:next w:val="38"/>
    <w:link w:val="0"/>
    <w:uiPriority w:val="0"/>
    <w:qFormat/>
    <w:rPr>
      <w:sz w:val="24"/>
      <w:u w:val="single" w:color="auto"/>
    </w:rPr>
  </w:style>
  <w:style w:type="character" w:styleId="39">
    <w:name w:val="Intense Reference"/>
    <w:next w:val="39"/>
    <w:link w:val="0"/>
    <w:uiPriority w:val="0"/>
    <w:qFormat/>
    <w:rPr>
      <w:b w:val="1"/>
      <w:sz w:val="24"/>
      <w:u w:val="single" w:color="auto"/>
    </w:rPr>
  </w:style>
  <w:style w:type="character" w:styleId="40">
    <w:name w:val="Book Title"/>
    <w:next w:val="40"/>
    <w:link w:val="0"/>
    <w:uiPriority w:val="0"/>
    <w:qFormat/>
    <w:rPr>
      <w:rFonts w:ascii="Cambria" w:hAnsi="Cambria" w:eastAsia="ＭＳ ゴシック"/>
      <w:b w:val="1"/>
      <w:i w:val="1"/>
      <w:sz w:val="24"/>
    </w:rPr>
  </w:style>
  <w:style w:type="paragraph" w:styleId="41">
    <w:name w:val="TOC Heading"/>
    <w:basedOn w:val="1"/>
    <w:next w:val="0"/>
    <w:link w:val="0"/>
    <w:uiPriority w:val="0"/>
    <w:qFormat/>
    <w:pPr>
      <w:outlineLvl w:val="9"/>
    </w:pPr>
  </w:style>
  <w:style w:type="paragraph" w:styleId="42">
    <w:name w:val="Balloon Text"/>
    <w:basedOn w:val="0"/>
    <w:next w:val="42"/>
    <w:link w:val="43"/>
    <w:uiPriority w:val="0"/>
    <w:semiHidden/>
    <w:rPr>
      <w:rFonts w:asciiTheme="majorHAnsi" w:hAnsiTheme="majorHAnsi" w:eastAsiaTheme="majorEastAsia"/>
      <w:sz w:val="18"/>
    </w:rPr>
  </w:style>
  <w:style w:type="character" w:styleId="43" w:customStyle="1">
    <w:name w:val="吹き出し (文字)"/>
    <w:basedOn w:val="10"/>
    <w:next w:val="43"/>
    <w:link w:val="42"/>
    <w:uiPriority w:val="0"/>
    <w:rPr>
      <w:rFonts w:asciiTheme="majorHAnsi" w:hAnsiTheme="majorHAnsi" w:eastAsiaTheme="majorEastAsia"/>
      <w:sz w:val="18"/>
    </w:rPr>
  </w:style>
  <w:style w:type="paragraph" w:styleId="44">
    <w:name w:val="Date"/>
    <w:basedOn w:val="0"/>
    <w:next w:val="0"/>
    <w:link w:val="45"/>
    <w:uiPriority w:val="0"/>
  </w:style>
  <w:style w:type="character" w:styleId="45" w:customStyle="1">
    <w:name w:val="日付 (文字)"/>
    <w:basedOn w:val="10"/>
    <w:next w:val="45"/>
    <w:link w:val="44"/>
    <w:uiPriority w:val="0"/>
    <w:rPr>
      <w:sz w:val="24"/>
    </w:rPr>
  </w:style>
  <w:style w:type="paragraph" w:styleId="46">
    <w:name w:val="head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ヘッダー (文字)"/>
    <w:basedOn w:val="10"/>
    <w:next w:val="47"/>
    <w:link w:val="46"/>
    <w:uiPriority w:val="0"/>
  </w:style>
  <w:style w:type="paragraph" w:styleId="48">
    <w:name w:val="footer"/>
    <w:basedOn w:val="0"/>
    <w:next w:val="48"/>
    <w:link w:val="4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9" w:customStyle="1">
    <w:name w:val="フッター (文字)"/>
    <w:basedOn w:val="10"/>
    <w:next w:val="49"/>
    <w:link w:val="48"/>
    <w:uiPriority w:val="0"/>
  </w:style>
  <w:style w:type="character" w:styleId="50">
    <w:name w:val="annotation reference"/>
    <w:basedOn w:val="10"/>
    <w:next w:val="50"/>
    <w:link w:val="0"/>
    <w:uiPriority w:val="0"/>
    <w:semiHidden/>
    <w:rPr>
      <w:sz w:val="18"/>
    </w:rPr>
  </w:style>
  <w:style w:type="paragraph" w:styleId="51">
    <w:name w:val="annotation text"/>
    <w:basedOn w:val="0"/>
    <w:next w:val="51"/>
    <w:link w:val="52"/>
    <w:uiPriority w:val="0"/>
    <w:semiHidden/>
  </w:style>
  <w:style w:type="character" w:styleId="52" w:customStyle="1">
    <w:name w:val="コメント文字列 (文字)"/>
    <w:basedOn w:val="10"/>
    <w:next w:val="52"/>
    <w:link w:val="51"/>
    <w:uiPriority w:val="0"/>
  </w:style>
  <w:style w:type="paragraph" w:styleId="53">
    <w:name w:val="annotation subject"/>
    <w:basedOn w:val="51"/>
    <w:next w:val="51"/>
    <w:link w:val="54"/>
    <w:uiPriority w:val="0"/>
    <w:semiHidden/>
    <w:rPr>
      <w:b w:val="1"/>
    </w:rPr>
  </w:style>
  <w:style w:type="character" w:styleId="54" w:customStyle="1">
    <w:name w:val="コメント内容 (文字)"/>
    <w:basedOn w:val="52"/>
    <w:next w:val="54"/>
    <w:link w:val="53"/>
    <w:uiPriority w:val="0"/>
    <w:rPr>
      <w:b w:val="1"/>
    </w:rPr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paragraph" w:styleId="57">
    <w:name w:val="Body Text"/>
    <w:basedOn w:val="0"/>
    <w:next w:val="57"/>
    <w:link w:val="5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58" w:customStyle="1">
    <w:name w:val="本文 (文字)"/>
    <w:basedOn w:val="10"/>
    <w:next w:val="58"/>
    <w:link w:val="57"/>
    <w:uiPriority w:val="0"/>
    <w:rPr>
      <w:rFonts w:ascii="Century" w:hAnsi="Century" w:eastAsia="ＭＳ 明朝"/>
      <w:sz w:val="28"/>
    </w:rPr>
  </w:style>
  <w:style w:type="character" w:styleId="59">
    <w:name w:val="Hyperlink"/>
    <w:next w:val="59"/>
    <w:link w:val="0"/>
    <w:uiPriority w:val="0"/>
    <w:rPr>
      <w:color w:val="0000FF"/>
      <w:u w:val="single" w:color="auto"/>
    </w:rPr>
  </w:style>
  <w:style w:type="table" w:styleId="60">
    <w:name w:val="Table Grid"/>
    <w:basedOn w:val="11"/>
    <w:next w:val="6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1" w:customStyle="1">
    <w:name w:val="表 (格子)1"/>
    <w:basedOn w:val="11"/>
    <w:next w:val="61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204</TotalTime>
  <Pages>1</Pages>
  <Words>30</Words>
  <Characters>461</Characters>
  <Application>JUST Note</Application>
  <Lines>26</Lines>
  <Paragraphs>18</Paragraphs>
  <CharactersWithSpaces>544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石田 智紀</cp:lastModifiedBy>
  <cp:lastPrinted>2026-07-29T00:43:02Z</cp:lastPrinted>
  <dcterms:created xsi:type="dcterms:W3CDTF">2022-06-24T02:59:00Z</dcterms:created>
  <dcterms:modified xsi:type="dcterms:W3CDTF">2026-07-29T06:02:03Z</dcterms:modified>
  <cp:revision>42</cp:revision>
</cp:coreProperties>
</file>