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Theme="minorEastAsia" w:hAnsiTheme="minorEastAsia" w:eastAsiaTheme="minorEastAsia"/>
          <w:b w:val="0"/>
          <w:sz w:val="20"/>
          <w:u w:val="none" w:color="auto"/>
          <w:bdr w:val="none" w:color="auto" w:sz="0" w:space="0"/>
        </w:rPr>
      </w:pPr>
      <w:r>
        <w:rPr>
          <w:rFonts w:hint="eastAsia" w:ascii="ＭＳ ゴシック" w:hAnsi="ＭＳ ゴシック" w:eastAsia="ＭＳ ゴシック"/>
          <w:b w:val="0"/>
          <w:sz w:val="28"/>
          <w:u w:val="none" w:color="auto"/>
          <w:bdr w:val="none" w:color="auto" w:sz="0" w:space="0"/>
        </w:rPr>
        <w:t>令和８年度障害者虐待防止・権利擁護指導者養成研修　</w:t>
      </w:r>
      <w:bookmarkStart w:id="0" w:name="_GoBack"/>
      <w:bookmarkEnd w:id="0"/>
      <w:r>
        <w:rPr>
          <w:rFonts w:hint="eastAsia" w:ascii="ＭＳ ゴシック" w:hAnsi="ＭＳ ゴシック" w:eastAsia="ＭＳ ゴシック"/>
          <w:b w:val="0"/>
          <w:sz w:val="28"/>
          <w:u w:val="none" w:color="auto"/>
          <w:bdr w:val="none" w:color="auto" w:sz="0" w:space="0"/>
        </w:rPr>
        <w:t>講義動画</w:t>
      </w:r>
    </w:p>
    <w:p>
      <w:pPr>
        <w:pStyle w:val="0"/>
        <w:rPr>
          <w:rFonts w:hint="eastAsia" w:asciiTheme="minorEastAsia" w:hAnsiTheme="minorEastAsia" w:eastAsiaTheme="minorEastAsia"/>
          <w:b w:val="0"/>
          <w:sz w:val="20"/>
          <w:u w:val="none" w:color="auto"/>
          <w:bdr w:val="none" w:color="auto" w:sz="0" w:space="0"/>
        </w:rPr>
      </w:pPr>
    </w:p>
    <w:tbl>
      <w:tblPr>
        <w:tblStyle w:val="25"/>
        <w:tblW w:w="0" w:type="auto"/>
        <w:tblInd w:w="298" w:type="dxa"/>
        <w:tblLayout w:type="fixed"/>
        <w:tblLook w:firstRow="1" w:lastRow="0" w:firstColumn="1" w:lastColumn="0" w:noHBand="0" w:noVBand="1" w:val="04A0"/>
      </w:tblPr>
      <w:tblGrid>
        <w:gridCol w:w="1010"/>
        <w:gridCol w:w="3939"/>
        <w:gridCol w:w="1279"/>
        <w:gridCol w:w="1279"/>
        <w:gridCol w:w="1280"/>
      </w:tblGrid>
      <w:tr>
        <w:trPr>
          <w:trHeight w:val="35" w:hRule="atLeast"/>
        </w:trPr>
        <w:tc>
          <w:tcPr>
            <w:tcW w:w="4949" w:type="dxa"/>
            <w:gridSpan w:val="2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2" w:themeFillTint="66" w:themeFillShade="FF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b w:val="1"/>
                <w:sz w:val="18"/>
              </w:rPr>
            </w:pPr>
            <w:r>
              <w:rPr>
                <w:rFonts w:hint="eastAsia"/>
                <w:b w:val="1"/>
                <w:sz w:val="18"/>
              </w:rPr>
              <w:t>講義動画</w:t>
            </w:r>
          </w:p>
        </w:tc>
        <w:tc>
          <w:tcPr>
            <w:tcW w:w="3838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2" w:themeFillTint="66" w:themeFillShade="FF"/>
            <w:vAlign w:val="top"/>
          </w:tcPr>
          <w:p>
            <w:pPr>
              <w:pStyle w:val="0"/>
              <w:spacing w:line="260" w:lineRule="exact"/>
              <w:ind w:left="0" w:leftChars="0" w:firstLine="1372" w:firstLineChars="800"/>
              <w:rPr>
                <w:rFonts w:hint="eastAsia"/>
                <w:b w:val="1"/>
                <w:sz w:val="18"/>
              </w:rPr>
            </w:pPr>
            <w:r>
              <w:rPr>
                <w:rFonts w:hint="eastAsia"/>
                <w:b w:val="1"/>
                <w:sz w:val="18"/>
              </w:rPr>
              <w:t>対　　象</w:t>
            </w:r>
          </w:p>
        </w:tc>
      </w:tr>
      <w:tr>
        <w:trPr/>
        <w:tc>
          <w:tcPr>
            <w:tcW w:w="4949" w:type="dxa"/>
            <w:gridSpan w:val="2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accent2" w:themeFillTint="66" w:themeFillShade="FF"/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279" w:type="dxa"/>
            <w:shd w:val="clear" w:color="auto" w:themeFill="accent2" w:themeFillTint="66" w:themeFillShade="FF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b w:val="1"/>
                <w:sz w:val="18"/>
              </w:rPr>
            </w:pPr>
            <w:r>
              <w:rPr>
                <w:rFonts w:hint="eastAsia"/>
                <w:b w:val="1"/>
                <w:sz w:val="18"/>
              </w:rPr>
              <w:t>自治体等職員</w:t>
            </w:r>
          </w:p>
        </w:tc>
        <w:tc>
          <w:tcPr>
            <w:tcW w:w="1279" w:type="dxa"/>
            <w:shd w:val="clear" w:color="auto" w:themeFill="accent2" w:themeFillTint="66" w:themeFillShade="FF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b w:val="1"/>
                <w:sz w:val="18"/>
              </w:rPr>
            </w:pPr>
            <w:r>
              <w:rPr>
                <w:rFonts w:hint="eastAsia"/>
                <w:b w:val="1"/>
                <w:sz w:val="18"/>
              </w:rPr>
              <w:t>施設等職員</w:t>
            </w:r>
          </w:p>
        </w:tc>
        <w:tc>
          <w:tcPr>
            <w:tcW w:w="1280" w:type="dxa"/>
            <w:shd w:val="clear" w:color="auto" w:themeFill="accent2" w:themeFillTint="66" w:themeFillShade="FF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b w:val="1"/>
                <w:sz w:val="18"/>
              </w:rPr>
              <w:t>学校等職員</w:t>
            </w:r>
          </w:p>
        </w:tc>
      </w:tr>
      <w:tr>
        <w:trPr>
          <w:trHeight w:val="106" w:hRule="atLeast"/>
        </w:trPr>
        <w:tc>
          <w:tcPr>
            <w:tcW w:w="1010" w:type="dxa"/>
            <w:vMerge w:val="restart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共通講義</w:t>
            </w: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Ⅰ障害者虐待総論</w:t>
            </w:r>
            <w:r>
              <w:rPr>
                <w:rFonts w:hint="eastAsia"/>
                <w:sz w:val="18"/>
              </w:rPr>
              <w:t>-</w:t>
            </w:r>
            <w:r>
              <w:rPr>
                <w:rFonts w:hint="eastAsia"/>
                <w:sz w:val="18"/>
              </w:rPr>
              <w:t>成立までの経過、社会的意義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Ⅱ障害者虐待防止法の概要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Ⅳ性的虐待の防止と対応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Ⅴ身体拘束等の適正化の推進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Ⅵ通報の意義と通報後の対応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</w:tr>
      <w:tr>
        <w:trPr>
          <w:trHeight w:val="265" w:hRule="atLeast"/>
        </w:trPr>
        <w:tc>
          <w:tcPr>
            <w:tcW w:w="1010" w:type="dxa"/>
            <w:vMerge w:val="restart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自治体</w:t>
            </w:r>
          </w:p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コース</w:t>
            </w:r>
          </w:p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講義</w:t>
            </w: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Ⅰ－１養護者による障害者虐待の防止と対応①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35" w:hRule="atLeast"/>
        </w:trPr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Ⅰ－２養護者による障害者虐待の防止と対応②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Ⅱ障害者福祉施設従事者等による障害者虐待の防止と対応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Ⅲ使用者による障害者虐待の防止と対応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Ⅳ事実確認調査における情報収集と面接手法</w:t>
            </w:r>
          </w:p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（基礎編）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Ⅴ事実確認調査における情報収集と面接手法</w:t>
            </w:r>
          </w:p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（聞き取り面接における留意事項）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121" w:hRule="atLeast"/>
        </w:trPr>
        <w:tc>
          <w:tcPr>
            <w:tcW w:w="1010" w:type="dxa"/>
            <w:vMerge w:val="restart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管理者・</w:t>
            </w:r>
          </w:p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虐待防止責任者</w:t>
            </w:r>
          </w:p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コース</w:t>
            </w:r>
          </w:p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講義</w:t>
            </w: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Ⅰ法人・事業所の理念と管理者の役割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154" w:hRule="atLeast"/>
        </w:trPr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Ⅱ虐待を防止するための日常の取組について①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Ⅱ虐待を防止するための日常の取組について②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Ⅲ虐待が疑われる事案への対応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101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939" w:type="dxa"/>
            <w:vAlign w:val="top"/>
          </w:tcPr>
          <w:p>
            <w:pPr>
              <w:pStyle w:val="0"/>
              <w:spacing w:line="260" w:lineRule="exact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Ⅳ障害者虐待防止委員会、身体的拘束等の適正化委員会と虐待防止責任者の役割</w:t>
            </w: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</w:p>
        </w:tc>
        <w:tc>
          <w:tcPr>
            <w:tcW w:w="1279" w:type="dxa"/>
            <w:vAlign w:val="center"/>
          </w:tcPr>
          <w:p>
            <w:pPr>
              <w:pStyle w:val="0"/>
              <w:spacing w:line="260" w:lineRule="exact"/>
              <w:jc w:val="center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>○</w:t>
            </w:r>
          </w:p>
        </w:tc>
        <w:tc>
          <w:tcPr>
            <w:tcW w:w="1280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Theme="minorEastAsia" w:hAnsiTheme="minorEastAsia" w:eastAsiaTheme="minorEastAsia"/>
          <w:b w:val="0"/>
          <w:sz w:val="20"/>
          <w:u w:val="none" w:color="auto"/>
          <w:bdr w:val="none" w:color="auto" w:sz="0" w:space="0"/>
        </w:rPr>
      </w:pPr>
    </w:p>
    <w:p>
      <w:pPr>
        <w:pStyle w:val="0"/>
        <w:rPr>
          <w:rFonts w:hint="eastAsia" w:asciiTheme="minorEastAsia" w:hAnsiTheme="minorEastAsia" w:eastAsiaTheme="minorEastAsia"/>
          <w:b w:val="0"/>
          <w:sz w:val="20"/>
          <w:u w:val="none" w:color="auto"/>
          <w:bdr w:val="none" w:color="auto" w:sz="0" w:space="0"/>
        </w:rPr>
      </w:pPr>
    </w:p>
    <w:sectPr>
      <w:headerReference r:id="rId5" w:type="default"/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right"/>
      <w:rPr>
        <w:rFonts w:hint="eastAsia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defaultTableStyle w:val="2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character" w:styleId="23" w:customStyle="1">
    <w:name w:val="その他|1_"/>
    <w:basedOn w:val="10"/>
    <w:next w:val="23"/>
    <w:link w:val="24"/>
    <w:uiPriority w:val="0"/>
    <w:rPr>
      <w:sz w:val="20"/>
      <w:u w:val="none" w:color="auto"/>
      <w:shd w:val="clear" w:color="auto" w:fill="auto"/>
    </w:rPr>
  </w:style>
  <w:style w:type="paragraph" w:styleId="24" w:customStyle="1">
    <w:name w:val="その他|1"/>
    <w:basedOn w:val="0"/>
    <w:next w:val="24"/>
    <w:link w:val="23"/>
    <w:uiPriority w:val="0"/>
    <w:qFormat/>
    <w:pPr>
      <w:keepNext w:val="0"/>
      <w:keepLines w:val="0"/>
      <w:pageBreakBefore w:val="0"/>
      <w:widowControl w:val="0"/>
      <w:suppressLineNumbers w:val="0"/>
      <w:shd w:val="clear" w:color="auto" w:fill="auto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360" w:lineRule="exact"/>
      <w:ind w:left="780" w:leftChars="0" w:right="0" w:rightChars="0" w:firstLine="200" w:firstLineChars="0"/>
      <w:contextualSpacing w:val="0"/>
      <w:mirrorIndents w:val="0"/>
      <w:jc w:val="left"/>
      <w:outlineLvl w:val="9"/>
      <w15:collapsed w:val="0"/>
    </w:pPr>
    <w:rPr>
      <w:rFonts w:ascii="Century" w:hAnsi="Century" w:eastAsia="ＭＳ 明朝"/>
      <w:dstrike w:val="0"/>
      <w:color w:val="000000"/>
      <w:spacing w:val="0"/>
      <w:w w:val="100"/>
      <w:position w:val="0"/>
      <w:sz w:val="20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5" w:customStyle="1">
    <w:name w:val="表（シンプル 1）"/>
    <w:basedOn w:val="11"/>
    <w:next w:val="2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4563</TotalTime>
  <Pages>1</Pages>
  <Words>1</Words>
  <Characters>431</Characters>
  <Application>JUST Note</Application>
  <Lines>147</Lines>
  <Paragraphs>57</Paragraphs>
  <Company>広島県庁</Company>
  <CharactersWithSpaces>434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岩本 英雄</dc:creator>
  <cp:lastModifiedBy>岩本 英雄</cp:lastModifiedBy>
  <cp:lastPrinted>2026-07-03T06:47:28Z</cp:lastPrinted>
  <dcterms:created xsi:type="dcterms:W3CDTF">2022-01-11T00:30:00Z</dcterms:created>
  <dcterms:modified xsi:type="dcterms:W3CDTF">2026-10-09T05:58:37Z</dcterms:modified>
  <cp:revision>35</cp:revision>
</cp:coreProperties>
</file>