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7"/>
        <w:tblW w:w="9781" w:type="dxa"/>
        <w:jc w:val="center"/>
        <w:tblInd w:w="0" w:type="dxa"/>
        <w:tblBorders>
          <w:left w:val="none" w:color="auto" w:sz="0" w:space="0"/>
          <w:right w:val="none" w:color="auto" w:sz="0" w:space="0"/>
          <w:insideH w:val="none" w:color="auto" w:sz="0" w:space="0"/>
          <w:insideV w:val="none" w:color="auto" w:sz="0" w:space="0"/>
        </w:tblBorders>
        <w:shd w:val="clear" w:color="auto" w:themeFill="accent1" w:themeFillTint="FF" w:themeFillShade="BF"/>
        <w:tblLayout w:type="fixed"/>
        <w:tblLook w:firstRow="1" w:lastRow="0" w:firstColumn="1" w:lastColumn="0" w:noHBand="0" w:noVBand="1" w:val="04A0"/>
      </w:tblPr>
      <w:tblGrid>
        <w:gridCol w:w="9781"/>
      </w:tblGrid>
      <w:tr>
        <w:trPr>
          <w:trHeight w:val="1124" w:hRule="atLeast"/>
        </w:trPr>
        <w:tc>
          <w:tcPr>
            <w:tcW w:w="9781" w:type="dxa"/>
            <w:shd w:val="clear" w:color="auto" w:themeFill="accent1" w:themeFillTint="FF" w:themeFillShade="BF"/>
            <w:vAlign w:val="top"/>
          </w:tcPr>
          <w:p>
            <w:pPr>
              <w:pStyle w:val="0"/>
              <w:spacing w:line="500" w:lineRule="exact"/>
              <w:jc w:val="center"/>
              <w:rPr>
                <w:rFonts w:hint="default" w:ascii="メイリオ" w:hAnsi="メイリオ" w:eastAsia="メイリオ"/>
                <w:b w:val="1"/>
                <w:color w:val="FFFFFF" w:themeColor="background1"/>
                <w:sz w:val="34"/>
              </w:rPr>
            </w:pPr>
            <w:r>
              <w:rPr>
                <w:rFonts w:hint="eastAsia" w:ascii="メイリオ" w:hAnsi="メイリオ" w:eastAsia="メイリオ"/>
                <w:b w:val="1"/>
                <w:color w:val="FFFFFF" w:themeColor="background1"/>
                <w:sz w:val="34"/>
              </w:rPr>
              <w:t>介護職員等による喀痰吸引等の「医療的ケア」の実施について</w:t>
            </w:r>
          </w:p>
          <w:p>
            <w:pPr>
              <w:pStyle w:val="0"/>
              <w:spacing w:line="500" w:lineRule="exact"/>
              <w:jc w:val="center"/>
              <w:rPr>
                <w:rFonts w:hint="default" w:ascii="メイリオ" w:hAnsi="メイリオ" w:eastAsia="メイリオ"/>
                <w:b w:val="1"/>
                <w:color w:val="FFFFFF" w:themeColor="background1"/>
                <w:sz w:val="36"/>
              </w:rPr>
            </w:pPr>
            <w:r>
              <w:rPr>
                <w:rFonts w:hint="eastAsia" w:ascii="メイリオ" w:hAnsi="メイリオ" w:eastAsia="メイリオ"/>
                <w:b w:val="1"/>
                <w:color w:val="FFFFFF" w:themeColor="background1"/>
                <w:sz w:val="36"/>
              </w:rPr>
              <w:t>　　　　　　　　【自主点検シート】　　　</w:t>
            </w:r>
            <w:r>
              <w:rPr>
                <w:rFonts w:hint="eastAsia" w:ascii="メイリオ" w:hAnsi="メイリオ" w:eastAsia="メイリオ"/>
                <w:color w:val="FFFFFF" w:themeColor="background1"/>
                <w:sz w:val="24"/>
              </w:rPr>
              <w:t>（令和</w:t>
            </w:r>
            <w:r>
              <w:rPr>
                <w:rFonts w:hint="eastAsia" w:ascii="メイリオ" w:hAnsi="メイリオ" w:eastAsia="メイリオ"/>
                <w:color w:val="FFFFFF" w:themeColor="background1"/>
                <w:sz w:val="24"/>
              </w:rPr>
              <w:t>6</w:t>
            </w:r>
            <w:r>
              <w:rPr>
                <w:rFonts w:hint="eastAsia" w:ascii="メイリオ" w:hAnsi="メイリオ" w:eastAsia="メイリオ"/>
                <w:color w:val="FFFFFF" w:themeColor="background1"/>
                <w:sz w:val="24"/>
              </w:rPr>
              <w:t>年度版）</w:t>
            </w:r>
          </w:p>
        </w:tc>
      </w:tr>
    </w:tbl>
    <w:p>
      <w:pPr>
        <w:pStyle w:val="0"/>
        <w:rPr>
          <w:rFonts w:hint="default" w:ascii="HG丸ｺﾞｼｯｸM-PRO" w:hAnsi="HG丸ｺﾞｼｯｸM-PRO" w:eastAsia="HG丸ｺﾞｼｯｸM-PRO"/>
        </w:rPr>
      </w:pPr>
      <w:bookmarkStart w:id="0" w:name="_GoBack"/>
      <w:bookmarkEnd w:id="0"/>
    </w:p>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介護職員等による医療的ケアを実施する場合、</w:t>
      </w:r>
    </w:p>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社会福祉士及び介護福祉士法に規定された一定の要件を満たす必要があります。</w:t>
      </w:r>
    </w:p>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利用者の安全を期するため、適切に実施してください。</w:t>
      </w:r>
    </w:p>
    <w:p>
      <w:pPr>
        <w:pStyle w:val="0"/>
        <w:rPr>
          <w:rFonts w:hint="default" w:ascii="ＭＳ Ｐゴシック" w:hAnsi="ＭＳ Ｐゴシック" w:eastAsia="ＭＳ Ｐゴシック"/>
          <w:sz w:val="22"/>
        </w:rPr>
      </w:pPr>
      <w:r>
        <w:rPr>
          <w:rFonts w:hint="default" w:ascii="HG丸ｺﾞｼｯｸM-PRO" w:hAnsi="HG丸ｺﾞｼｯｸM-PRO" w:eastAsia="HG丸ｺﾞｼｯｸM-PRO"/>
          <w:b w:val="1"/>
          <w:sz w:val="22"/>
        </w:rPr>
        <mc:AlternateContent>
          <mc:Choice Requires="wps">
            <w:drawing>
              <wp:anchor distT="45720" distB="45720" distL="114300" distR="114300" simplePos="0" relativeHeight="4" behindDoc="0" locked="0" layoutInCell="1" hidden="0" allowOverlap="1">
                <wp:simplePos x="0" y="0"/>
                <wp:positionH relativeFrom="column">
                  <wp:posOffset>180975</wp:posOffset>
                </wp:positionH>
                <wp:positionV relativeFrom="paragraph">
                  <wp:posOffset>72390</wp:posOffset>
                </wp:positionV>
                <wp:extent cx="1200150" cy="504825"/>
                <wp:effectExtent l="0" t="0" r="635" b="63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200150" cy="504825"/>
                        </a:xfrm>
                        <a:prstGeom prst="rect">
                          <a:avLst/>
                        </a:prstGeom>
                        <a:solidFill>
                          <a:srgbClr val="FFFFFF"/>
                        </a:solidFill>
                        <a:ln w="9525">
                          <a:noFill/>
                          <a:miter lim="800000"/>
                          <a:headEnd/>
                          <a:tailEnd/>
                        </a:ln>
                      </wps:spPr>
                      <wps:txbx>
                        <w:txbxContent>
                          <w:p>
                            <w:pPr>
                              <w:pStyle w:val="0"/>
                              <w:jc w:val="center"/>
                              <w:rPr>
                                <w:rFonts w:hint="default" w:asciiTheme="majorEastAsia" w:hAnsiTheme="majorEastAsia" w:eastAsiaTheme="majorEastAsia"/>
                                <w:b w:val="1"/>
                                <w:color w:val="C00000"/>
                                <w:sz w:val="40"/>
                              </w:rPr>
                            </w:pPr>
                            <w:r>
                              <w:rPr>
                                <w:rFonts w:hint="eastAsia" w:asciiTheme="majorEastAsia" w:hAnsiTheme="majorEastAsia" w:eastAsiaTheme="majorEastAsia"/>
                                <w:b w:val="1"/>
                                <w:color w:val="C00000"/>
                                <w:sz w:val="40"/>
                              </w:rPr>
                              <w:t>大原則</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94.5pt;height:39.75pt;mso-wrap-mode:square;mso-position-horizontal-relative:text;position:absolute;margin-left:14.25pt;margin-top:5.7pt;mso-wrap-distance-bottom:3.6pt;mso-wrap-distance-right:9pt;mso-wrap-distance-top:3.6pt;v-text-anchor:top;" o:spid="_x0000_s1026" o:allowincell="t" o:allowoverlap="t" filled="t" fillcolor="#ffffff" stroked="f" strokeweight="0.75pt" o:spt="202" type="#_x0000_t202">
                <v:fill/>
                <v:stroke miterlimit="8"/>
                <v:textbox style="layout-flow:horizontal;">
                  <w:txbxContent>
                    <w:p>
                      <w:pPr>
                        <w:pStyle w:val="0"/>
                        <w:jc w:val="center"/>
                        <w:rPr>
                          <w:rFonts w:hint="default" w:asciiTheme="majorEastAsia" w:hAnsiTheme="majorEastAsia" w:eastAsiaTheme="majorEastAsia"/>
                          <w:b w:val="1"/>
                          <w:color w:val="C00000"/>
                          <w:sz w:val="40"/>
                        </w:rPr>
                      </w:pPr>
                      <w:r>
                        <w:rPr>
                          <w:rFonts w:hint="eastAsia" w:asciiTheme="majorEastAsia" w:hAnsiTheme="majorEastAsia" w:eastAsiaTheme="majorEastAsia"/>
                          <w:b w:val="1"/>
                          <w:color w:val="C00000"/>
                          <w:sz w:val="40"/>
                        </w:rPr>
                        <w:t>大原則</w:t>
                      </w:r>
                    </w:p>
                  </w:txbxContent>
                </v:textbox>
                <v:imagedata o:title=""/>
                <w10:wrap type="square" side="both" anchorx="text" anchory="text"/>
              </v:shape>
            </w:pict>
          </mc:Fallback>
        </mc:AlternateContent>
      </w:r>
    </w:p>
    <w:p>
      <w:pPr>
        <w:pStyle w:val="0"/>
        <w:ind w:left="525" w:hanging="525" w:hangingChars="250"/>
        <w:jc w:val="left"/>
        <w:rPr>
          <w:rFonts w:hint="default" w:ascii="ＭＳ Ｐゴシック" w:hAnsi="ＭＳ Ｐゴシック" w:eastAsia="ＭＳ Ｐゴシック"/>
          <w:sz w:val="22"/>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column">
                  <wp:posOffset>523875</wp:posOffset>
                </wp:positionH>
                <wp:positionV relativeFrom="paragraph">
                  <wp:posOffset>102235</wp:posOffset>
                </wp:positionV>
                <wp:extent cx="5448300" cy="1800225"/>
                <wp:effectExtent l="635" t="635" r="29845" b="10795"/>
                <wp:wrapNone/>
                <wp:docPr id="1027" name="対角する 2 つの角を切り取った四角形 1"/>
                <a:graphic xmlns:a="http://schemas.openxmlformats.org/drawingml/2006/main">
                  <a:graphicData uri="http://schemas.microsoft.com/office/word/2010/wordprocessingShape">
                    <wps:wsp>
                      <wps:cNvPr id="1027" name="対角する 2 つの角を切り取った四角形 1"/>
                      <wps:cNvSpPr/>
                      <wps:spPr>
                        <a:xfrm>
                          <a:off x="0" y="0"/>
                          <a:ext cx="5448300" cy="1800225"/>
                        </a:xfrm>
                        <a:prstGeom prst="snip2Diag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b w:val="1"/>
                                <w:color w:val="FF0000"/>
                                <w:sz w:val="32"/>
                                <w14:textOutline w14:w="0" w14:cap="flat" w14:cmpd="sng" w14:algn="ctr">
                                  <w14:noFill/>
                                  <w14:prstDash w14:val="solid"/>
                                  <w14:round/>
                                </w14:textOutline>
                              </w:rPr>
                            </w:pPr>
                            <w:r>
                              <w:rPr>
                                <w:rFonts w:hint="default" w:asciiTheme="majorEastAsia" w:hAnsiTheme="majorEastAsia" w:eastAsiaTheme="majorEastAsia"/>
                                <w:b w:val="1"/>
                                <w:color w:val="FF0000"/>
                                <w:sz w:val="32"/>
                                <w14:textOutline w14:w="0" w14:cap="flat" w14:cmpd="sng" w14:algn="ctr">
                                  <w14:noFill/>
                                  <w14:prstDash w14:val="solid"/>
                                  <w14:round/>
                                </w14:textOutline>
                              </w:rPr>
                              <w:t>「</w:t>
                            </w:r>
                            <w:r>
                              <w:rPr>
                                <w:rFonts w:hint="eastAsia" w:asciiTheme="majorEastAsia" w:hAnsiTheme="majorEastAsia" w:eastAsiaTheme="majorEastAsia"/>
                                <w:b w:val="1"/>
                                <w:color w:val="FF0000"/>
                                <w:sz w:val="32"/>
                                <w14:textOutline w14:w="0" w14:cap="flat" w14:cmpd="sng" w14:algn="ctr">
                                  <w14:noFill/>
                                  <w14:prstDash w14:val="solid"/>
                                  <w14:round/>
                                </w14:textOutline>
                              </w:rPr>
                              <w:t>医師の</w:t>
                            </w:r>
                            <w:r>
                              <w:rPr>
                                <w:rFonts w:hint="default" w:asciiTheme="majorEastAsia" w:hAnsiTheme="majorEastAsia" w:eastAsiaTheme="majorEastAsia"/>
                                <w:b w:val="1"/>
                                <w:color w:val="FF0000"/>
                                <w:sz w:val="32"/>
                                <w14:textOutline w14:w="0" w14:cap="flat" w14:cmpd="sng" w14:algn="ctr">
                                  <w14:noFill/>
                                  <w14:prstDash w14:val="solid"/>
                                  <w14:round/>
                                </w14:textOutline>
                              </w:rPr>
                              <w:t>指示書</w:t>
                            </w:r>
                            <w:r>
                              <w:rPr>
                                <w:rFonts w:hint="eastAsia" w:asciiTheme="majorEastAsia" w:hAnsiTheme="majorEastAsia" w:eastAsiaTheme="majorEastAsia"/>
                                <w:b w:val="1"/>
                                <w:color w:val="FF0000"/>
                                <w:sz w:val="32"/>
                                <w14:textOutline w14:w="0" w14:cap="flat" w14:cmpd="sng" w14:algn="ctr">
                                  <w14:noFill/>
                                  <w14:prstDash w14:val="solid"/>
                                  <w14:round/>
                                </w14:textOutline>
                              </w:rPr>
                              <w:t>」があること（主治医）</w:t>
                            </w:r>
                            <w:r>
                              <w:rPr>
                                <w:rFonts w:hint="default" w:asciiTheme="majorEastAsia" w:hAnsiTheme="majorEastAsia" w:eastAsiaTheme="majorEastAsia"/>
                                <w:b w:val="1"/>
                                <w:color w:val="FF0000"/>
                                <w:sz w:val="32"/>
                                <w14:textOutline w14:w="0" w14:cap="flat" w14:cmpd="sng" w14:algn="ctr">
                                  <w14:noFill/>
                                  <w14:prstDash w14:val="solid"/>
                                  <w14:round/>
                                </w14:textOutline>
                              </w:rPr>
                              <w:t>　　</w:t>
                            </w:r>
                          </w:p>
                          <w:p>
                            <w:pPr>
                              <w:pStyle w:val="0"/>
                              <w:rPr>
                                <w:rFonts w:hint="default" w:asciiTheme="majorEastAsia" w:hAnsiTheme="majorEastAsia" w:eastAsiaTheme="majorEastAsia"/>
                                <w:b w:val="1"/>
                                <w:color w:val="FF0000"/>
                                <w:sz w:val="32"/>
                                <w14:textOutline w14:w="0" w14:cap="flat" w14:cmpd="sng" w14:algn="ctr">
                                  <w14:noFill/>
                                  <w14:prstDash w14:val="solid"/>
                                  <w14:round/>
                                </w14:textOutline>
                              </w:rPr>
                            </w:pPr>
                            <w:r>
                              <w:rPr>
                                <w:rFonts w:hint="eastAsia" w:asciiTheme="majorEastAsia" w:hAnsiTheme="majorEastAsia" w:eastAsiaTheme="majorEastAsia"/>
                                <w:b w:val="1"/>
                                <w:color w:val="FF0000"/>
                                <w:sz w:val="32"/>
                                <w14:textOutline w14:w="0" w14:cap="flat" w14:cmpd="sng" w14:algn="ctr">
                                  <w14:noFill/>
                                  <w14:prstDash w14:val="solid"/>
                                  <w14:round/>
                                </w14:textOutline>
                              </w:rPr>
                              <w:t>「</w:t>
                            </w:r>
                            <w:r>
                              <w:rPr>
                                <w:rFonts w:hint="default" w:asciiTheme="majorEastAsia" w:hAnsiTheme="majorEastAsia" w:eastAsiaTheme="majorEastAsia"/>
                                <w:b w:val="1"/>
                                <w:color w:val="FF0000"/>
                                <w:sz w:val="32"/>
                                <w14:textOutline w14:w="0" w14:cap="flat" w14:cmpd="sng" w14:algn="ctr">
                                  <w14:noFill/>
                                  <w14:prstDash w14:val="solid"/>
                                  <w14:round/>
                                </w14:textOutline>
                              </w:rPr>
                              <w:t>認定特定行為</w:t>
                            </w:r>
                            <w:r>
                              <w:rPr>
                                <w:rFonts w:hint="eastAsia" w:asciiTheme="majorEastAsia" w:hAnsiTheme="majorEastAsia" w:eastAsiaTheme="majorEastAsia"/>
                                <w:b w:val="1"/>
                                <w:color w:val="FF0000"/>
                                <w:sz w:val="32"/>
                                <w14:textOutline w14:w="0" w14:cap="flat" w14:cmpd="sng" w14:algn="ctr">
                                  <w14:noFill/>
                                  <w14:prstDash w14:val="solid"/>
                                  <w14:round/>
                                </w14:textOutline>
                              </w:rPr>
                              <w:t>業務</w:t>
                            </w:r>
                            <w:r>
                              <w:rPr>
                                <w:rFonts w:hint="default" w:asciiTheme="majorEastAsia" w:hAnsiTheme="majorEastAsia" w:eastAsiaTheme="majorEastAsia"/>
                                <w:b w:val="1"/>
                                <w:color w:val="FF0000"/>
                                <w:sz w:val="32"/>
                                <w14:textOutline w14:w="0" w14:cap="flat" w14:cmpd="sng" w14:algn="ctr">
                                  <w14:noFill/>
                                  <w14:prstDash w14:val="solid"/>
                                  <w14:round/>
                                </w14:textOutline>
                              </w:rPr>
                              <w:t>従事者</w:t>
                            </w:r>
                            <w:r>
                              <w:rPr>
                                <w:rFonts w:hint="eastAsia" w:asciiTheme="majorEastAsia" w:hAnsiTheme="majorEastAsia" w:eastAsiaTheme="majorEastAsia"/>
                                <w:b w:val="1"/>
                                <w:color w:val="FF0000"/>
                                <w:sz w:val="32"/>
                                <w14:textOutline w14:w="0" w14:cap="flat" w14:cmpd="sng" w14:algn="ctr">
                                  <w14:noFill/>
                                  <w14:prstDash w14:val="solid"/>
                                  <w14:round/>
                                </w14:textOutline>
                              </w:rPr>
                              <w:t>」で</w:t>
                            </w:r>
                            <w:r>
                              <w:rPr>
                                <w:rFonts w:hint="default" w:asciiTheme="majorEastAsia" w:hAnsiTheme="majorEastAsia" w:eastAsiaTheme="majorEastAsia"/>
                                <w:b w:val="1"/>
                                <w:color w:val="FF0000"/>
                                <w:sz w:val="32"/>
                                <w14:textOutline w14:w="0" w14:cap="flat" w14:cmpd="sng" w14:algn="ctr">
                                  <w14:noFill/>
                                  <w14:prstDash w14:val="solid"/>
                                  <w14:round/>
                                </w14:textOutline>
                              </w:rPr>
                              <w:t>あること（</w:t>
                            </w:r>
                            <w:r>
                              <w:rPr>
                                <w:rFonts w:hint="eastAsia" w:asciiTheme="majorEastAsia" w:hAnsiTheme="majorEastAsia" w:eastAsiaTheme="majorEastAsia"/>
                                <w:b w:val="1"/>
                                <w:color w:val="FF0000"/>
                                <w:sz w:val="32"/>
                                <w14:textOutline w14:w="0" w14:cap="flat" w14:cmpd="sng" w14:algn="ctr">
                                  <w14:noFill/>
                                  <w14:prstDash w14:val="solid"/>
                                  <w14:round/>
                                </w14:textOutline>
                              </w:rPr>
                              <w:t>介護職員</w:t>
                            </w:r>
                            <w:r>
                              <w:rPr>
                                <w:rFonts w:hint="default" w:asciiTheme="majorEastAsia" w:hAnsiTheme="majorEastAsia" w:eastAsiaTheme="majorEastAsia"/>
                                <w:b w:val="1"/>
                                <w:color w:val="FF0000"/>
                                <w:sz w:val="32"/>
                                <w14:textOutline w14:w="0" w14:cap="flat" w14:cmpd="sng" w14:algn="ctr">
                                  <w14:noFill/>
                                  <w14:prstDash w14:val="solid"/>
                                  <w14:round/>
                                </w14:textOutline>
                              </w:rPr>
                              <w:t>）</w:t>
                            </w:r>
                          </w:p>
                          <w:p>
                            <w:pPr>
                              <w:pStyle w:val="0"/>
                              <w:rPr>
                                <w:rFonts w:hint="default"/>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FF0000"/>
                                <w:sz w:val="32"/>
                                <w14:textOutline w14:w="0" w14:cap="flat" w14:cmpd="sng" w14:algn="ctr">
                                  <w14:noFill/>
                                  <w14:prstDash w14:val="solid"/>
                                  <w14:round/>
                                </w14:textOutline>
                              </w:rPr>
                              <w:t>「</w:t>
                            </w:r>
                            <w:r>
                              <w:rPr>
                                <w:rFonts w:hint="default" w:asciiTheme="majorEastAsia" w:hAnsiTheme="majorEastAsia" w:eastAsiaTheme="majorEastAsia"/>
                                <w:b w:val="1"/>
                                <w:color w:val="FF0000"/>
                                <w:sz w:val="32"/>
                                <w14:textOutline w14:w="0" w14:cap="flat" w14:cmpd="sng" w14:algn="ctr">
                                  <w14:noFill/>
                                  <w14:prstDash w14:val="solid"/>
                                  <w14:round/>
                                </w14:textOutline>
                              </w:rPr>
                              <w:t>登録特定行為事業</w:t>
                            </w:r>
                            <w:r>
                              <w:rPr>
                                <w:rFonts w:hint="eastAsia" w:asciiTheme="majorEastAsia" w:hAnsiTheme="majorEastAsia" w:eastAsiaTheme="majorEastAsia"/>
                                <w:b w:val="1"/>
                                <w:color w:val="FF0000"/>
                                <w:sz w:val="32"/>
                                <w14:textOutline w14:w="0" w14:cap="flat" w14:cmpd="sng" w14:algn="ctr">
                                  <w14:noFill/>
                                  <w14:prstDash w14:val="solid"/>
                                  <w14:round/>
                                </w14:textOutline>
                              </w:rPr>
                              <w:t>者」で</w:t>
                            </w:r>
                            <w:r>
                              <w:rPr>
                                <w:rFonts w:hint="default" w:asciiTheme="majorEastAsia" w:hAnsiTheme="majorEastAsia" w:eastAsiaTheme="majorEastAsia"/>
                                <w:b w:val="1"/>
                                <w:color w:val="FF0000"/>
                                <w:sz w:val="32"/>
                                <w14:textOutline w14:w="0" w14:cap="flat" w14:cmpd="sng" w14:algn="ctr">
                                  <w14:noFill/>
                                  <w14:prstDash w14:val="solid"/>
                                  <w14:round/>
                                </w14:textOutline>
                              </w:rPr>
                              <w:t>ある</w:t>
                            </w:r>
                            <w:r>
                              <w:rPr>
                                <w:rFonts w:hint="eastAsia" w:asciiTheme="majorEastAsia" w:hAnsiTheme="majorEastAsia" w:eastAsiaTheme="majorEastAsia"/>
                                <w:b w:val="1"/>
                                <w:color w:val="FF0000"/>
                                <w:sz w:val="32"/>
                                <w14:textOutline w14:w="0" w14:cap="flat" w14:cmpd="sng" w14:algn="ctr">
                                  <w14:noFill/>
                                  <w14:prstDash w14:val="solid"/>
                                  <w14:round/>
                                </w14:textOutline>
                              </w:rPr>
                              <w:t>こと（</w:t>
                            </w:r>
                            <w:r>
                              <w:rPr>
                                <w:rFonts w:hint="default" w:asciiTheme="majorEastAsia" w:hAnsiTheme="majorEastAsia" w:eastAsiaTheme="majorEastAsia"/>
                                <w:b w:val="1"/>
                                <w:color w:val="FF0000"/>
                                <w:sz w:val="32"/>
                                <w14:textOutline w14:w="0" w14:cap="flat" w14:cmpd="sng" w14:algn="ctr">
                                  <w14:noFill/>
                                  <w14:prstDash w14:val="solid"/>
                                  <w14:round/>
                                </w14:textOutline>
                              </w:rPr>
                              <w:t>介護事業所</w:t>
                            </w:r>
                            <w:r>
                              <w:rPr>
                                <w:rFonts w:hint="eastAsia" w:asciiTheme="majorEastAsia" w:hAnsiTheme="majorEastAsia" w:eastAsiaTheme="majorEastAsia"/>
                                <w:b w:val="1"/>
                                <w:color w:val="FF0000"/>
                                <w:sz w:val="32"/>
                                <w14:textOutline w14:w="0" w14:cap="flat" w14:cmpd="sng" w14:algn="ctr">
                                  <w14:noFill/>
                                  <w14:prstDash w14:val="solid"/>
                                  <w14:round/>
                                </w14:textOutline>
                              </w:rPr>
                              <w:t>）</w:t>
                            </w:r>
                          </w:p>
                        </w:txbxContent>
                      </wps:txbx>
                      <wps:bodyPr rot="0" vertOverflow="overflow" horzOverflow="overflow" wrap="square" numCol="1" spcCol="0" rtlCol="0" fromWordArt="0" anchor="ctr" anchorCtr="0" forceAA="0" compatLnSpc="1"/>
                    </wps:wsp>
                  </a:graphicData>
                </a:graphic>
              </wp:anchor>
            </w:drawing>
          </mc:Choice>
          <mc:Fallback>
            <w:pict>
              <v:shape id="対角する 2 つの角を切り取った四角形 1" style="mso-position-vertical-relative:text;z-index:3;mso-wrap-distance-left:9pt;width:429pt;height:141.75pt;mso-position-horizontal-relative:text;position:absolute;margin-left:41.25pt;margin-top:8.0500000000000007pt;mso-wrap-distance-bottom:0pt;mso-wrap-distance-right:9pt;mso-wrap-distance-top:0pt;v-text-anchor:middle;" o:spid="_x0000_s1027" o:allowincell="t" o:allowoverlap="t" filled="f" stroked="t" strokecolor="#c00000" strokeweight="2pt" o:spt="0" path="m0,0l0,0l18000,0l21600,3600l21600,21600l21600,21600l3600,21600l0,18000l0,0xe">
                <v:path textboxrect="1800,1800,19800,19800" o:connecttype="custom" o:connectlocs="21600,10800;10800,21600;0,10800;10800,0" o:connectangles="0,90,180,270"/>
                <v:fill/>
                <v:stroke linestyle="single" joinstyle="round" dashstyle="solid" filltype="solid"/>
                <v:textbox style="layout-flow:horizontal;">
                  <w:txbxContent>
                    <w:p>
                      <w:pPr>
                        <w:pStyle w:val="0"/>
                        <w:rPr>
                          <w:rFonts w:hint="default" w:asciiTheme="majorEastAsia" w:hAnsiTheme="majorEastAsia" w:eastAsiaTheme="majorEastAsia"/>
                          <w:b w:val="1"/>
                          <w:color w:val="FF0000"/>
                          <w:sz w:val="32"/>
                          <w14:textOutline w14:w="0" w14:cap="flat" w14:cmpd="sng" w14:algn="ctr">
                            <w14:noFill/>
                            <w14:prstDash w14:val="solid"/>
                            <w14:round/>
                          </w14:textOutline>
                        </w:rPr>
                      </w:pPr>
                      <w:r>
                        <w:rPr>
                          <w:rFonts w:hint="default" w:asciiTheme="majorEastAsia" w:hAnsiTheme="majorEastAsia" w:eastAsiaTheme="majorEastAsia"/>
                          <w:b w:val="1"/>
                          <w:color w:val="FF0000"/>
                          <w:sz w:val="32"/>
                          <w14:textOutline w14:w="0" w14:cap="flat" w14:cmpd="sng" w14:algn="ctr">
                            <w14:noFill/>
                            <w14:prstDash w14:val="solid"/>
                            <w14:round/>
                          </w14:textOutline>
                        </w:rPr>
                        <w:t>「</w:t>
                      </w:r>
                      <w:r>
                        <w:rPr>
                          <w:rFonts w:hint="eastAsia" w:asciiTheme="majorEastAsia" w:hAnsiTheme="majorEastAsia" w:eastAsiaTheme="majorEastAsia"/>
                          <w:b w:val="1"/>
                          <w:color w:val="FF0000"/>
                          <w:sz w:val="32"/>
                          <w14:textOutline w14:w="0" w14:cap="flat" w14:cmpd="sng" w14:algn="ctr">
                            <w14:noFill/>
                            <w14:prstDash w14:val="solid"/>
                            <w14:round/>
                          </w14:textOutline>
                        </w:rPr>
                        <w:t>医師の</w:t>
                      </w:r>
                      <w:r>
                        <w:rPr>
                          <w:rFonts w:hint="default" w:asciiTheme="majorEastAsia" w:hAnsiTheme="majorEastAsia" w:eastAsiaTheme="majorEastAsia"/>
                          <w:b w:val="1"/>
                          <w:color w:val="FF0000"/>
                          <w:sz w:val="32"/>
                          <w14:textOutline w14:w="0" w14:cap="flat" w14:cmpd="sng" w14:algn="ctr">
                            <w14:noFill/>
                            <w14:prstDash w14:val="solid"/>
                            <w14:round/>
                          </w14:textOutline>
                        </w:rPr>
                        <w:t>指示書</w:t>
                      </w:r>
                      <w:r>
                        <w:rPr>
                          <w:rFonts w:hint="eastAsia" w:asciiTheme="majorEastAsia" w:hAnsiTheme="majorEastAsia" w:eastAsiaTheme="majorEastAsia"/>
                          <w:b w:val="1"/>
                          <w:color w:val="FF0000"/>
                          <w:sz w:val="32"/>
                          <w14:textOutline w14:w="0" w14:cap="flat" w14:cmpd="sng" w14:algn="ctr">
                            <w14:noFill/>
                            <w14:prstDash w14:val="solid"/>
                            <w14:round/>
                          </w14:textOutline>
                        </w:rPr>
                        <w:t>」があること（主治医）</w:t>
                      </w:r>
                      <w:r>
                        <w:rPr>
                          <w:rFonts w:hint="default" w:asciiTheme="majorEastAsia" w:hAnsiTheme="majorEastAsia" w:eastAsiaTheme="majorEastAsia"/>
                          <w:b w:val="1"/>
                          <w:color w:val="FF0000"/>
                          <w:sz w:val="32"/>
                          <w14:textOutline w14:w="0" w14:cap="flat" w14:cmpd="sng" w14:algn="ctr">
                            <w14:noFill/>
                            <w14:prstDash w14:val="solid"/>
                            <w14:round/>
                          </w14:textOutline>
                        </w:rPr>
                        <w:t>　　</w:t>
                      </w:r>
                    </w:p>
                    <w:p>
                      <w:pPr>
                        <w:pStyle w:val="0"/>
                        <w:rPr>
                          <w:rFonts w:hint="default" w:asciiTheme="majorEastAsia" w:hAnsiTheme="majorEastAsia" w:eastAsiaTheme="majorEastAsia"/>
                          <w:b w:val="1"/>
                          <w:color w:val="FF0000"/>
                          <w:sz w:val="32"/>
                          <w14:textOutline w14:w="0" w14:cap="flat" w14:cmpd="sng" w14:algn="ctr">
                            <w14:noFill/>
                            <w14:prstDash w14:val="solid"/>
                            <w14:round/>
                          </w14:textOutline>
                        </w:rPr>
                      </w:pPr>
                      <w:r>
                        <w:rPr>
                          <w:rFonts w:hint="eastAsia" w:asciiTheme="majorEastAsia" w:hAnsiTheme="majorEastAsia" w:eastAsiaTheme="majorEastAsia"/>
                          <w:b w:val="1"/>
                          <w:color w:val="FF0000"/>
                          <w:sz w:val="32"/>
                          <w14:textOutline w14:w="0" w14:cap="flat" w14:cmpd="sng" w14:algn="ctr">
                            <w14:noFill/>
                            <w14:prstDash w14:val="solid"/>
                            <w14:round/>
                          </w14:textOutline>
                        </w:rPr>
                        <w:t>「</w:t>
                      </w:r>
                      <w:r>
                        <w:rPr>
                          <w:rFonts w:hint="default" w:asciiTheme="majorEastAsia" w:hAnsiTheme="majorEastAsia" w:eastAsiaTheme="majorEastAsia"/>
                          <w:b w:val="1"/>
                          <w:color w:val="FF0000"/>
                          <w:sz w:val="32"/>
                          <w14:textOutline w14:w="0" w14:cap="flat" w14:cmpd="sng" w14:algn="ctr">
                            <w14:noFill/>
                            <w14:prstDash w14:val="solid"/>
                            <w14:round/>
                          </w14:textOutline>
                        </w:rPr>
                        <w:t>認定特定行為</w:t>
                      </w:r>
                      <w:r>
                        <w:rPr>
                          <w:rFonts w:hint="eastAsia" w:asciiTheme="majorEastAsia" w:hAnsiTheme="majorEastAsia" w:eastAsiaTheme="majorEastAsia"/>
                          <w:b w:val="1"/>
                          <w:color w:val="FF0000"/>
                          <w:sz w:val="32"/>
                          <w14:textOutline w14:w="0" w14:cap="flat" w14:cmpd="sng" w14:algn="ctr">
                            <w14:noFill/>
                            <w14:prstDash w14:val="solid"/>
                            <w14:round/>
                          </w14:textOutline>
                        </w:rPr>
                        <w:t>業務</w:t>
                      </w:r>
                      <w:r>
                        <w:rPr>
                          <w:rFonts w:hint="default" w:asciiTheme="majorEastAsia" w:hAnsiTheme="majorEastAsia" w:eastAsiaTheme="majorEastAsia"/>
                          <w:b w:val="1"/>
                          <w:color w:val="FF0000"/>
                          <w:sz w:val="32"/>
                          <w14:textOutline w14:w="0" w14:cap="flat" w14:cmpd="sng" w14:algn="ctr">
                            <w14:noFill/>
                            <w14:prstDash w14:val="solid"/>
                            <w14:round/>
                          </w14:textOutline>
                        </w:rPr>
                        <w:t>従事者</w:t>
                      </w:r>
                      <w:r>
                        <w:rPr>
                          <w:rFonts w:hint="eastAsia" w:asciiTheme="majorEastAsia" w:hAnsiTheme="majorEastAsia" w:eastAsiaTheme="majorEastAsia"/>
                          <w:b w:val="1"/>
                          <w:color w:val="FF0000"/>
                          <w:sz w:val="32"/>
                          <w14:textOutline w14:w="0" w14:cap="flat" w14:cmpd="sng" w14:algn="ctr">
                            <w14:noFill/>
                            <w14:prstDash w14:val="solid"/>
                            <w14:round/>
                          </w14:textOutline>
                        </w:rPr>
                        <w:t>」で</w:t>
                      </w:r>
                      <w:r>
                        <w:rPr>
                          <w:rFonts w:hint="default" w:asciiTheme="majorEastAsia" w:hAnsiTheme="majorEastAsia" w:eastAsiaTheme="majorEastAsia"/>
                          <w:b w:val="1"/>
                          <w:color w:val="FF0000"/>
                          <w:sz w:val="32"/>
                          <w14:textOutline w14:w="0" w14:cap="flat" w14:cmpd="sng" w14:algn="ctr">
                            <w14:noFill/>
                            <w14:prstDash w14:val="solid"/>
                            <w14:round/>
                          </w14:textOutline>
                        </w:rPr>
                        <w:t>あること（</w:t>
                      </w:r>
                      <w:r>
                        <w:rPr>
                          <w:rFonts w:hint="eastAsia" w:asciiTheme="majorEastAsia" w:hAnsiTheme="majorEastAsia" w:eastAsiaTheme="majorEastAsia"/>
                          <w:b w:val="1"/>
                          <w:color w:val="FF0000"/>
                          <w:sz w:val="32"/>
                          <w14:textOutline w14:w="0" w14:cap="flat" w14:cmpd="sng" w14:algn="ctr">
                            <w14:noFill/>
                            <w14:prstDash w14:val="solid"/>
                            <w14:round/>
                          </w14:textOutline>
                        </w:rPr>
                        <w:t>介護職員</w:t>
                      </w:r>
                      <w:r>
                        <w:rPr>
                          <w:rFonts w:hint="default" w:asciiTheme="majorEastAsia" w:hAnsiTheme="majorEastAsia" w:eastAsiaTheme="majorEastAsia"/>
                          <w:b w:val="1"/>
                          <w:color w:val="FF0000"/>
                          <w:sz w:val="32"/>
                          <w14:textOutline w14:w="0" w14:cap="flat" w14:cmpd="sng" w14:algn="ctr">
                            <w14:noFill/>
                            <w14:prstDash w14:val="solid"/>
                            <w14:round/>
                          </w14:textOutline>
                        </w:rPr>
                        <w:t>）</w:t>
                      </w:r>
                    </w:p>
                    <w:p>
                      <w:pPr>
                        <w:pStyle w:val="0"/>
                        <w:rPr>
                          <w:rFonts w:hint="default"/>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FF0000"/>
                          <w:sz w:val="32"/>
                          <w14:textOutline w14:w="0" w14:cap="flat" w14:cmpd="sng" w14:algn="ctr">
                            <w14:noFill/>
                            <w14:prstDash w14:val="solid"/>
                            <w14:round/>
                          </w14:textOutline>
                        </w:rPr>
                        <w:t>「</w:t>
                      </w:r>
                      <w:r>
                        <w:rPr>
                          <w:rFonts w:hint="default" w:asciiTheme="majorEastAsia" w:hAnsiTheme="majorEastAsia" w:eastAsiaTheme="majorEastAsia"/>
                          <w:b w:val="1"/>
                          <w:color w:val="FF0000"/>
                          <w:sz w:val="32"/>
                          <w14:textOutline w14:w="0" w14:cap="flat" w14:cmpd="sng" w14:algn="ctr">
                            <w14:noFill/>
                            <w14:prstDash w14:val="solid"/>
                            <w14:round/>
                          </w14:textOutline>
                        </w:rPr>
                        <w:t>登録特定行為事業</w:t>
                      </w:r>
                      <w:r>
                        <w:rPr>
                          <w:rFonts w:hint="eastAsia" w:asciiTheme="majorEastAsia" w:hAnsiTheme="majorEastAsia" w:eastAsiaTheme="majorEastAsia"/>
                          <w:b w:val="1"/>
                          <w:color w:val="FF0000"/>
                          <w:sz w:val="32"/>
                          <w14:textOutline w14:w="0" w14:cap="flat" w14:cmpd="sng" w14:algn="ctr">
                            <w14:noFill/>
                            <w14:prstDash w14:val="solid"/>
                            <w14:round/>
                          </w14:textOutline>
                        </w:rPr>
                        <w:t>者」で</w:t>
                      </w:r>
                      <w:r>
                        <w:rPr>
                          <w:rFonts w:hint="default" w:asciiTheme="majorEastAsia" w:hAnsiTheme="majorEastAsia" w:eastAsiaTheme="majorEastAsia"/>
                          <w:b w:val="1"/>
                          <w:color w:val="FF0000"/>
                          <w:sz w:val="32"/>
                          <w14:textOutline w14:w="0" w14:cap="flat" w14:cmpd="sng" w14:algn="ctr">
                            <w14:noFill/>
                            <w14:prstDash w14:val="solid"/>
                            <w14:round/>
                          </w14:textOutline>
                        </w:rPr>
                        <w:t>ある</w:t>
                      </w:r>
                      <w:r>
                        <w:rPr>
                          <w:rFonts w:hint="eastAsia" w:asciiTheme="majorEastAsia" w:hAnsiTheme="majorEastAsia" w:eastAsiaTheme="majorEastAsia"/>
                          <w:b w:val="1"/>
                          <w:color w:val="FF0000"/>
                          <w:sz w:val="32"/>
                          <w14:textOutline w14:w="0" w14:cap="flat" w14:cmpd="sng" w14:algn="ctr">
                            <w14:noFill/>
                            <w14:prstDash w14:val="solid"/>
                            <w14:round/>
                          </w14:textOutline>
                        </w:rPr>
                        <w:t>こと（</w:t>
                      </w:r>
                      <w:r>
                        <w:rPr>
                          <w:rFonts w:hint="default" w:asciiTheme="majorEastAsia" w:hAnsiTheme="majorEastAsia" w:eastAsiaTheme="majorEastAsia"/>
                          <w:b w:val="1"/>
                          <w:color w:val="FF0000"/>
                          <w:sz w:val="32"/>
                          <w14:textOutline w14:w="0" w14:cap="flat" w14:cmpd="sng" w14:algn="ctr">
                            <w14:noFill/>
                            <w14:prstDash w14:val="solid"/>
                            <w14:round/>
                          </w14:textOutline>
                        </w:rPr>
                        <w:t>介護事業所</w:t>
                      </w:r>
                      <w:r>
                        <w:rPr>
                          <w:rFonts w:hint="eastAsia" w:asciiTheme="majorEastAsia" w:hAnsiTheme="majorEastAsia" w:eastAsiaTheme="majorEastAsia"/>
                          <w:b w:val="1"/>
                          <w:color w:val="FF0000"/>
                          <w:sz w:val="32"/>
                          <w14:textOutline w14:w="0" w14:cap="flat" w14:cmpd="sng" w14:algn="ctr">
                            <w14:noFill/>
                            <w14:prstDash w14:val="solid"/>
                            <w14:round/>
                          </w14:textOutline>
                        </w:rPr>
                        <w:t>）</w:t>
                      </w:r>
                    </w:p>
                  </w:txbxContent>
                </v:textbox>
                <v:imagedata o:title=""/>
                <w10:wrap type="none" anchorx="text" anchory="text"/>
              </v:shape>
            </w:pict>
          </mc:Fallback>
        </mc:AlternateContent>
      </w: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p>
    <w:p>
      <w:pPr>
        <w:pStyle w:val="0"/>
        <w:ind w:left="550" w:hanging="550" w:hanging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Q1</w:t>
      </w:r>
      <w:r>
        <w:rPr>
          <w:rFonts w:hint="eastAsia" w:ascii="ＭＳ Ｐゴシック" w:hAnsi="ＭＳ Ｐゴシック" w:eastAsia="ＭＳ Ｐゴシック"/>
          <w:sz w:val="22"/>
        </w:rPr>
        <w:t>　現在，貴施設・事業所で</w:t>
      </w:r>
      <w:r>
        <w:rPr>
          <w:rFonts w:hint="eastAsia" w:ascii="ＭＳ Ｐゴシック" w:hAnsi="ＭＳ Ｐゴシック" w:eastAsia="ＭＳ Ｐゴシック"/>
          <w:b w:val="1"/>
          <w:sz w:val="22"/>
          <w:highlight w:val="cyan"/>
        </w:rPr>
        <w:t>介護職員が行っている医療的ケアの行為</w:t>
      </w:r>
      <w:r>
        <w:rPr>
          <w:rFonts w:hint="eastAsia" w:ascii="ＭＳ Ｐゴシック" w:hAnsi="ＭＳ Ｐゴシック" w:eastAsia="ＭＳ Ｐゴシック"/>
          <w:sz w:val="22"/>
        </w:rPr>
        <w:t>にチェックを入れてください。</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□①口腔内の喀痰吸引</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□②鼻腔内の喀痰吸引</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□③気管カニューレ内部の喀痰吸引</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□④胃ろうまたは腸ろうによる経管栄養　□滴下型のみ　□半固形あり　</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□⑤経鼻経管栄養</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□介護職員は行っていない、看護師対応　</w:t>
      </w:r>
    </w:p>
    <w:p>
      <w:pPr>
        <w:pStyle w:val="0"/>
        <w:jc w:val="left"/>
        <w:rPr>
          <w:rFonts w:hint="default" w:ascii="ＭＳ Ｐゴシック" w:hAnsi="ＭＳ Ｐゴシック" w:eastAsia="ＭＳ Ｐゴシック"/>
          <w:sz w:val="22"/>
        </w:rPr>
      </w:pPr>
    </w:p>
    <w:p>
      <w:pPr>
        <w:pStyle w:val="0"/>
        <w:ind w:left="330" w:hanging="330" w:hangingChars="1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Q2</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Q1</w:t>
      </w:r>
      <w:r>
        <w:rPr>
          <w:rFonts w:hint="eastAsia" w:ascii="ＭＳ Ｐゴシック" w:hAnsi="ＭＳ Ｐゴシック" w:eastAsia="ＭＳ Ｐゴシック"/>
          <w:sz w:val="22"/>
        </w:rPr>
        <w:t>の</w:t>
      </w:r>
      <w:r>
        <w:rPr>
          <w:rFonts w:hint="eastAsia" w:ascii="ＭＳ Ｐゴシック" w:hAnsi="ＭＳ Ｐゴシック" w:eastAsia="ＭＳ Ｐゴシック"/>
          <w:b w:val="1"/>
          <w:sz w:val="22"/>
          <w:highlight w:val="cyan"/>
        </w:rPr>
        <w:t>介護職員が行っている医療的ケアの行為は、全て登録特定行為事業者（介護事業所）の実施する行為として県に登録</w:t>
      </w:r>
      <w:r>
        <w:rPr>
          <w:rFonts w:hint="eastAsia" w:ascii="ＭＳ Ｐゴシック" w:hAnsi="ＭＳ Ｐゴシック" w:eastAsia="ＭＳ Ｐゴシック"/>
          <w:b w:val="0"/>
          <w:sz w:val="22"/>
        </w:rPr>
        <w:t>していますか</w:t>
      </w:r>
      <w:r>
        <w:rPr>
          <w:rFonts w:hint="eastAsia" w:ascii="ＭＳ Ｐゴシック" w:hAnsi="ＭＳ Ｐゴシック" w:eastAsia="ＭＳ Ｐゴシック"/>
          <w:sz w:val="22"/>
        </w:rPr>
        <w:t>？</w:t>
      </w:r>
    </w:p>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　　　　□はい</w:t>
      </w:r>
    </w:p>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　　　　□いいえ　→</w:t>
      </w:r>
      <w:r>
        <w:rPr>
          <w:rFonts w:hint="eastAsia" w:ascii="ＭＳ Ｐゴシック" w:hAnsi="ＭＳ Ｐゴシック" w:eastAsia="ＭＳ Ｐゴシック"/>
          <w:b w:val="1"/>
          <w:color w:val="FF0000"/>
          <w:sz w:val="22"/>
        </w:rPr>
        <w:t>速やかに登録更新（行為の追加）の申請手続を行ってください</w:t>
      </w:r>
    </w:p>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　　　　　　　　　　　　（※申請様式等　</w:t>
      </w:r>
      <w:r>
        <w:rPr>
          <w:rFonts w:hint="eastAsia"/>
        </w:rPr>
        <w:fldChar w:fldCharType="begin"/>
      </w:r>
      <w:r>
        <w:rPr>
          <w:rFonts w:hint="eastAsia"/>
        </w:rPr>
        <w:instrText xml:space="preserve"> HYPERLINK "https://www.pref.hiroshima.lg.jp/soshiki/54/tankyu-jigyosha.html"</w:instrText>
      </w:r>
      <w:r>
        <w:rPr>
          <w:rFonts w:hint="eastAsia"/>
        </w:rPr>
        <w:fldChar w:fldCharType="separate"/>
      </w:r>
      <w:r>
        <w:rPr>
          <w:rStyle w:val="26"/>
          <w:rFonts w:hint="eastAsia" w:ascii="ＭＳ Ｐゴシック" w:hAnsi="ＭＳ Ｐゴシック" w:eastAsia="ＭＳ Ｐゴシック"/>
          <w:sz w:val="22"/>
        </w:rPr>
        <w:t>https://www.pref.hiroshima.lg.jp/soshiki/54/tankyu-jigyosha.html</w:t>
      </w:r>
      <w:r>
        <w:rPr>
          <w:rFonts w:hint="eastAsia"/>
        </w:rPr>
        <w:fldChar w:fldCharType="end"/>
      </w:r>
      <w:r>
        <w:rPr>
          <w:rFonts w:hint="eastAsia"/>
        </w:rPr>
        <w:t>）</w:t>
      </w:r>
    </w:p>
    <w:p>
      <w:pPr>
        <w:pStyle w:val="0"/>
        <w:jc w:val="left"/>
        <w:rPr>
          <w:rFonts w:hint="default" w:ascii="ＭＳ Ｐゴシック" w:hAnsi="ＭＳ Ｐゴシック" w:eastAsia="ＭＳ Ｐゴシック"/>
          <w:sz w:val="22"/>
        </w:rPr>
      </w:pPr>
    </w:p>
    <w:p>
      <w:pPr>
        <w:pStyle w:val="0"/>
        <w:ind w:left="330" w:hanging="330" w:hangingChars="1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Q</w:t>
      </w:r>
      <w:r>
        <w:rPr>
          <w:rFonts w:hint="eastAsia" w:ascii="ＭＳ Ｐゴシック" w:hAnsi="ＭＳ Ｐゴシック" w:eastAsia="ＭＳ Ｐゴシック"/>
          <w:sz w:val="22"/>
        </w:rPr>
        <w:t>３　</w:t>
      </w:r>
      <w:r>
        <w:rPr>
          <w:rFonts w:hint="eastAsia" w:ascii="ＭＳ Ｐゴシック" w:hAnsi="ＭＳ Ｐゴシック" w:eastAsia="ＭＳ Ｐゴシック"/>
          <w:b w:val="1"/>
          <w:sz w:val="22"/>
          <w:highlight w:val="cyan"/>
        </w:rPr>
        <w:t>医療的ケアを行う全ての介護職員</w:t>
      </w:r>
      <w:r>
        <w:rPr>
          <w:rFonts w:hint="eastAsia" w:ascii="ＭＳ Ｐゴシック" w:hAnsi="ＭＳ Ｐゴシック" w:eastAsia="ＭＳ Ｐゴシック"/>
          <w:sz w:val="22"/>
        </w:rPr>
        <w:t>が</w:t>
      </w:r>
      <w:r>
        <w:rPr>
          <w:rFonts w:hint="eastAsia" w:ascii="ＭＳ Ｐゴシック" w:hAnsi="ＭＳ Ｐゴシック" w:eastAsia="ＭＳ Ｐゴシック"/>
          <w:b w:val="1"/>
          <w:sz w:val="22"/>
          <w:highlight w:val="cyan"/>
        </w:rPr>
        <w:t>「特定行為業務従事者としての認定」</w:t>
      </w:r>
      <w:r>
        <w:rPr>
          <w:rFonts w:hint="eastAsia" w:ascii="ＭＳ Ｐゴシック" w:hAnsi="ＭＳ Ｐゴシック" w:eastAsia="ＭＳ Ｐゴシック"/>
          <w:b w:val="0"/>
          <w:sz w:val="22"/>
          <w:highlight w:val="none"/>
        </w:rPr>
        <w:t>を受け、</w:t>
      </w:r>
      <w:r>
        <w:rPr>
          <w:rFonts w:hint="eastAsia" w:ascii="ＭＳ Ｐゴシック" w:hAnsi="ＭＳ Ｐゴシック" w:eastAsia="ＭＳ Ｐゴシック"/>
          <w:b w:val="1"/>
          <w:sz w:val="22"/>
          <w:highlight w:val="cyan"/>
        </w:rPr>
        <w:t>「登録特定行為事業者」の従事者名簿に記載</w:t>
      </w:r>
      <w:r>
        <w:rPr>
          <w:rFonts w:hint="eastAsia" w:ascii="ＭＳ Ｐゴシック" w:hAnsi="ＭＳ Ｐゴシック" w:eastAsia="ＭＳ Ｐゴシック"/>
          <w:b w:val="0"/>
          <w:sz w:val="22"/>
          <w:highlight w:val="none"/>
        </w:rPr>
        <w:t>して</w:t>
      </w:r>
      <w:r>
        <w:rPr>
          <w:rFonts w:hint="eastAsia" w:ascii="ＭＳ Ｐゴシック" w:hAnsi="ＭＳ Ｐゴシック" w:eastAsia="ＭＳ Ｐゴシック"/>
          <w:sz w:val="22"/>
        </w:rPr>
        <w:t>いますか？</w:t>
      </w:r>
      <w:r>
        <w:rPr>
          <w:rFonts w:hint="eastAsia" w:ascii="ＭＳ Ｐゴシック" w:hAnsi="ＭＳ Ｐゴシック" w:eastAsia="ＭＳ Ｐゴシック"/>
          <w:sz w:val="22"/>
        </w:rPr>
        <w:t xml:space="preserve"> </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□はい　</w:t>
      </w:r>
    </w:p>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□いいえ　認定証の交付を受けていない職員がいる</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w:t>
      </w:r>
      <w:r>
        <w:rPr>
          <w:rFonts w:hint="eastAsia" w:ascii="ＭＳ Ｐゴシック" w:hAnsi="ＭＳ Ｐゴシック" w:eastAsia="ＭＳ Ｐゴシック"/>
          <w:b w:val="1"/>
          <w:color w:val="FF0000"/>
          <w:sz w:val="22"/>
        </w:rPr>
        <w:t>従事者認定証交付手続を行ってください</w:t>
      </w:r>
    </w:p>
    <w:p>
      <w:pPr>
        <w:pStyle w:val="0"/>
        <w:ind w:left="5760" w:leftChars="700" w:hanging="4290" w:hangingChars="19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従事者名簿に登録されていない職員がいる</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w:t>
      </w:r>
      <w:r>
        <w:rPr>
          <w:rFonts w:hint="eastAsia" w:ascii="ＭＳ Ｐゴシック" w:hAnsi="ＭＳ Ｐゴシック" w:eastAsia="ＭＳ Ｐゴシック"/>
          <w:b w:val="1"/>
          <w:color w:val="FF0000"/>
          <w:sz w:val="22"/>
        </w:rPr>
        <w:t>変更登録届出書を提出してください</w:t>
      </w:r>
    </w:p>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　　　　　　　　　　　　（※届出様式等　</w:t>
      </w:r>
      <w:r>
        <w:rPr>
          <w:rFonts w:hint="eastAsia"/>
        </w:rPr>
        <w:fldChar w:fldCharType="begin"/>
      </w:r>
      <w:r>
        <w:rPr>
          <w:rFonts w:hint="eastAsia"/>
        </w:rPr>
        <w:instrText xml:space="preserve"> HYPERLINK "https://www.pref.hiroshima.lg.jp/soshiki/54/tankyu-jigyosha.html"</w:instrText>
      </w:r>
      <w:r>
        <w:rPr>
          <w:rFonts w:hint="eastAsia"/>
        </w:rPr>
        <w:fldChar w:fldCharType="separate"/>
      </w:r>
      <w:r>
        <w:rPr>
          <w:rStyle w:val="26"/>
          <w:rFonts w:hint="eastAsia" w:ascii="ＭＳ Ｐゴシック" w:hAnsi="ＭＳ Ｐゴシック" w:eastAsia="ＭＳ Ｐゴシック"/>
          <w:sz w:val="22"/>
        </w:rPr>
        <w:t>https://www.pref.hiroshima.lg.jp/soshiki/54/tankyu-jigyosha.html</w:t>
      </w:r>
      <w:r>
        <w:rPr>
          <w:rFonts w:hint="eastAsia"/>
        </w:rPr>
        <w:fldChar w:fldCharType="end"/>
      </w:r>
      <w:r>
        <w:rPr>
          <w:rFonts w:hint="eastAsia"/>
        </w:rPr>
        <w:t>）</w:t>
      </w:r>
    </w:p>
    <w:p>
      <w:pPr>
        <w:pStyle w:val="0"/>
        <w:jc w:val="left"/>
        <w:rPr>
          <w:rFonts w:hint="default" w:ascii="ＭＳ Ｐゴシック" w:hAnsi="ＭＳ Ｐゴシック" w:eastAsia="ＭＳ Ｐゴシック"/>
          <w:sz w:val="22"/>
        </w:rPr>
      </w:pPr>
    </w:p>
    <w:p>
      <w:pPr>
        <w:pStyle w:val="0"/>
        <w:ind w:left="524" w:hanging="524" w:hangingChars="238"/>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Q</w:t>
      </w:r>
      <w:r>
        <w:rPr>
          <w:rFonts w:hint="eastAsia" w:ascii="ＭＳ Ｐゴシック" w:hAnsi="ＭＳ Ｐゴシック" w:eastAsia="ＭＳ Ｐゴシック"/>
          <w:sz w:val="22"/>
        </w:rPr>
        <w:t>４　上記の</w:t>
      </w:r>
      <w:r>
        <w:rPr>
          <w:rFonts w:hint="eastAsia" w:ascii="ＭＳ Ｐゴシック" w:hAnsi="ＭＳ Ｐゴシック" w:eastAsia="ＭＳ Ｐゴシック"/>
          <w:b w:val="1"/>
          <w:sz w:val="22"/>
          <w:highlight w:val="cyan"/>
        </w:rPr>
        <w:t>「認定特定行為業務従事者名簿」の最終確認日（変更日）はいつですか</w:t>
      </w:r>
      <w:r>
        <w:rPr>
          <w:rFonts w:hint="eastAsia" w:ascii="ＭＳ Ｐゴシック" w:hAnsi="ＭＳ Ｐゴシック" w:eastAsia="ＭＳ Ｐゴシック"/>
          <w:sz w:val="22"/>
        </w:rPr>
        <w:t>？</w:t>
      </w:r>
    </w:p>
    <w:p>
      <w:pPr>
        <w:pStyle w:val="0"/>
        <w:ind w:left="524" w:hanging="524" w:hangingChars="238"/>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令和</w:t>
      </w:r>
      <w:r>
        <w:rPr>
          <w:rFonts w:hint="eastAsia" w:ascii="ＭＳ Ｐゴシック" w:hAnsi="ＭＳ Ｐゴシック" w:eastAsia="ＭＳ Ｐゴシック"/>
          <w:sz w:val="22"/>
        </w:rPr>
        <w:t>5</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6</w:t>
      </w:r>
      <w:r>
        <w:rPr>
          <w:rFonts w:hint="default" w:ascii="ＭＳ Ｐゴシック" w:hAnsi="ＭＳ Ｐゴシック" w:eastAsia="ＭＳ Ｐゴシック"/>
          <w:sz w:val="22"/>
        </w:rPr>
        <w:t>年度に変更届等で県に提出済　</w:t>
      </w:r>
    </w:p>
    <w:p>
      <w:pPr>
        <w:pStyle w:val="0"/>
        <w:ind w:left="524" w:hanging="524" w:hangingChars="238"/>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令和</w:t>
      </w:r>
      <w:r>
        <w:rPr>
          <w:rFonts w:hint="eastAsia" w:ascii="ＭＳ Ｐゴシック" w:hAnsi="ＭＳ Ｐゴシック" w:eastAsia="ＭＳ Ｐゴシック"/>
          <w:sz w:val="22"/>
        </w:rPr>
        <w:t>4</w:t>
      </w:r>
      <w:r>
        <w:rPr>
          <w:rFonts w:hint="default" w:ascii="ＭＳ Ｐゴシック" w:hAnsi="ＭＳ Ｐゴシック" w:eastAsia="ＭＳ Ｐゴシック"/>
          <w:sz w:val="22"/>
        </w:rPr>
        <w:t>年度</w:t>
      </w:r>
      <w:r>
        <w:rPr>
          <w:rFonts w:hint="eastAsia" w:ascii="ＭＳ Ｐゴシック" w:hAnsi="ＭＳ Ｐゴシック" w:eastAsia="ＭＳ Ｐゴシック"/>
          <w:sz w:val="22"/>
        </w:rPr>
        <w:t>以前から変更していない。</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　</w:t>
      </w:r>
      <w:r>
        <w:rPr>
          <w:rFonts w:hint="default" w:ascii="ＭＳ Ｐゴシック" w:hAnsi="ＭＳ Ｐゴシック" w:eastAsia="ＭＳ Ｐゴシック"/>
          <w:b w:val="1"/>
          <w:color w:val="FF0000"/>
          <w:sz w:val="22"/>
        </w:rPr>
        <w:t>変更等がないか再度名簿の点検をお願いします</w:t>
      </w:r>
    </w:p>
    <w:p>
      <w:pPr>
        <w:pStyle w:val="0"/>
        <w:ind w:left="524" w:hanging="524" w:hangingChars="238"/>
        <w:jc w:val="left"/>
        <w:rPr>
          <w:rFonts w:hint="default" w:ascii="ＭＳ Ｐゴシック" w:hAnsi="ＭＳ Ｐゴシック" w:eastAsia="ＭＳ Ｐゴシック"/>
          <w:sz w:val="22"/>
        </w:rPr>
      </w:pPr>
    </w:p>
    <w:p>
      <w:pPr>
        <w:pStyle w:val="0"/>
        <w:ind w:left="524" w:hanging="524" w:hangingChars="238"/>
        <w:jc w:val="left"/>
        <w:rPr>
          <w:rFonts w:hint="default" w:ascii="ＭＳ Ｐゴシック" w:hAnsi="ＭＳ Ｐゴシック" w:eastAsia="ＭＳ Ｐゴシック"/>
          <w:sz w:val="22"/>
        </w:rPr>
      </w:pPr>
    </w:p>
    <w:p>
      <w:pPr>
        <w:pStyle w:val="0"/>
        <w:ind w:left="524" w:hanging="524" w:hangingChars="238"/>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（次ページに続く）</w:t>
      </w:r>
    </w:p>
    <w:p>
      <w:pPr>
        <w:pStyle w:val="0"/>
        <w:ind w:left="524" w:hanging="524" w:hangingChars="238"/>
        <w:jc w:val="left"/>
        <w:rPr>
          <w:rFonts w:hint="default" w:ascii="ＭＳ Ｐゴシック" w:hAnsi="ＭＳ Ｐゴシック" w:eastAsia="ＭＳ Ｐゴシック"/>
          <w:sz w:val="22"/>
        </w:rPr>
      </w:pPr>
    </w:p>
    <w:p>
      <w:pPr>
        <w:pStyle w:val="0"/>
        <w:ind w:left="524" w:hanging="524" w:hangingChars="238"/>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Q</w:t>
      </w:r>
      <w:r>
        <w:rPr>
          <w:rFonts w:hint="eastAsia" w:ascii="ＭＳ Ｐゴシック" w:hAnsi="ＭＳ Ｐゴシック" w:eastAsia="ＭＳ Ｐゴシック"/>
          <w:sz w:val="22"/>
        </w:rPr>
        <w:t>５　　次の要件を満たしていますか？</w:t>
      </w:r>
    </w:p>
    <w:tbl>
      <w:tblPr>
        <w:tblStyle w:val="27"/>
        <w:tblW w:w="8788" w:type="dxa"/>
        <w:tblInd w:w="534" w:type="dxa"/>
        <w:tblLayout w:type="fixed"/>
        <w:tblLook w:firstRow="1" w:lastRow="0" w:firstColumn="1" w:lastColumn="0" w:noHBand="0" w:noVBand="1" w:val="04A0"/>
      </w:tblPr>
      <w:tblGrid>
        <w:gridCol w:w="8788"/>
      </w:tblGrid>
      <w:tr>
        <w:trPr>
          <w:trHeight w:val="3922" w:hRule="atLeast"/>
        </w:trPr>
        <w:tc>
          <w:tcPr>
            <w:tcW w:w="8788" w:type="dxa"/>
            <w:vAlign w:val="center"/>
          </w:tcPr>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○医師の文書による指示に基づいて、介護職員に医療的ケアを実施させている。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○介護職員には、広島県または他県で従事者認定された医療的ケアのみを実施させている。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○医療的ケアを必要とする方又はその家族に説明し、文書で同意を得ている。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○医療的ケアを必要とする方の状況を定期的に確認し、情報共有するなど、医師・看護職員と介護職員とが適切に連携し、役割分担を図っている。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○医療的ケアの実施状況に関する報告書が適宜、医師に提出されている。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○介護職員が，</w:t>
            </w:r>
            <w:r>
              <w:rPr>
                <w:rFonts w:hint="eastAsia" w:ascii="ＭＳ Ｐゴシック" w:hAnsi="ＭＳ Ｐゴシック" w:eastAsia="ＭＳ Ｐゴシック"/>
                <w:kern w:val="0"/>
                <w:sz w:val="22"/>
              </w:rPr>
              <w:t>医療的ケア</w:t>
            </w:r>
            <w:r>
              <w:rPr>
                <w:rFonts w:hint="eastAsia" w:ascii="ＭＳ Ｐゴシック" w:hAnsi="ＭＳ Ｐゴシック" w:eastAsia="ＭＳ Ｐゴシック"/>
                <w:sz w:val="22"/>
              </w:rPr>
              <w:t>を必要とする方の状態の急変に備え、あらかじめ定められた緊急時の医師・看護職員への連絡方法について把握している。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○業務方法書に定められた安全委員会の開催や研修が適切に実施されている。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○必要な備品を備え、衛生的に管理している。</w:t>
            </w:r>
          </w:p>
          <w:p>
            <w:pPr>
              <w:pStyle w:val="0"/>
              <w:ind w:left="220"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○業務に関して知り得た情報を適切に管理している。</w:t>
            </w:r>
          </w:p>
        </w:tc>
      </w:tr>
    </w:tbl>
    <w:p>
      <w:pPr>
        <w:pStyle w:val="0"/>
        <w:ind w:left="525" w:leftChars="2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□全てはい</w:t>
      </w:r>
    </w:p>
    <w:p>
      <w:pPr>
        <w:pStyle w:val="0"/>
        <w:ind w:left="420" w:leftChars="200" w:firstLine="110" w:firstLineChars="50"/>
        <w:jc w:val="left"/>
        <w:rPr>
          <w:rStyle w:val="23"/>
          <w:rFonts w:hint="default" w:ascii="ＭＳ Ｐゴシック" w:hAnsi="ＭＳ Ｐゴシック" w:eastAsia="ＭＳ Ｐゴシック"/>
          <w:sz w:val="22"/>
        </w:rPr>
      </w:pPr>
      <w:r>
        <w:rPr>
          <w:rFonts w:hint="eastAsia" w:ascii="ＭＳ Ｐゴシック" w:hAnsi="ＭＳ Ｐゴシック" w:eastAsia="ＭＳ Ｐゴシック"/>
          <w:sz w:val="22"/>
        </w:rPr>
        <w:t>□いいえ　→</w:t>
      </w:r>
      <w:r>
        <w:rPr>
          <w:rFonts w:hint="eastAsia" w:ascii="ＭＳ Ｐゴシック" w:hAnsi="ＭＳ Ｐゴシック" w:eastAsia="ＭＳ Ｐゴシック"/>
          <w:b w:val="1"/>
          <w:color w:val="FF0000"/>
          <w:sz w:val="22"/>
        </w:rPr>
        <w:t>関係者間で再確認し，早急に適切な状態に改善してください</w:t>
      </w:r>
    </w:p>
    <w:p>
      <w:pPr>
        <w:pStyle w:val="0"/>
        <w:jc w:val="left"/>
        <w:rPr>
          <w:rFonts w:hint="default" w:ascii="ＭＳ Ｐゴシック" w:hAnsi="ＭＳ Ｐゴシック" w:eastAsia="ＭＳ Ｐゴシック"/>
          <w:sz w:val="22"/>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b w:val="1"/>
          <w:color w:val="auto"/>
          <w:sz w:val="22"/>
          <w:highlight w:val="cyan"/>
        </w:rPr>
      </w:pPr>
      <w:r>
        <w:rPr>
          <w:rFonts w:hint="eastAsia" w:ascii="HG丸ｺﾞｼｯｸM-PRO" w:hAnsi="HG丸ｺﾞｼｯｸM-PRO" w:eastAsia="HG丸ｺﾞｼｯｸM-PRO"/>
          <w:b w:val="1"/>
          <w:color w:val="auto"/>
          <w:sz w:val="22"/>
          <w:highlight w:val="cyan"/>
        </w:rPr>
        <w:t>（※この自主点検シートの県への提出は不要です。点検後は事業所で保管してください。）</w: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142875</wp:posOffset>
                </wp:positionH>
                <wp:positionV relativeFrom="paragraph">
                  <wp:posOffset>46355</wp:posOffset>
                </wp:positionV>
                <wp:extent cx="5953125" cy="1123950"/>
                <wp:effectExtent l="0" t="0" r="635" b="635"/>
                <wp:wrapNone/>
                <wp:docPr id="1028" name="テキスト ボックス 7"/>
                <a:graphic xmlns:a="http://schemas.openxmlformats.org/drawingml/2006/main">
                  <a:graphicData uri="http://schemas.microsoft.com/office/word/2010/wordprocessingShape">
                    <wps:wsp>
                      <wps:cNvPr id="1028" name="テキスト ボックス 7"/>
                      <wps:cNvSpPr txBox="1"/>
                      <wps:spPr>
                        <a:xfrm>
                          <a:off x="0" y="0"/>
                          <a:ext cx="5953125" cy="112395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10" w:firstLineChars="1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w:t>
                            </w:r>
                            <w:r>
                              <w:rPr>
                                <w:rFonts w:hint="eastAsia" w:asciiTheme="majorEastAsia" w:hAnsiTheme="majorEastAsia" w:eastAsiaTheme="majorEastAsia"/>
                                <w:color w:val="FFFFFF" w:themeColor="background1"/>
                              </w:rPr>
                              <w:t xml:space="preserve"> </w:t>
                            </w:r>
                            <w:r>
                              <w:rPr>
                                <w:rFonts w:hint="eastAsia" w:asciiTheme="majorEastAsia" w:hAnsiTheme="majorEastAsia" w:eastAsiaTheme="majorEastAsia"/>
                                <w:color w:val="FFFFFF" w:themeColor="background1"/>
                              </w:rPr>
                              <w:t>問合先</w:t>
                            </w:r>
                            <w:r>
                              <w:rPr>
                                <w:rFonts w:hint="eastAsia" w:asciiTheme="majorEastAsia" w:hAnsiTheme="majorEastAsia" w:eastAsiaTheme="majorEastAsia"/>
                                <w:color w:val="FFFFFF" w:themeColor="background1"/>
                              </w:rPr>
                              <w:t xml:space="preserve"> </w:t>
                            </w:r>
                            <w:r>
                              <w:rPr>
                                <w:rFonts w:hint="eastAsia" w:asciiTheme="majorEastAsia" w:hAnsiTheme="majorEastAsia" w:eastAsiaTheme="majorEastAsia"/>
                                <w:color w:val="FFFFFF" w:themeColor="background1"/>
                              </w:rPr>
                              <w:t>】</w:t>
                            </w:r>
                          </w:p>
                          <w:p>
                            <w:pPr>
                              <w:pStyle w:val="0"/>
                              <w:ind w:firstLine="210" w:firstLineChars="1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　〒</w:t>
                            </w:r>
                            <w:r>
                              <w:rPr>
                                <w:rFonts w:hint="eastAsia" w:asciiTheme="majorEastAsia" w:hAnsiTheme="majorEastAsia" w:eastAsiaTheme="majorEastAsia"/>
                                <w:color w:val="FFFFFF" w:themeColor="background1"/>
                              </w:rPr>
                              <w:t>730-8511</w:t>
                            </w:r>
                            <w:r>
                              <w:rPr>
                                <w:rFonts w:hint="default" w:asciiTheme="majorEastAsia" w:hAnsiTheme="majorEastAsia" w:eastAsiaTheme="majorEastAsia"/>
                                <w:color w:val="FFFFFF" w:themeColor="background1"/>
                              </w:rPr>
                              <w:t>　</w:t>
                            </w:r>
                            <w:r>
                              <w:rPr>
                                <w:rFonts w:hint="eastAsia" w:asciiTheme="majorEastAsia" w:hAnsiTheme="majorEastAsia" w:eastAsiaTheme="majorEastAsia"/>
                                <w:color w:val="FFFFFF" w:themeColor="background1"/>
                              </w:rPr>
                              <w:t>広島市</w:t>
                            </w:r>
                            <w:r>
                              <w:rPr>
                                <w:rFonts w:hint="default" w:asciiTheme="majorEastAsia" w:hAnsiTheme="majorEastAsia" w:eastAsiaTheme="majorEastAsia"/>
                                <w:color w:val="FFFFFF" w:themeColor="background1"/>
                              </w:rPr>
                              <w:t>中区基町</w:t>
                            </w:r>
                            <w:r>
                              <w:rPr>
                                <w:rFonts w:hint="default" w:asciiTheme="majorEastAsia" w:hAnsiTheme="majorEastAsia" w:eastAsiaTheme="majorEastAsia"/>
                                <w:color w:val="FFFFFF" w:themeColor="background1"/>
                              </w:rPr>
                              <w:t>10-52</w:t>
                            </w:r>
                          </w:p>
                          <w:p>
                            <w:pPr>
                              <w:pStyle w:val="0"/>
                              <w:ind w:firstLine="1680" w:firstLineChars="8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広島県医療介護基盤課　介護人材グループ　担当</w:t>
                            </w:r>
                            <w:r>
                              <w:rPr>
                                <w:rFonts w:hint="default" w:asciiTheme="majorEastAsia" w:hAnsiTheme="majorEastAsia" w:eastAsiaTheme="majorEastAsia"/>
                                <w:color w:val="FFFFFF" w:themeColor="background1"/>
                              </w:rPr>
                              <w:t>　</w:t>
                            </w:r>
                            <w:r>
                              <w:rPr>
                                <w:rFonts w:hint="eastAsia" w:asciiTheme="majorEastAsia" w:hAnsiTheme="majorEastAsia" w:eastAsiaTheme="majorEastAsia"/>
                                <w:color w:val="FFFFFF" w:themeColor="background1"/>
                              </w:rPr>
                              <w:t>杉原</w:t>
                            </w:r>
                          </w:p>
                          <w:p>
                            <w:pPr>
                              <w:pStyle w:val="0"/>
                              <w:ind w:firstLine="5880" w:firstLineChars="28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電話</w:t>
                            </w:r>
                            <w:r>
                              <w:rPr>
                                <w:rFonts w:hint="default" w:asciiTheme="majorEastAsia" w:hAnsiTheme="majorEastAsia" w:eastAsiaTheme="majorEastAsia"/>
                                <w:color w:val="FFFFFF" w:themeColor="background1"/>
                              </w:rPr>
                              <w:t>082-513-3142</w:t>
                            </w:r>
                          </w:p>
                          <w:p>
                            <w:pPr>
                              <w:pStyle w:val="0"/>
                              <w:ind w:firstLine="4200" w:firstLineChars="20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メール</w:t>
                            </w:r>
                            <w:r>
                              <w:rPr>
                                <w:rFonts w:hint="default" w:asciiTheme="majorEastAsia" w:hAnsiTheme="majorEastAsia" w:eastAsiaTheme="majorEastAsia"/>
                                <w:color w:val="FFFFFF" w:themeColor="background1"/>
                              </w:rPr>
                              <w:t>アドレス　</w:t>
                            </w:r>
                            <w:r>
                              <w:rPr>
                                <w:rFonts w:hint="default" w:asciiTheme="majorEastAsia" w:hAnsiTheme="majorEastAsia" w:eastAsiaTheme="majorEastAsia"/>
                                <w:color w:val="FFFFFF" w:themeColor="background1"/>
                              </w:rPr>
                              <w:t>kaigojinzai@pref.hiroshima.jp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2;mso-wrap-distance-left:9pt;width:468.75pt;height:88.5pt;mso-position-horizontal-relative:text;position:absolute;margin-left:11.25pt;margin-top:3.65pt;mso-wrap-distance-bottom:0pt;mso-wrap-distance-right:9pt;mso-wrap-distance-top:0pt;v-text-anchor:top;" o:spid="_x0000_s1028" o:allowincell="t" o:allowoverlap="t" filled="t" fillcolor="#366092 [2404]" stroked="f" strokeweight="0.5pt" o:spt="202" type="#_x0000_t202">
                <v:fill/>
                <v:textbox style="layout-flow:horizontal;">
                  <w:txbxContent>
                    <w:p>
                      <w:pPr>
                        <w:pStyle w:val="0"/>
                        <w:ind w:firstLine="210" w:firstLineChars="1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w:t>
                      </w:r>
                      <w:r>
                        <w:rPr>
                          <w:rFonts w:hint="eastAsia" w:asciiTheme="majorEastAsia" w:hAnsiTheme="majorEastAsia" w:eastAsiaTheme="majorEastAsia"/>
                          <w:color w:val="FFFFFF" w:themeColor="background1"/>
                        </w:rPr>
                        <w:t xml:space="preserve"> </w:t>
                      </w:r>
                      <w:r>
                        <w:rPr>
                          <w:rFonts w:hint="eastAsia" w:asciiTheme="majorEastAsia" w:hAnsiTheme="majorEastAsia" w:eastAsiaTheme="majorEastAsia"/>
                          <w:color w:val="FFFFFF" w:themeColor="background1"/>
                        </w:rPr>
                        <w:t>問合先</w:t>
                      </w:r>
                      <w:r>
                        <w:rPr>
                          <w:rFonts w:hint="eastAsia" w:asciiTheme="majorEastAsia" w:hAnsiTheme="majorEastAsia" w:eastAsiaTheme="majorEastAsia"/>
                          <w:color w:val="FFFFFF" w:themeColor="background1"/>
                        </w:rPr>
                        <w:t xml:space="preserve"> </w:t>
                      </w:r>
                      <w:r>
                        <w:rPr>
                          <w:rFonts w:hint="eastAsia" w:asciiTheme="majorEastAsia" w:hAnsiTheme="majorEastAsia" w:eastAsiaTheme="majorEastAsia"/>
                          <w:color w:val="FFFFFF" w:themeColor="background1"/>
                        </w:rPr>
                        <w:t>】</w:t>
                      </w:r>
                    </w:p>
                    <w:p>
                      <w:pPr>
                        <w:pStyle w:val="0"/>
                        <w:ind w:firstLine="210" w:firstLineChars="1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　〒</w:t>
                      </w:r>
                      <w:r>
                        <w:rPr>
                          <w:rFonts w:hint="eastAsia" w:asciiTheme="majorEastAsia" w:hAnsiTheme="majorEastAsia" w:eastAsiaTheme="majorEastAsia"/>
                          <w:color w:val="FFFFFF" w:themeColor="background1"/>
                        </w:rPr>
                        <w:t>730-8511</w:t>
                      </w:r>
                      <w:r>
                        <w:rPr>
                          <w:rFonts w:hint="default" w:asciiTheme="majorEastAsia" w:hAnsiTheme="majorEastAsia" w:eastAsiaTheme="majorEastAsia"/>
                          <w:color w:val="FFFFFF" w:themeColor="background1"/>
                        </w:rPr>
                        <w:t>　</w:t>
                      </w:r>
                      <w:r>
                        <w:rPr>
                          <w:rFonts w:hint="eastAsia" w:asciiTheme="majorEastAsia" w:hAnsiTheme="majorEastAsia" w:eastAsiaTheme="majorEastAsia"/>
                          <w:color w:val="FFFFFF" w:themeColor="background1"/>
                        </w:rPr>
                        <w:t>広島市</w:t>
                      </w:r>
                      <w:r>
                        <w:rPr>
                          <w:rFonts w:hint="default" w:asciiTheme="majorEastAsia" w:hAnsiTheme="majorEastAsia" w:eastAsiaTheme="majorEastAsia"/>
                          <w:color w:val="FFFFFF" w:themeColor="background1"/>
                        </w:rPr>
                        <w:t>中区基町</w:t>
                      </w:r>
                      <w:r>
                        <w:rPr>
                          <w:rFonts w:hint="default" w:asciiTheme="majorEastAsia" w:hAnsiTheme="majorEastAsia" w:eastAsiaTheme="majorEastAsia"/>
                          <w:color w:val="FFFFFF" w:themeColor="background1"/>
                        </w:rPr>
                        <w:t>10-52</w:t>
                      </w:r>
                    </w:p>
                    <w:p>
                      <w:pPr>
                        <w:pStyle w:val="0"/>
                        <w:ind w:firstLine="1680" w:firstLineChars="8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広島県医療介護基盤課　介護人材グループ　担当</w:t>
                      </w:r>
                      <w:r>
                        <w:rPr>
                          <w:rFonts w:hint="default" w:asciiTheme="majorEastAsia" w:hAnsiTheme="majorEastAsia" w:eastAsiaTheme="majorEastAsia"/>
                          <w:color w:val="FFFFFF" w:themeColor="background1"/>
                        </w:rPr>
                        <w:t>　</w:t>
                      </w:r>
                      <w:r>
                        <w:rPr>
                          <w:rFonts w:hint="eastAsia" w:asciiTheme="majorEastAsia" w:hAnsiTheme="majorEastAsia" w:eastAsiaTheme="majorEastAsia"/>
                          <w:color w:val="FFFFFF" w:themeColor="background1"/>
                        </w:rPr>
                        <w:t>杉原</w:t>
                      </w:r>
                    </w:p>
                    <w:p>
                      <w:pPr>
                        <w:pStyle w:val="0"/>
                        <w:ind w:firstLine="5880" w:firstLineChars="28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電話</w:t>
                      </w:r>
                      <w:r>
                        <w:rPr>
                          <w:rFonts w:hint="default" w:asciiTheme="majorEastAsia" w:hAnsiTheme="majorEastAsia" w:eastAsiaTheme="majorEastAsia"/>
                          <w:color w:val="FFFFFF" w:themeColor="background1"/>
                        </w:rPr>
                        <w:t>082-513-3142</w:t>
                      </w:r>
                    </w:p>
                    <w:p>
                      <w:pPr>
                        <w:pStyle w:val="0"/>
                        <w:ind w:firstLine="4200" w:firstLineChars="2000"/>
                        <w:rPr>
                          <w:rFonts w:hint="default" w:asciiTheme="majorEastAsia" w:hAnsiTheme="majorEastAsia" w:eastAsiaTheme="majorEastAsia"/>
                          <w:color w:val="FFFFFF" w:themeColor="background1"/>
                        </w:rPr>
                      </w:pPr>
                      <w:r>
                        <w:rPr>
                          <w:rFonts w:hint="eastAsia" w:asciiTheme="majorEastAsia" w:hAnsiTheme="majorEastAsia" w:eastAsiaTheme="majorEastAsia"/>
                          <w:color w:val="FFFFFF" w:themeColor="background1"/>
                        </w:rPr>
                        <w:t>メール</w:t>
                      </w:r>
                      <w:r>
                        <w:rPr>
                          <w:rFonts w:hint="default" w:asciiTheme="majorEastAsia" w:hAnsiTheme="majorEastAsia" w:eastAsiaTheme="majorEastAsia"/>
                          <w:color w:val="FFFFFF" w:themeColor="background1"/>
                        </w:rPr>
                        <w:t>アドレス　</w:t>
                      </w:r>
                      <w:r>
                        <w:rPr>
                          <w:rFonts w:hint="default" w:asciiTheme="majorEastAsia" w:hAnsiTheme="majorEastAsia" w:eastAsiaTheme="majorEastAsia"/>
                          <w:color w:val="FFFFFF" w:themeColor="background1"/>
                        </w:rPr>
                        <w:t>kaigojinzai@pref.hiroshima.jp</w:t>
                      </w:r>
                    </w:p>
                  </w:txbxContent>
                </v:textbox>
                <v:imagedata o:title=""/>
                <w10:wrap type="none" anchorx="text" anchory="text"/>
              </v:shape>
            </w:pict>
          </mc:Fallback>
        </mc:AlternateContent>
      </w:r>
    </w:p>
    <w:p>
      <w:pPr>
        <w:pStyle w:val="0"/>
        <w:jc w:val="left"/>
        <w:rPr>
          <w:rFonts w:hint="default" w:ascii="HG丸ｺﾞｼｯｸM-PRO" w:hAnsi="HG丸ｺﾞｼｯｸM-PRO" w:eastAsia="HG丸ｺﾞｼｯｸM-PRO"/>
        </w:rPr>
      </w:pPr>
    </w:p>
    <w:p>
      <w:pPr>
        <w:pStyle w:val="0"/>
        <w:jc w:val="lef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color w:val="auto"/>
          <w:sz w:val="22"/>
          <w:highlight w:val="cyan"/>
        </w:rPr>
      </w:pPr>
    </w:p>
    <w:sectPr>
      <w:pgSz w:w="11906" w:h="16838"/>
      <w:pgMar w:top="1440" w:right="1080" w:bottom="850" w:left="1080" w:header="851" w:footer="992"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slvzr-first-child"/>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Hyperlink"/>
    <w:basedOn w:val="10"/>
    <w:next w:val="26"/>
    <w:link w:val="0"/>
    <w:uiPriority w:val="0"/>
    <w:rPr>
      <w:color w:val="0000FF" w:themeColor="hyperlink"/>
      <w:u w:val="single" w:color="auto"/>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a:solidFill>
            <a:schemeClr val="tx1"/>
          </a:solidFill>
        </a:ln>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TotalTime>
  <Pages>2</Pages>
  <Words>17</Words>
  <Characters>1232</Characters>
  <Application>JUST Note</Application>
  <Lines>79</Lines>
  <Paragraphs>45</Paragraphs>
  <Company>広島県庁</Company>
  <CharactersWithSpaces>1287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杉原 伸明</cp:lastModifiedBy>
  <cp:lastPrinted>2023-11-28T05:57:00Z</cp:lastPrinted>
  <dcterms:created xsi:type="dcterms:W3CDTF">2022-08-04T06:12:00Z</dcterms:created>
  <dcterms:modified xsi:type="dcterms:W3CDTF">2024-10-10T06:29:13Z</dcterms:modified>
  <cp:revision>20</cp:revision>
</cp:coreProperties>
</file>