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Theme="minorEastAsia" w:hAnsiTheme="minorEastAsia" w:eastAsiaTheme="minorEastAsia"/>
        </w:rPr>
        <w:t>別記様式第１号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企画提案書提出届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1"/>
        </w:rPr>
        <w:t>所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在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代表者職氏名　　　　　　</w:t>
      </w:r>
      <w:bookmarkStart w:id="0" w:name="_GoBack"/>
      <w:bookmarkEnd w:id="0"/>
      <w:r>
        <w:rPr>
          <w:rFonts w:hint="eastAsia"/>
        </w:rPr>
        <w:t>　　　　　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この業務を受託したいので、企画提案書を提出します。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令和８年度広島県リスキリング実践・高度化サポート事業運営業務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bookmarkStart w:id="1" w:name="様式5号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9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0</Words>
  <Characters>99</Characters>
  <Application>JUST Note</Application>
  <Lines>39</Lines>
  <Paragraphs>10</Paragraphs>
  <Company>広島県</Company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2026-02-13T01:21:46Z</dcterms:modified>
  <cp:revision>40</cp:revision>
</cp:coreProperties>
</file>