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eastAsia"/>
        </w:rPr>
        <w:t>（様式第</w:t>
      </w:r>
      <w:r>
        <w:rPr>
          <w:rFonts w:hint="eastAsia"/>
        </w:rPr>
        <w:t>12</w:t>
      </w:r>
      <w:r>
        <w:rPr>
          <w:rFonts w:hint="eastAsia"/>
        </w:rPr>
        <w:t>号）</w:t>
      </w:r>
    </w:p>
    <w:p>
      <w:pPr>
        <w:pStyle w:val="0"/>
        <w:jc w:val="center"/>
        <w:rPr>
          <w:rFonts w:hint="default"/>
          <w:b w:val="1"/>
          <w:sz w:val="24"/>
        </w:rPr>
      </w:pPr>
      <w:r>
        <w:rPr>
          <w:rFonts w:hint="eastAsia"/>
          <w:b w:val="1"/>
          <w:sz w:val="24"/>
        </w:rPr>
        <w:t>納入時期及び運航受託</w:t>
      </w:r>
      <w:bookmarkStart w:id="0" w:name="_GoBack"/>
      <w:bookmarkEnd w:id="0"/>
      <w:r>
        <w:rPr>
          <w:rFonts w:hint="eastAsia"/>
          <w:b w:val="1"/>
          <w:sz w:val="24"/>
        </w:rPr>
        <w:t>可能事業者</w:t>
      </w:r>
    </w:p>
    <w:p>
      <w:pPr>
        <w:pStyle w:val="0"/>
        <w:rPr>
          <w:rFonts w:hint="default"/>
          <w:sz w:val="24"/>
        </w:rPr>
      </w:pPr>
    </w:p>
    <w:p>
      <w:pPr>
        <w:pStyle w:val="0"/>
        <w:rPr>
          <w:rFonts w:hint="default"/>
          <w:b w:val="1"/>
          <w:sz w:val="24"/>
        </w:rPr>
      </w:pPr>
      <w:r>
        <w:rPr>
          <w:rFonts w:hint="eastAsia"/>
          <w:b w:val="1"/>
          <w:sz w:val="24"/>
        </w:rPr>
        <w:t>１　納入時期</w:t>
      </w:r>
    </w:p>
    <w:p>
      <w:pPr>
        <w:pStyle w:val="0"/>
        <w:rPr>
          <w:rFonts w:hint="default"/>
          <w:sz w:val="24"/>
        </w:rPr>
      </w:pPr>
    </w:p>
    <w:p>
      <w:pPr>
        <w:pStyle w:val="0"/>
        <w:rPr>
          <w:rFonts w:hint="default"/>
          <w:sz w:val="24"/>
        </w:rPr>
      </w:pPr>
      <w:r>
        <w:rPr>
          <w:rFonts w:hint="eastAsia"/>
          <w:sz w:val="24"/>
        </w:rPr>
        <w:t>　　令和</w:t>
      </w:r>
      <w:r>
        <w:rPr>
          <w:rFonts w:hint="eastAsia"/>
          <w:sz w:val="24"/>
          <w:u w:val="single" w:color="auto"/>
        </w:rPr>
        <w:t>　　</w:t>
      </w:r>
      <w:r>
        <w:rPr>
          <w:rFonts w:hint="eastAsia"/>
          <w:sz w:val="24"/>
        </w:rPr>
        <w:t>年</w:t>
      </w:r>
      <w:r>
        <w:rPr>
          <w:rFonts w:hint="eastAsia"/>
          <w:sz w:val="24"/>
          <w:u w:val="single" w:color="auto"/>
        </w:rPr>
        <w:t>　　</w:t>
      </w:r>
      <w:r>
        <w:rPr>
          <w:rFonts w:hint="eastAsia"/>
          <w:sz w:val="24"/>
        </w:rPr>
        <w:t>月</w:t>
      </w:r>
      <w:r>
        <w:rPr>
          <w:rFonts w:hint="eastAsia"/>
          <w:sz w:val="24"/>
          <w:u w:val="single" w:color="auto"/>
        </w:rPr>
        <w:t>　　</w:t>
      </w:r>
      <w:r>
        <w:rPr>
          <w:rFonts w:hint="eastAsia"/>
          <w:sz w:val="24"/>
        </w:rPr>
        <w:t>日</w:t>
      </w:r>
    </w:p>
    <w:p>
      <w:pPr>
        <w:pStyle w:val="0"/>
        <w:rPr>
          <w:rFonts w:hint="default"/>
          <w:sz w:val="24"/>
        </w:rPr>
      </w:pPr>
      <w:r>
        <w:rPr>
          <w:rFonts w:hint="eastAsia"/>
          <w:sz w:val="24"/>
        </w:rPr>
        <w:t>　　</w:t>
      </w:r>
    </w:p>
    <w:p>
      <w:pPr>
        <w:pStyle w:val="0"/>
        <w:rPr>
          <w:rFonts w:hint="default"/>
        </w:rPr>
      </w:pPr>
      <w:r>
        <w:rPr>
          <w:rFonts w:hint="eastAsia"/>
        </w:rPr>
        <w:t>　　※　製造出荷引受証明書を添付する。機体製造者が提案者自身であるときは提出不要。</w:t>
      </w:r>
    </w:p>
    <w:p>
      <w:pPr>
        <w:pStyle w:val="0"/>
        <w:ind w:left="630" w:hanging="630" w:hangingChars="300"/>
        <w:rPr>
          <w:rFonts w:hint="default"/>
        </w:rPr>
      </w:pPr>
      <w:r>
        <w:rPr>
          <w:rFonts w:hint="eastAsia"/>
        </w:rPr>
        <w:t>　　※　提案された納入時期をもって契約書に記載する納入期限とする。</w:t>
      </w:r>
      <w:r>
        <w:rPr>
          <w:rFonts w:hint="eastAsia"/>
          <w:sz w:val="22"/>
        </w:rPr>
        <w:t>令和</w:t>
      </w:r>
      <w:r>
        <w:rPr>
          <w:rFonts w:hint="eastAsia"/>
          <w:sz w:val="22"/>
        </w:rPr>
        <w:t>10</w:t>
      </w:r>
      <w:r>
        <w:rPr>
          <w:rFonts w:hint="eastAsia"/>
          <w:sz w:val="22"/>
        </w:rPr>
        <w:t>年</w:t>
      </w:r>
      <w:r>
        <w:rPr>
          <w:rFonts w:hint="eastAsia"/>
          <w:sz w:val="22"/>
        </w:rPr>
        <w:t>12</w:t>
      </w:r>
      <w:r>
        <w:rPr>
          <w:rFonts w:hint="eastAsia"/>
          <w:sz w:val="22"/>
        </w:rPr>
        <w:t>月</w:t>
      </w:r>
      <w:r>
        <w:rPr>
          <w:rFonts w:hint="eastAsia"/>
          <w:sz w:val="22"/>
        </w:rPr>
        <w:t>28</w:t>
      </w:r>
      <w:r>
        <w:rPr>
          <w:rFonts w:hint="eastAsia"/>
          <w:sz w:val="22"/>
        </w:rPr>
        <w:t>日（木）より後の期日の場合は失格とする。</w:t>
      </w: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b w:val="1"/>
          <w:sz w:val="24"/>
        </w:rPr>
      </w:pPr>
      <w:r>
        <w:rPr>
          <w:rFonts w:hint="eastAsia"/>
          <w:b w:val="1"/>
          <w:sz w:val="24"/>
        </w:rPr>
        <w:t>２　運航受託可能事業者</w:t>
      </w:r>
    </w:p>
    <w:p>
      <w:pPr>
        <w:pStyle w:val="0"/>
        <w:ind w:leftChars="0" w:hanging="210" w:hangingChars="100"/>
        <w:rPr>
          <w:rFonts w:hint="default"/>
        </w:rPr>
      </w:pPr>
      <w:r>
        <w:rPr>
          <w:rFonts w:hint="eastAsia"/>
        </w:rPr>
        <w:t>　　提案された機種が広島県に導入された場合に、当該機種について、広島県防災ヘリコプターとしてその運航及び整備を適切に行うことができる事業者を記載する。</w:t>
      </w:r>
    </w:p>
    <w:p>
      <w:pPr>
        <w:pStyle w:val="0"/>
        <w:ind w:leftChars="0" w:hanging="210" w:hangingChars="100"/>
        <w:rPr>
          <w:rFonts w:hint="default"/>
        </w:rPr>
      </w:pPr>
    </w:p>
    <w:tbl>
      <w:tblPr>
        <w:tblStyle w:val="17"/>
        <w:tblW w:w="0" w:type="auto"/>
        <w:tblInd w:w="205" w:type="dxa"/>
        <w:tblLayout w:type="fixed"/>
        <w:tblLook w:firstRow="1" w:lastRow="0" w:firstColumn="1" w:lastColumn="0" w:noHBand="0" w:noVBand="1" w:val="04A0"/>
      </w:tblPr>
      <w:tblGrid>
        <w:gridCol w:w="3570"/>
        <w:gridCol w:w="5460"/>
      </w:tblGrid>
      <w:tr>
        <w:trPr/>
        <w:tc>
          <w:tcPr>
            <w:tcW w:w="3570" w:type="dxa"/>
            <w:vAlign w:val="top"/>
          </w:tcPr>
          <w:p>
            <w:pPr>
              <w:pStyle w:val="0"/>
              <w:jc w:val="center"/>
              <w:rPr>
                <w:rFonts w:hint="eastAsia"/>
              </w:rPr>
            </w:pPr>
            <w:r>
              <w:rPr>
                <w:rFonts w:hint="eastAsia"/>
              </w:rPr>
              <w:t>事業者名</w:t>
            </w:r>
          </w:p>
        </w:tc>
        <w:tc>
          <w:tcPr>
            <w:tcW w:w="5460" w:type="dxa"/>
            <w:vAlign w:val="top"/>
          </w:tcPr>
          <w:p>
            <w:pPr>
              <w:pStyle w:val="0"/>
              <w:jc w:val="center"/>
              <w:rPr>
                <w:rFonts w:hint="eastAsia"/>
              </w:rPr>
            </w:pPr>
            <w:r>
              <w:rPr>
                <w:rFonts w:hint="eastAsia"/>
              </w:rPr>
              <w:t>所在地</w:t>
            </w:r>
          </w:p>
        </w:tc>
      </w:tr>
      <w:tr>
        <w:trPr>
          <w:trHeight w:val="676" w:hRule="atLeast"/>
        </w:trPr>
        <w:tc>
          <w:tcPr>
            <w:tcW w:w="3570" w:type="dxa"/>
            <w:vAlign w:val="top"/>
          </w:tcPr>
          <w:p>
            <w:pPr>
              <w:pStyle w:val="0"/>
              <w:rPr>
                <w:rFonts w:hint="eastAsia"/>
              </w:rPr>
            </w:pPr>
          </w:p>
        </w:tc>
        <w:tc>
          <w:tcPr>
            <w:tcW w:w="5460" w:type="dxa"/>
            <w:vAlign w:val="top"/>
          </w:tcPr>
          <w:p>
            <w:pPr>
              <w:pStyle w:val="0"/>
              <w:rPr>
                <w:rFonts w:hint="eastAsia"/>
              </w:rPr>
            </w:pPr>
          </w:p>
        </w:tc>
      </w:tr>
      <w:tr>
        <w:trPr>
          <w:trHeight w:val="676" w:hRule="atLeast"/>
        </w:trPr>
        <w:tc>
          <w:tcPr>
            <w:tcW w:w="3570" w:type="dxa"/>
            <w:vAlign w:val="top"/>
          </w:tcPr>
          <w:p>
            <w:pPr>
              <w:pStyle w:val="0"/>
              <w:rPr>
                <w:rFonts w:hint="eastAsia"/>
              </w:rPr>
            </w:pPr>
          </w:p>
        </w:tc>
        <w:tc>
          <w:tcPr>
            <w:tcW w:w="5460" w:type="dxa"/>
            <w:vAlign w:val="top"/>
          </w:tcPr>
          <w:p>
            <w:pPr>
              <w:pStyle w:val="0"/>
              <w:rPr>
                <w:rFonts w:hint="eastAsia"/>
              </w:rPr>
            </w:pPr>
          </w:p>
        </w:tc>
      </w:tr>
      <w:tr>
        <w:trPr>
          <w:trHeight w:val="676" w:hRule="atLeast"/>
        </w:trPr>
        <w:tc>
          <w:tcPr>
            <w:tcW w:w="3570" w:type="dxa"/>
            <w:vAlign w:val="top"/>
          </w:tcPr>
          <w:p>
            <w:pPr>
              <w:pStyle w:val="0"/>
              <w:rPr>
                <w:rFonts w:hint="eastAsia"/>
              </w:rPr>
            </w:pPr>
          </w:p>
        </w:tc>
        <w:tc>
          <w:tcPr>
            <w:tcW w:w="5460" w:type="dxa"/>
            <w:vAlign w:val="top"/>
          </w:tcPr>
          <w:p>
            <w:pPr>
              <w:pStyle w:val="0"/>
              <w:rPr>
                <w:rFonts w:hint="eastAsia"/>
              </w:rPr>
            </w:pPr>
          </w:p>
        </w:tc>
      </w:tr>
      <w:tr>
        <w:trPr>
          <w:trHeight w:val="676" w:hRule="atLeast"/>
        </w:trPr>
        <w:tc>
          <w:tcPr>
            <w:tcW w:w="3570" w:type="dxa"/>
            <w:vAlign w:val="top"/>
          </w:tcPr>
          <w:p>
            <w:pPr>
              <w:pStyle w:val="0"/>
              <w:rPr>
                <w:rFonts w:hint="eastAsia"/>
              </w:rPr>
            </w:pPr>
          </w:p>
        </w:tc>
        <w:tc>
          <w:tcPr>
            <w:tcW w:w="5460" w:type="dxa"/>
            <w:vAlign w:val="top"/>
          </w:tcPr>
          <w:p>
            <w:pPr>
              <w:pStyle w:val="0"/>
              <w:rPr>
                <w:rFonts w:hint="eastAsia"/>
              </w:rPr>
            </w:pPr>
          </w:p>
        </w:tc>
      </w:tr>
      <w:tr>
        <w:trPr>
          <w:trHeight w:val="676" w:hRule="atLeast"/>
        </w:trPr>
        <w:tc>
          <w:tcPr>
            <w:tcW w:w="3570" w:type="dxa"/>
            <w:vAlign w:val="top"/>
          </w:tcPr>
          <w:p>
            <w:pPr>
              <w:pStyle w:val="0"/>
              <w:rPr>
                <w:rFonts w:hint="eastAsia"/>
              </w:rPr>
            </w:pPr>
          </w:p>
        </w:tc>
        <w:tc>
          <w:tcPr>
            <w:tcW w:w="5460" w:type="dxa"/>
            <w:vAlign w:val="top"/>
          </w:tcPr>
          <w:p>
            <w:pPr>
              <w:pStyle w:val="0"/>
              <w:rPr>
                <w:rFonts w:hint="eastAsia"/>
              </w:rPr>
            </w:pPr>
          </w:p>
        </w:tc>
      </w:tr>
    </w:tbl>
    <w:p>
      <w:pPr>
        <w:pStyle w:val="0"/>
        <w:ind w:leftChars="0" w:hanging="210" w:hangingChars="100"/>
        <w:rPr>
          <w:rFonts w:hint="default"/>
        </w:rPr>
      </w:pPr>
      <w:r>
        <w:rPr>
          <w:rFonts w:hint="eastAsia"/>
        </w:rPr>
        <w:t>　※　１者以上の提出がない場合は失格とする。</w:t>
      </w:r>
    </w:p>
    <w:sectPr>
      <w:pgSz w:w="11906" w:h="16838"/>
      <w:pgMar w:top="1134" w:right="1020" w:bottom="850" w:left="1247" w:header="851" w:footer="992" w:gutter="0"/>
      <w:cols w:space="720"/>
      <w:textDirection w:val="lrTb"/>
      <w:docGrid w:type="lines" w:linePitch="37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swiss"/>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rawingGridVerticalSpacing w:val="18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rFonts w:ascii="ＭＳ 明朝" w:hAnsi="ＭＳ 明朝" w:eastAsia="ＭＳ 明朝"/>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174</TotalTime>
  <Pages>1</Pages>
  <Words>4</Words>
  <Characters>241</Characters>
  <Application>JUST Note</Application>
  <Lines>29</Lines>
  <Paragraphs>12</Paragraphs>
  <Company>広島県庁</Company>
  <CharactersWithSpaces>263</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西川 秀敏</dc:creator>
  <cp:lastModifiedBy>世良 正人</cp:lastModifiedBy>
  <dcterms:created xsi:type="dcterms:W3CDTF">2026-01-14T05:40:00Z</dcterms:created>
  <dcterms:modified xsi:type="dcterms:W3CDTF">2026-01-29T11:55:06Z</dcterms:modified>
  <cp:revision>4</cp:revision>
</cp:coreProperties>
</file>