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default"/>
        </w:rPr>
      </w:pPr>
      <w:r>
        <w:rPr>
          <w:rFonts w:hint="default"/>
        </w:rPr>
        <w:t>（</w:t>
      </w:r>
      <w:r>
        <w:rPr>
          <w:rFonts w:hint="eastAsia"/>
        </w:rPr>
        <w:t>様式</w:t>
      </w:r>
      <w:r>
        <w:rPr>
          <w:rFonts w:hint="default"/>
        </w:rPr>
        <w:t>第</w:t>
      </w:r>
      <w:r>
        <w:rPr>
          <w:rFonts w:hint="eastAsia"/>
        </w:rPr>
        <w:t>１</w:t>
      </w:r>
      <w:r>
        <w:rPr>
          <w:rFonts w:hint="default"/>
        </w:rPr>
        <w:t>号）</w:t>
      </w:r>
      <w:bookmarkStart w:id="0" w:name="_GoBack"/>
      <w:bookmarkEnd w:id="0"/>
    </w:p>
    <w:p>
      <w:pPr>
        <w:pStyle w:val="0"/>
        <w:jc w:val="center"/>
        <w:rPr>
          <w:rFonts w:hint="default" w:ascii="ＭＳ ゴシック" w:hAnsi="ＭＳ ゴシック" w:eastAsia="ＭＳ ゴシック"/>
          <w:sz w:val="28"/>
        </w:rPr>
      </w:pPr>
      <w:r>
        <w:rPr>
          <w:rFonts w:hint="eastAsia" w:ascii="ＭＳ ゴシック" w:hAnsi="ＭＳ ゴシック" w:eastAsia="ＭＳ ゴシック"/>
          <w:sz w:val="28"/>
        </w:rPr>
        <w:t>仕様</w:t>
      </w:r>
      <w:r>
        <w:rPr>
          <w:rFonts w:hint="default" w:ascii="ＭＳ ゴシック" w:hAnsi="ＭＳ ゴシック" w:eastAsia="ＭＳ ゴシック"/>
          <w:sz w:val="28"/>
        </w:rPr>
        <w:t>対応</w:t>
      </w:r>
      <w:r>
        <w:rPr>
          <w:rFonts w:hint="eastAsia" w:ascii="ＭＳ ゴシック" w:hAnsi="ＭＳ ゴシック" w:eastAsia="ＭＳ ゴシック"/>
          <w:sz w:val="28"/>
        </w:rPr>
        <w:t>等</w:t>
      </w:r>
      <w:r>
        <w:rPr>
          <w:rFonts w:hint="default" w:ascii="ＭＳ ゴシック" w:hAnsi="ＭＳ ゴシック" w:eastAsia="ＭＳ ゴシック"/>
          <w:sz w:val="28"/>
        </w:rPr>
        <w:t>回答書</w:t>
      </w:r>
    </w:p>
    <w:tbl>
      <w:tblPr>
        <w:tblStyle w:val="11"/>
        <w:tblW w:w="155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46"/>
        <w:gridCol w:w="7928"/>
        <w:gridCol w:w="5952"/>
        <w:gridCol w:w="426"/>
        <w:gridCol w:w="426"/>
      </w:tblGrid>
      <w:tr>
        <w:trPr>
          <w:tblHeader/>
        </w:trPr>
        <w:tc>
          <w:tcPr>
            <w:tcW w:w="8774" w:type="dxa"/>
            <w:gridSpan w:val="2"/>
            <w:vMerge w:val="restart"/>
            <w:tcBorders>
              <w:top w:val="single" w:color="000000" w:sz="12" w:space="0"/>
              <w:left w:val="single" w:color="000000" w:sz="12" w:space="0"/>
              <w:bottom w:val="single" w:color="auto" w:sz="8" w:space="0"/>
              <w:right w:val="single" w:color="000000" w:sz="12" w:space="0"/>
              <w:tl2br w:val="none" w:color="auto" w:sz="0" w:space="0"/>
              <w:tr2bl w:val="none" w:color="auto" w:sz="0" w:space="0"/>
            </w:tcBorders>
            <w:shd w:val="clear" w:color="auto" w:fill="CCFFFF"/>
            <w:vAlign w:val="center"/>
          </w:tcPr>
          <w:p>
            <w:pPr>
              <w:pStyle w:val="0"/>
              <w:spacing w:line="280" w:lineRule="exact"/>
              <w:jc w:val="center"/>
              <w:rPr>
                <w:rFonts w:hint="default"/>
              </w:rPr>
            </w:pPr>
            <w:r>
              <w:rPr>
                <w:rFonts w:hint="eastAsia"/>
              </w:rPr>
              <w:t>仕様</w:t>
            </w:r>
          </w:p>
        </w:tc>
        <w:tc>
          <w:tcPr>
            <w:tcW w:w="5952" w:type="dxa"/>
            <w:vMerge w:val="restart"/>
            <w:tcBorders>
              <w:top w:val="none" w:color="auto" w:sz="0" w:space="0"/>
              <w:left w:val="single" w:color="000000" w:sz="12" w:space="0"/>
              <w:bottom w:val="none" w:color="auto" w:sz="0" w:space="0"/>
              <w:right w:val="none" w:color="auto" w:sz="0" w:space="0"/>
              <w:tl2br w:val="none" w:color="auto" w:sz="0" w:space="0"/>
              <w:tr2bl w:val="none" w:color="auto" w:sz="0" w:space="0"/>
            </w:tcBorders>
            <w:shd w:val="clear" w:color="auto" w:fill="CCFFFF"/>
            <w:vAlign w:val="center"/>
          </w:tcPr>
          <w:p>
            <w:pPr>
              <w:pStyle w:val="0"/>
              <w:spacing w:line="280" w:lineRule="exact"/>
              <w:jc w:val="center"/>
              <w:rPr>
                <w:rFonts w:hint="default"/>
              </w:rPr>
            </w:pPr>
            <w:r>
              <w:rPr>
                <w:rFonts w:hint="eastAsia"/>
              </w:rPr>
              <w:t>回答欄</w:t>
            </w:r>
          </w:p>
        </w:tc>
        <w:tc>
          <w:tcPr>
            <w:tcW w:w="852" w:type="dxa"/>
            <w:gridSpan w:val="2"/>
            <w:shd w:val="clear" w:color="auto" w:fill="CCFFFF"/>
            <w:vAlign w:val="top"/>
          </w:tcPr>
          <w:p>
            <w:pPr>
              <w:pStyle w:val="0"/>
              <w:spacing w:line="280" w:lineRule="exact"/>
              <w:jc w:val="center"/>
              <w:rPr>
                <w:rFonts w:hint="default"/>
              </w:rPr>
            </w:pPr>
            <w:r>
              <w:rPr>
                <w:rFonts w:hint="eastAsia"/>
              </w:rPr>
              <w:t>仕様</w:t>
            </w:r>
          </w:p>
        </w:tc>
      </w:tr>
      <w:tr>
        <w:trPr>
          <w:tblHeader/>
        </w:trPr>
        <w:tc>
          <w:tcPr>
            <w:tcW w:w="8774" w:type="dxa"/>
            <w:gridSpan w:val="2"/>
            <w:vMerge w:val="continue"/>
            <w:tcBorders>
              <w:top w:val="single" w:color="auto" w:sz="8" w:space="0"/>
              <w:left w:val="single" w:color="000000" w:sz="12" w:space="0"/>
              <w:bottom w:val="single" w:color="auto" w:sz="8" w:space="0"/>
              <w:right w:val="single" w:color="000000" w:sz="12" w:space="0"/>
              <w:tl2br w:val="none" w:color="auto" w:sz="0" w:space="0"/>
              <w:tr2bl w:val="none" w:color="auto" w:sz="0" w:space="0"/>
            </w:tcBorders>
            <w:shd w:val="clear" w:color="auto" w:fill="CCFFFF"/>
            <w:vAlign w:val="top"/>
          </w:tcPr>
          <w:p>
            <w:pPr>
              <w:pStyle w:val="0"/>
              <w:spacing w:line="0" w:lineRule="atLeast"/>
              <w:rPr>
                <w:rFonts w:hint="default"/>
              </w:rPr>
            </w:pPr>
          </w:p>
        </w:tc>
        <w:tc>
          <w:tcPr>
            <w:tcW w:w="5952" w:type="dxa"/>
            <w:vMerge w:val="continue"/>
            <w:tcBorders>
              <w:top w:val="none" w:color="auto" w:sz="0" w:space="0"/>
              <w:left w:val="single" w:color="000000" w:sz="12" w:space="0"/>
              <w:bottom w:val="none" w:color="auto" w:sz="0" w:space="0"/>
              <w:right w:val="none" w:color="auto" w:sz="0" w:space="0"/>
              <w:tl2br w:val="none" w:color="auto" w:sz="0" w:space="0"/>
              <w:tr2bl w:val="none" w:color="auto" w:sz="0" w:space="0"/>
            </w:tcBorders>
            <w:shd w:val="clear" w:color="auto" w:fill="CCFFFF"/>
            <w:vAlign w:val="top"/>
          </w:tcPr>
          <w:p>
            <w:pPr>
              <w:pStyle w:val="0"/>
              <w:spacing w:line="0" w:lineRule="atLeast"/>
              <w:rPr>
                <w:rFonts w:hint="default"/>
              </w:rPr>
            </w:pPr>
          </w:p>
        </w:tc>
        <w:tc>
          <w:tcPr>
            <w:tcW w:w="42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FFFF"/>
            <w:vAlign w:val="top"/>
          </w:tcPr>
          <w:p>
            <w:pPr>
              <w:pStyle w:val="0"/>
              <w:spacing w:line="280" w:lineRule="exact"/>
              <w:jc w:val="center"/>
              <w:rPr>
                <w:rFonts w:hint="default"/>
              </w:rPr>
            </w:pPr>
            <w:r>
              <w:rPr>
                <w:rFonts w:hint="eastAsia"/>
              </w:rPr>
              <w:t>適</w:t>
            </w:r>
          </w:p>
        </w:tc>
        <w:tc>
          <w:tcPr>
            <w:tcW w:w="42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FFFF"/>
            <w:vAlign w:val="top"/>
          </w:tcPr>
          <w:p>
            <w:pPr>
              <w:pStyle w:val="0"/>
              <w:spacing w:line="280" w:lineRule="exact"/>
              <w:jc w:val="center"/>
              <w:rPr>
                <w:rFonts w:hint="default"/>
              </w:rPr>
            </w:pPr>
            <w:r>
              <w:rPr>
                <w:rFonts w:hint="eastAsia"/>
              </w:rPr>
              <w:t>否</w:t>
            </w:r>
          </w:p>
        </w:tc>
      </w:tr>
      <w:tr>
        <w:trPr/>
        <w:tc>
          <w:tcPr>
            <w:tcW w:w="8774" w:type="dxa"/>
            <w:gridSpan w:val="2"/>
            <w:tcBorders>
              <w:top w:val="single" w:color="auto" w:sz="8" w:space="0"/>
              <w:left w:val="single" w:color="000000" w:sz="12" w:space="0"/>
              <w:bottom w:val="single" w:color="auto" w:sz="8" w:space="0"/>
              <w:right w:val="single" w:color="000000" w:sz="12" w:space="0"/>
              <w:tl2br w:val="none" w:color="auto" w:sz="0" w:space="0"/>
              <w:tr2bl w:val="none" w:color="auto" w:sz="0" w:space="0"/>
            </w:tcBorders>
            <w:vAlign w:val="top"/>
          </w:tcPr>
          <w:p>
            <w:pPr>
              <w:pStyle w:val="0"/>
              <w:spacing w:line="280" w:lineRule="exact"/>
              <w:rPr>
                <w:rFonts w:hint="default"/>
                <w:b w:val="1"/>
              </w:rPr>
            </w:pPr>
            <w:r>
              <w:rPr>
                <w:rFonts w:hint="eastAsia"/>
                <w:b w:val="1"/>
              </w:rPr>
              <w:t>第</w:t>
            </w:r>
            <w:r>
              <w:rPr>
                <w:rFonts w:hint="eastAsia"/>
                <w:b w:val="1"/>
              </w:rPr>
              <w:t>1</w:t>
            </w:r>
            <w:r>
              <w:rPr>
                <w:rFonts w:hint="eastAsia"/>
                <w:b w:val="1"/>
              </w:rPr>
              <w:t>　総則</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shd w:val="clear" w:color="auto" w:fill="D9D9D9"/>
            <w:vAlign w:val="center"/>
          </w:tcPr>
          <w:p>
            <w:pPr>
              <w:pStyle w:val="0"/>
              <w:snapToGrid w:val="0"/>
              <w:spacing w:line="280" w:lineRule="exact"/>
              <w:rPr>
                <w:rFonts w:hint="default"/>
                <w:sz w:val="18"/>
              </w:rPr>
            </w:pPr>
          </w:p>
        </w:tc>
        <w:tc>
          <w:tcPr>
            <w:tcW w:w="426" w:type="dxa"/>
            <w:tcBorders>
              <w:top w:val="none" w:color="auto" w:sz="0" w:space="0"/>
              <w:left w:val="none" w:color="auto" w:sz="0" w:space="0"/>
              <w:bottom w:val="none" w:color="auto" w:sz="0" w:space="0"/>
              <w:right w:val="none" w:color="auto" w:sz="0" w:space="0"/>
              <w:tl2br w:val="none" w:color="auto" w:sz="0" w:space="0"/>
              <w:tr2bl w:val="single" w:color="auto" w:sz="4" w:space="0"/>
            </w:tcBorders>
            <w:shd w:val="clear" w:color="auto" w:fill="D9D9D9"/>
            <w:vAlign w:val="center"/>
          </w:tcPr>
          <w:p>
            <w:pPr>
              <w:pStyle w:val="0"/>
              <w:snapToGrid w:val="0"/>
              <w:spacing w:line="280" w:lineRule="exact"/>
              <w:rPr>
                <w:rFonts w:hint="default"/>
                <w:sz w:val="18"/>
              </w:rPr>
            </w:pPr>
          </w:p>
        </w:tc>
        <w:tc>
          <w:tcPr>
            <w:tcW w:w="426" w:type="dxa"/>
            <w:tcBorders>
              <w:top w:val="none" w:color="auto" w:sz="0" w:space="0"/>
              <w:left w:val="none" w:color="auto" w:sz="0" w:space="0"/>
              <w:bottom w:val="none" w:color="auto" w:sz="0" w:space="0"/>
              <w:right w:val="none" w:color="auto" w:sz="0" w:space="0"/>
              <w:tl2br w:val="none" w:color="auto" w:sz="0" w:space="0"/>
              <w:tr2bl w:val="single" w:color="auto" w:sz="4" w:space="0"/>
            </w:tcBorders>
            <w:shd w:val="clear" w:color="auto" w:fill="D9D9D9"/>
            <w:vAlign w:val="center"/>
          </w:tcPr>
          <w:p>
            <w:pPr>
              <w:pStyle w:val="0"/>
              <w:snapToGrid w:val="0"/>
              <w:spacing w:line="280" w:lineRule="exact"/>
              <w:rPr>
                <w:rFonts w:hint="default"/>
                <w:sz w:val="18"/>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10</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top"/>
          </w:tcPr>
          <w:p>
            <w:pPr>
              <w:pStyle w:val="0"/>
              <w:spacing w:line="280" w:lineRule="exact"/>
              <w:rPr>
                <w:rFonts w:hint="default"/>
              </w:rPr>
            </w:pPr>
            <w:r>
              <w:rPr>
                <w:rFonts w:hint="eastAsia" w:ascii="ＭＳ 明朝" w:hAnsi="ＭＳ 明朝"/>
                <w:sz w:val="18"/>
              </w:rPr>
              <w:t>本機の運航上の目的から、国土交通省航空局技術部通達（平成２０年７月１日付、国空航第２７７号及び国空機第３４０号）による「捜索・救助用の航空機が座席を取り外して運航する場合における搭乗者の安全確保について」に基づき、必要な追加飛行規程の代理申請及びその承認を得ること。</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default"/>
                <w:sz w:val="18"/>
              </w:rPr>
            </w:pPr>
          </w:p>
        </w:tc>
        <w:tc>
          <w:tcPr>
            <w:tcW w:w="426" w:type="dxa"/>
            <w:vAlign w:val="center"/>
          </w:tcPr>
          <w:p>
            <w:pPr>
              <w:pStyle w:val="0"/>
              <w:snapToGrid w:val="0"/>
              <w:spacing w:line="280" w:lineRule="exact"/>
              <w:rPr>
                <w:rFonts w:hint="default"/>
                <w:sz w:val="18"/>
              </w:rPr>
            </w:pPr>
          </w:p>
        </w:tc>
        <w:tc>
          <w:tcPr>
            <w:tcW w:w="426" w:type="dxa"/>
            <w:vAlign w:val="center"/>
          </w:tcPr>
          <w:p>
            <w:pPr>
              <w:pStyle w:val="0"/>
              <w:snapToGrid w:val="0"/>
              <w:spacing w:line="280" w:lineRule="exact"/>
              <w:rPr>
                <w:rFonts w:hint="default"/>
                <w:sz w:val="18"/>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11</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top"/>
          </w:tcPr>
          <w:p>
            <w:pPr>
              <w:pStyle w:val="0"/>
              <w:spacing w:line="280" w:lineRule="exact"/>
              <w:rPr>
                <w:rFonts w:hint="default"/>
              </w:rPr>
            </w:pPr>
            <w:r>
              <w:rPr>
                <w:rFonts w:hint="eastAsia" w:ascii="ＭＳ 明朝" w:hAnsi="ＭＳ 明朝"/>
                <w:sz w:val="18"/>
              </w:rPr>
              <w:t>本機の納入にあたっては、本仕様書に基づく改修及び航空法第１７条による修理改造検査後、４００飛行時間以下及び１年以下の点検を実施し、航空法第１０条に定める耐空証明を再取得すること。</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default"/>
                <w:sz w:val="18"/>
              </w:rPr>
            </w:pPr>
          </w:p>
        </w:tc>
        <w:tc>
          <w:tcPr>
            <w:tcW w:w="426" w:type="dxa"/>
            <w:vAlign w:val="center"/>
          </w:tcPr>
          <w:p>
            <w:pPr>
              <w:pStyle w:val="0"/>
              <w:snapToGrid w:val="0"/>
              <w:spacing w:line="280" w:lineRule="exact"/>
              <w:rPr>
                <w:rFonts w:hint="default"/>
                <w:sz w:val="18"/>
              </w:rPr>
            </w:pPr>
          </w:p>
        </w:tc>
        <w:tc>
          <w:tcPr>
            <w:tcW w:w="426" w:type="dxa"/>
            <w:vAlign w:val="center"/>
          </w:tcPr>
          <w:p>
            <w:pPr>
              <w:pStyle w:val="0"/>
              <w:snapToGrid w:val="0"/>
              <w:spacing w:line="280" w:lineRule="exact"/>
              <w:rPr>
                <w:rFonts w:hint="default"/>
                <w:sz w:val="18"/>
              </w:rPr>
            </w:pPr>
          </w:p>
        </w:tc>
      </w:tr>
      <w:tr>
        <w:trPr>
          <w:trHeight w:val="340" w:hRule="atLeast"/>
        </w:trPr>
        <w:tc>
          <w:tcPr>
            <w:tcW w:w="8774" w:type="dxa"/>
            <w:gridSpan w:val="2"/>
            <w:tcBorders>
              <w:top w:val="single" w:color="auto" w:sz="8" w:space="0"/>
              <w:left w:val="single" w:color="000000" w:sz="12"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b w:val="1"/>
              </w:rPr>
              <w:t>第</w:t>
            </w:r>
            <w:r>
              <w:rPr>
                <w:rFonts w:hint="eastAsia" w:ascii="ＭＳ 明朝" w:hAnsi="ＭＳ 明朝"/>
                <w:b w:val="1"/>
              </w:rPr>
              <w:t>5</w:t>
            </w:r>
            <w:r>
              <w:rPr>
                <w:rFonts w:hint="eastAsia" w:ascii="ＭＳ 明朝" w:hAnsi="ＭＳ 明朝"/>
                <w:b w:val="1"/>
              </w:rPr>
              <w:t>　構造等</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shd w:val="clear" w:color="auto" w:fill="D9D9D9"/>
            <w:vAlign w:val="center"/>
          </w:tcPr>
          <w:p>
            <w:pPr>
              <w:pStyle w:val="0"/>
              <w:snapToGrid w:val="0"/>
              <w:spacing w:line="280" w:lineRule="exact"/>
              <w:rPr>
                <w:rFonts w:hint="default"/>
                <w:sz w:val="18"/>
              </w:rPr>
            </w:pPr>
          </w:p>
        </w:tc>
        <w:tc>
          <w:tcPr>
            <w:tcW w:w="426" w:type="dxa"/>
            <w:tcBorders>
              <w:top w:val="none" w:color="auto" w:sz="0" w:space="0"/>
              <w:left w:val="none" w:color="auto" w:sz="0" w:space="0"/>
              <w:bottom w:val="none" w:color="auto" w:sz="0" w:space="0"/>
              <w:right w:val="none" w:color="auto" w:sz="0" w:space="0"/>
              <w:tl2br w:val="none" w:color="auto" w:sz="0" w:space="0"/>
              <w:tr2bl w:val="single" w:color="auto" w:sz="4" w:space="0"/>
            </w:tcBorders>
            <w:shd w:val="clear" w:color="auto" w:fill="D9D9D9"/>
            <w:vAlign w:val="center"/>
          </w:tcPr>
          <w:p>
            <w:pPr>
              <w:pStyle w:val="0"/>
              <w:snapToGrid w:val="0"/>
              <w:spacing w:line="280" w:lineRule="exact"/>
              <w:rPr>
                <w:rFonts w:hint="default"/>
                <w:sz w:val="18"/>
              </w:rPr>
            </w:pPr>
          </w:p>
        </w:tc>
        <w:tc>
          <w:tcPr>
            <w:tcW w:w="426" w:type="dxa"/>
            <w:tcBorders>
              <w:top w:val="none" w:color="auto" w:sz="0" w:space="0"/>
              <w:left w:val="none" w:color="auto" w:sz="0" w:space="0"/>
              <w:bottom w:val="none" w:color="auto" w:sz="0" w:space="0"/>
              <w:right w:val="none" w:color="auto" w:sz="0" w:space="0"/>
              <w:tl2br w:val="none" w:color="auto" w:sz="0" w:space="0"/>
              <w:tr2bl w:val="single" w:color="auto" w:sz="4" w:space="0"/>
            </w:tcBorders>
            <w:shd w:val="clear" w:color="auto" w:fill="D9D9D9"/>
            <w:vAlign w:val="center"/>
          </w:tcPr>
          <w:p>
            <w:pPr>
              <w:pStyle w:val="0"/>
              <w:snapToGrid w:val="0"/>
              <w:spacing w:line="280" w:lineRule="exact"/>
              <w:rPr>
                <w:rFonts w:hint="default"/>
                <w:sz w:val="18"/>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2(1)</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タービンエンジンを</w:t>
            </w:r>
            <w:r>
              <w:rPr>
                <w:rFonts w:hint="eastAsia" w:ascii="ＭＳ 明朝" w:hAnsi="ＭＳ 明朝"/>
                <w:sz w:val="18"/>
              </w:rPr>
              <w:t>2</w:t>
            </w:r>
            <w:r>
              <w:rPr>
                <w:rFonts w:hint="eastAsia" w:ascii="ＭＳ 明朝" w:hAnsi="ＭＳ 明朝"/>
                <w:sz w:val="18"/>
              </w:rPr>
              <w:t>基以上搭載し、</w:t>
            </w:r>
            <w:r>
              <w:rPr>
                <w:rFonts w:hint="eastAsia" w:ascii="ＭＳ 明朝" w:hAnsi="ＭＳ 明朝"/>
                <w:sz w:val="18"/>
              </w:rPr>
              <w:t>FADEC</w:t>
            </w:r>
            <w:r>
              <w:rPr>
                <w:rFonts w:hint="eastAsia" w:ascii="ＭＳ 明朝" w:hAnsi="ＭＳ 明朝"/>
                <w:sz w:val="18"/>
              </w:rPr>
              <w:t>システム（デジタル電子式エンジン制御装置）を装備すること。</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default"/>
                <w:sz w:val="18"/>
              </w:rPr>
            </w:pPr>
          </w:p>
        </w:tc>
        <w:tc>
          <w:tcPr>
            <w:tcW w:w="426" w:type="dxa"/>
            <w:vAlign w:val="center"/>
          </w:tcPr>
          <w:p>
            <w:pPr>
              <w:pStyle w:val="0"/>
              <w:snapToGrid w:val="0"/>
              <w:spacing w:line="280" w:lineRule="exact"/>
              <w:rPr>
                <w:rFonts w:hint="default"/>
                <w:sz w:val="18"/>
              </w:rPr>
            </w:pPr>
          </w:p>
        </w:tc>
        <w:tc>
          <w:tcPr>
            <w:tcW w:w="426" w:type="dxa"/>
            <w:vAlign w:val="center"/>
          </w:tcPr>
          <w:p>
            <w:pPr>
              <w:pStyle w:val="0"/>
              <w:snapToGrid w:val="0"/>
              <w:spacing w:line="280" w:lineRule="exact"/>
              <w:rPr>
                <w:rFonts w:hint="default"/>
                <w:sz w:val="18"/>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2(2)</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飛行中に主回転翼の動力部（メイントランスミッション）の潤滑オイルを喪失した場合においても安全に着陸できるよう、無潤滑油状態で３０分の飛行（ドライラン）が可能であること。ただし、潤滑系統の故障については、国土交通省航空局、</w:t>
            </w:r>
            <w:r>
              <w:rPr>
                <w:rFonts w:hint="eastAsia" w:ascii="ＭＳ 明朝" w:hAnsi="ＭＳ 明朝"/>
                <w:sz w:val="18"/>
              </w:rPr>
              <w:t xml:space="preserve">FAA </w:t>
            </w:r>
            <w:r>
              <w:rPr>
                <w:rFonts w:hint="eastAsia" w:ascii="ＭＳ 明朝" w:hAnsi="ＭＳ 明朝"/>
                <w:sz w:val="18"/>
              </w:rPr>
              <w:t>又は</w:t>
            </w:r>
            <w:r>
              <w:rPr>
                <w:rFonts w:hint="eastAsia" w:ascii="ＭＳ 明朝" w:hAnsi="ＭＳ 明朝"/>
                <w:sz w:val="18"/>
              </w:rPr>
              <w:t xml:space="preserve">EASA </w:t>
            </w:r>
            <w:r>
              <w:rPr>
                <w:rFonts w:hint="eastAsia" w:ascii="ＭＳ 明朝" w:hAnsi="ＭＳ 明朝"/>
                <w:sz w:val="18"/>
              </w:rPr>
              <w:t>が定める最新の安全性評価基準に適合することで可とする。</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default"/>
                <w:sz w:val="18"/>
              </w:rPr>
            </w:pPr>
          </w:p>
        </w:tc>
        <w:tc>
          <w:tcPr>
            <w:tcW w:w="426" w:type="dxa"/>
            <w:vAlign w:val="center"/>
          </w:tcPr>
          <w:p>
            <w:pPr>
              <w:pStyle w:val="0"/>
              <w:snapToGrid w:val="0"/>
              <w:spacing w:line="280" w:lineRule="exact"/>
              <w:rPr>
                <w:rFonts w:hint="default"/>
                <w:sz w:val="18"/>
              </w:rPr>
            </w:pPr>
          </w:p>
        </w:tc>
        <w:tc>
          <w:tcPr>
            <w:tcW w:w="426" w:type="dxa"/>
            <w:vAlign w:val="center"/>
          </w:tcPr>
          <w:p>
            <w:pPr>
              <w:pStyle w:val="0"/>
              <w:snapToGrid w:val="0"/>
              <w:spacing w:line="280" w:lineRule="exact"/>
              <w:rPr>
                <w:rFonts w:hint="default"/>
                <w:sz w:val="18"/>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2(3)</w:t>
            </w:r>
            <w:r>
              <w:rPr>
                <w:rFonts w:hint="eastAsia" w:ascii="ＭＳ 明朝" w:hAnsi="ＭＳ 明朝"/>
                <w:sz w:val="18"/>
              </w:rPr>
              <w:t>ア</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正副操縦装置を有すること。また、航空法に定める計器飛行（ＩＦＲ）が操縦士１名で満足に実施できる計器等を両操縦士計器盤に装備していること。</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default"/>
                <w:sz w:val="18"/>
              </w:rPr>
            </w:pPr>
          </w:p>
        </w:tc>
        <w:tc>
          <w:tcPr>
            <w:tcW w:w="426" w:type="dxa"/>
            <w:vAlign w:val="center"/>
          </w:tcPr>
          <w:p>
            <w:pPr>
              <w:pStyle w:val="0"/>
              <w:snapToGrid w:val="0"/>
              <w:spacing w:line="280" w:lineRule="exact"/>
              <w:rPr>
                <w:rFonts w:hint="default"/>
                <w:sz w:val="18"/>
              </w:rPr>
            </w:pPr>
          </w:p>
        </w:tc>
        <w:tc>
          <w:tcPr>
            <w:tcW w:w="426" w:type="dxa"/>
            <w:vAlign w:val="center"/>
          </w:tcPr>
          <w:p>
            <w:pPr>
              <w:pStyle w:val="0"/>
              <w:snapToGrid w:val="0"/>
              <w:spacing w:line="280" w:lineRule="exact"/>
              <w:rPr>
                <w:rFonts w:hint="default"/>
                <w:sz w:val="18"/>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2(3)</w:t>
            </w:r>
            <w:r>
              <w:rPr>
                <w:rFonts w:hint="eastAsia" w:ascii="ＭＳ 明朝" w:hAnsi="ＭＳ 明朝"/>
                <w:color w:val="000000"/>
                <w:sz w:val="18"/>
              </w:rPr>
              <w:t>イ</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航法装置は広域航法（ＲＮＡＶ）に対応すること。</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default"/>
                <w:sz w:val="18"/>
              </w:rPr>
            </w:pPr>
          </w:p>
        </w:tc>
        <w:tc>
          <w:tcPr>
            <w:tcW w:w="426" w:type="dxa"/>
            <w:vAlign w:val="center"/>
          </w:tcPr>
          <w:p>
            <w:pPr>
              <w:pStyle w:val="0"/>
              <w:snapToGrid w:val="0"/>
              <w:spacing w:line="280" w:lineRule="exact"/>
              <w:rPr>
                <w:rFonts w:hint="default"/>
                <w:sz w:val="18"/>
              </w:rPr>
            </w:pPr>
          </w:p>
        </w:tc>
        <w:tc>
          <w:tcPr>
            <w:tcW w:w="426" w:type="dxa"/>
            <w:vAlign w:val="center"/>
          </w:tcPr>
          <w:p>
            <w:pPr>
              <w:pStyle w:val="0"/>
              <w:snapToGrid w:val="0"/>
              <w:spacing w:line="280" w:lineRule="exact"/>
              <w:rPr>
                <w:rFonts w:hint="default"/>
                <w:sz w:val="18"/>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2(3)</w:t>
            </w:r>
            <w:r>
              <w:rPr>
                <w:rFonts w:hint="eastAsia" w:ascii="ＭＳ 明朝" w:hAnsi="ＭＳ 明朝"/>
                <w:sz w:val="18"/>
              </w:rPr>
              <w:t>ウ</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ＧＰＳ航法装置は衛星航法補強システム（ＳＢＡＳ）に対応すること。</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default"/>
                <w:sz w:val="18"/>
              </w:rPr>
            </w:pPr>
          </w:p>
        </w:tc>
        <w:tc>
          <w:tcPr>
            <w:tcW w:w="426" w:type="dxa"/>
            <w:vAlign w:val="center"/>
          </w:tcPr>
          <w:p>
            <w:pPr>
              <w:pStyle w:val="0"/>
              <w:snapToGrid w:val="0"/>
              <w:spacing w:line="280" w:lineRule="exact"/>
              <w:rPr>
                <w:rFonts w:hint="default"/>
                <w:sz w:val="18"/>
              </w:rPr>
            </w:pPr>
          </w:p>
        </w:tc>
        <w:tc>
          <w:tcPr>
            <w:tcW w:w="426" w:type="dxa"/>
            <w:vAlign w:val="center"/>
          </w:tcPr>
          <w:p>
            <w:pPr>
              <w:pStyle w:val="0"/>
              <w:snapToGrid w:val="0"/>
              <w:spacing w:line="280" w:lineRule="exact"/>
              <w:rPr>
                <w:rFonts w:hint="default"/>
                <w:sz w:val="18"/>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2(4)</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napToGrid w:val="0"/>
              <w:spacing w:line="280" w:lineRule="exact"/>
              <w:rPr>
                <w:rFonts w:hint="default"/>
              </w:rPr>
            </w:pPr>
            <w:r>
              <w:rPr>
                <w:rFonts w:hint="eastAsia" w:ascii="ＭＳ 明朝" w:hAnsi="ＭＳ 明朝"/>
                <w:sz w:val="18"/>
              </w:rPr>
              <w:t>14</w:t>
            </w:r>
            <w:r>
              <w:rPr>
                <w:rFonts w:hint="eastAsia" w:ascii="ＭＳ 明朝" w:hAnsi="ＭＳ 明朝"/>
                <w:sz w:val="18"/>
              </w:rPr>
              <w:t>座席（正副操縦士席</w:t>
            </w:r>
            <w:r>
              <w:rPr>
                <w:rFonts w:hint="eastAsia" w:ascii="ＭＳ 明朝" w:hAnsi="ＭＳ 明朝"/>
                <w:sz w:val="18"/>
              </w:rPr>
              <w:t>2</w:t>
            </w:r>
            <w:r>
              <w:rPr>
                <w:rFonts w:hint="eastAsia" w:ascii="ＭＳ 明朝" w:hAnsi="ＭＳ 明朝"/>
                <w:sz w:val="18"/>
              </w:rPr>
              <w:t>席を含む。）以上とすること。なお、機体標準座席数以上の設定がある場合は、その最大席数を準備し納入すること。</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default"/>
                <w:sz w:val="18"/>
              </w:rPr>
            </w:pPr>
          </w:p>
        </w:tc>
        <w:tc>
          <w:tcPr>
            <w:tcW w:w="426" w:type="dxa"/>
            <w:vAlign w:val="center"/>
          </w:tcPr>
          <w:p>
            <w:pPr>
              <w:pStyle w:val="0"/>
              <w:snapToGrid w:val="0"/>
              <w:spacing w:line="280" w:lineRule="exact"/>
              <w:rPr>
                <w:rFonts w:hint="default"/>
                <w:sz w:val="18"/>
              </w:rPr>
            </w:pPr>
          </w:p>
        </w:tc>
        <w:tc>
          <w:tcPr>
            <w:tcW w:w="426" w:type="dxa"/>
            <w:vAlign w:val="center"/>
          </w:tcPr>
          <w:p>
            <w:pPr>
              <w:pStyle w:val="0"/>
              <w:snapToGrid w:val="0"/>
              <w:spacing w:line="280" w:lineRule="exact"/>
              <w:rPr>
                <w:rFonts w:hint="default"/>
                <w:sz w:val="18"/>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2(5)</w:t>
            </w:r>
            <w:r>
              <w:rPr>
                <w:rFonts w:hint="eastAsia" w:ascii="ＭＳ 明朝" w:hAnsi="ＭＳ 明朝"/>
                <w:sz w:val="18"/>
              </w:rPr>
              <w:t>ア</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救助用ホイスト装置及び救急用担架装置１基を装備した状態で７座席以上を装着できること。</w:t>
            </w:r>
          </w:p>
          <w:p>
            <w:pPr>
              <w:pStyle w:val="0"/>
              <w:spacing w:line="280" w:lineRule="exact"/>
              <w:rPr>
                <w:rFonts w:hint="default"/>
              </w:rPr>
            </w:pPr>
            <w:r>
              <w:rPr>
                <w:rFonts w:hint="eastAsia"/>
                <w:color w:val="auto"/>
              </w:rPr>
              <w:t>救急搬送時用の座席に関しては、ストレッチャーの配置を客室内の機体前後方向において中央に横向きと設定し、患者に対して対面で処置対応できること。また最前方配置の客室座席は分割式の４座席分以上を用意する事。純正でない場合は別途、同等品を用意すること。ヘッドレスト・シートベルトは最新の耐空性基準に合致するものとする。</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default"/>
              </w:rPr>
            </w:pPr>
          </w:p>
        </w:tc>
        <w:tc>
          <w:tcPr>
            <w:tcW w:w="426" w:type="dxa"/>
            <w:vAlign w:val="center"/>
          </w:tcPr>
          <w:p>
            <w:pPr>
              <w:pStyle w:val="0"/>
              <w:snapToGrid w:val="0"/>
              <w:spacing w:line="280" w:lineRule="exact"/>
              <w:rPr>
                <w:rFonts w:hint="default"/>
              </w:rPr>
            </w:pPr>
          </w:p>
        </w:tc>
        <w:tc>
          <w:tcPr>
            <w:tcW w:w="426" w:type="dxa"/>
            <w:vAlign w:val="center"/>
          </w:tcPr>
          <w:p>
            <w:pPr>
              <w:pStyle w:val="0"/>
              <w:snapToGrid w:val="0"/>
              <w:spacing w:line="280" w:lineRule="exact"/>
              <w:rPr>
                <w:rFonts w:hint="default"/>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2(5)</w:t>
            </w:r>
            <w:r>
              <w:rPr>
                <w:rFonts w:hint="eastAsia" w:ascii="ＭＳ 明朝" w:hAnsi="ＭＳ 明朝"/>
                <w:sz w:val="18"/>
              </w:rPr>
              <w:t>イ</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床面積は</w:t>
            </w:r>
            <w:r>
              <w:rPr>
                <w:rFonts w:hint="eastAsia" w:ascii="ＭＳ 明朝" w:hAnsi="ＭＳ 明朝"/>
                <w:sz w:val="18"/>
              </w:rPr>
              <w:t>4.9</w:t>
            </w:r>
            <w:r>
              <w:rPr>
                <w:rFonts w:hint="eastAsia" w:ascii="ＭＳ 明朝" w:hAnsi="ＭＳ 明朝"/>
                <w:sz w:val="18"/>
              </w:rPr>
              <w:t>㎡以上、容積は</w:t>
            </w:r>
            <w:r>
              <w:rPr>
                <w:rFonts w:hint="eastAsia" w:ascii="ＭＳ 明朝" w:hAnsi="ＭＳ 明朝"/>
                <w:sz w:val="18"/>
              </w:rPr>
              <w:t>6.2</w:t>
            </w:r>
            <w:r>
              <w:rPr>
                <w:rFonts w:hint="eastAsia" w:ascii="ＭＳ 明朝" w:hAnsi="ＭＳ 明朝"/>
                <w:sz w:val="18"/>
              </w:rPr>
              <w:t>㎥以上であること。</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426" w:type="dxa"/>
            <w:vAlign w:val="center"/>
          </w:tcPr>
          <w:p>
            <w:pPr>
              <w:pStyle w:val="0"/>
              <w:snapToGrid w:val="0"/>
              <w:spacing w:line="280" w:lineRule="exact"/>
              <w:rPr>
                <w:rFonts w:hint="default"/>
              </w:rPr>
            </w:pPr>
          </w:p>
        </w:tc>
        <w:tc>
          <w:tcPr>
            <w:tcW w:w="426" w:type="dxa"/>
            <w:vAlign w:val="center"/>
          </w:tcPr>
          <w:p>
            <w:pPr>
              <w:pStyle w:val="0"/>
              <w:snapToGrid w:val="0"/>
              <w:spacing w:line="280" w:lineRule="exact"/>
              <w:rPr>
                <w:rFonts w:hint="default"/>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2(5)</w:t>
            </w:r>
            <w:r>
              <w:rPr>
                <w:rFonts w:hint="eastAsia" w:ascii="ＭＳ 明朝" w:hAnsi="ＭＳ 明朝"/>
                <w:sz w:val="18"/>
              </w:rPr>
              <w:t>ウ</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キャビン内は防音タイプ（製造会社の仕様のうち最軽量のもの）とすること。</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pacing w:line="280" w:lineRule="exact"/>
              <w:rPr>
                <w:rFonts w:hint="default"/>
                <w:sz w:val="18"/>
              </w:rPr>
            </w:pPr>
          </w:p>
        </w:tc>
        <w:tc>
          <w:tcPr>
            <w:tcW w:w="426" w:type="dxa"/>
            <w:vAlign w:val="center"/>
          </w:tcPr>
          <w:p>
            <w:pPr>
              <w:pStyle w:val="0"/>
              <w:spacing w:line="280" w:lineRule="exact"/>
              <w:rPr>
                <w:rFonts w:hint="default"/>
                <w:sz w:val="18"/>
              </w:rPr>
            </w:pPr>
          </w:p>
        </w:tc>
        <w:tc>
          <w:tcPr>
            <w:tcW w:w="426" w:type="dxa"/>
            <w:vAlign w:val="center"/>
          </w:tcPr>
          <w:p>
            <w:pPr>
              <w:pStyle w:val="0"/>
              <w:spacing w:line="280" w:lineRule="exact"/>
              <w:rPr>
                <w:rFonts w:hint="default"/>
                <w:sz w:val="18"/>
              </w:rPr>
            </w:pPr>
          </w:p>
        </w:tc>
      </w:tr>
      <w:tr>
        <w:trPr>
          <w:trHeight w:val="47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2(5)</w:t>
            </w:r>
            <w:r>
              <w:rPr>
                <w:rFonts w:hint="eastAsia" w:ascii="ＭＳ 明朝" w:hAnsi="ＭＳ 明朝"/>
                <w:sz w:val="18"/>
              </w:rPr>
              <w:t>エ</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キャビン内の天井部に点滴吊り下げ用フックを４箇所以上設けること。</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pacing w:line="280" w:lineRule="exact"/>
              <w:rPr>
                <w:rFonts w:hint="default"/>
                <w:sz w:val="18"/>
              </w:rPr>
            </w:pPr>
          </w:p>
        </w:tc>
        <w:tc>
          <w:tcPr>
            <w:tcW w:w="426" w:type="dxa"/>
            <w:vAlign w:val="center"/>
          </w:tcPr>
          <w:p>
            <w:pPr>
              <w:pStyle w:val="0"/>
              <w:spacing w:line="280" w:lineRule="exact"/>
              <w:rPr>
                <w:rFonts w:hint="default"/>
                <w:sz w:val="18"/>
              </w:rPr>
            </w:pPr>
          </w:p>
        </w:tc>
        <w:tc>
          <w:tcPr>
            <w:tcW w:w="426" w:type="dxa"/>
            <w:vAlign w:val="center"/>
          </w:tcPr>
          <w:p>
            <w:pPr>
              <w:pStyle w:val="0"/>
              <w:spacing w:line="280" w:lineRule="exact"/>
              <w:rPr>
                <w:rFonts w:hint="default"/>
                <w:sz w:val="18"/>
              </w:rPr>
            </w:pPr>
          </w:p>
        </w:tc>
      </w:tr>
      <w:tr>
        <w:trPr>
          <w:trHeight w:val="47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2(5)</w:t>
            </w:r>
            <w:r>
              <w:rPr>
                <w:rFonts w:hint="eastAsia" w:ascii="ＭＳ 明朝" w:hAnsi="ＭＳ 明朝"/>
                <w:sz w:val="18"/>
              </w:rPr>
              <w:t>オ</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客室から荷物室への通貫仕様を備える機種は装備すること。</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pacing w:line="280" w:lineRule="exact"/>
              <w:rPr>
                <w:rFonts w:hint="default"/>
                <w:sz w:val="18"/>
              </w:rPr>
            </w:pPr>
          </w:p>
        </w:tc>
        <w:tc>
          <w:tcPr>
            <w:tcW w:w="426" w:type="dxa"/>
            <w:vAlign w:val="center"/>
          </w:tcPr>
          <w:p>
            <w:pPr>
              <w:pStyle w:val="0"/>
              <w:spacing w:line="280" w:lineRule="exact"/>
              <w:rPr>
                <w:rFonts w:hint="default"/>
                <w:sz w:val="18"/>
              </w:rPr>
            </w:pPr>
          </w:p>
        </w:tc>
        <w:tc>
          <w:tcPr>
            <w:tcW w:w="426" w:type="dxa"/>
            <w:vAlign w:val="center"/>
          </w:tcPr>
          <w:p>
            <w:pPr>
              <w:pStyle w:val="0"/>
              <w:spacing w:line="280" w:lineRule="exact"/>
              <w:rPr>
                <w:rFonts w:hint="default"/>
                <w:sz w:val="18"/>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2(5)</w:t>
            </w:r>
            <w:r>
              <w:rPr>
                <w:rFonts w:hint="eastAsia" w:ascii="ＭＳ 明朝" w:hAnsi="ＭＳ 明朝"/>
                <w:sz w:val="18"/>
              </w:rPr>
              <w:t>カ</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キャビン床面はフラットであること。</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pacing w:line="280" w:lineRule="exact"/>
              <w:rPr>
                <w:rFonts w:hint="default"/>
                <w:sz w:val="18"/>
              </w:rPr>
            </w:pPr>
          </w:p>
        </w:tc>
        <w:tc>
          <w:tcPr>
            <w:tcW w:w="426" w:type="dxa"/>
            <w:vAlign w:val="center"/>
          </w:tcPr>
          <w:p>
            <w:pPr>
              <w:pStyle w:val="0"/>
              <w:spacing w:line="280" w:lineRule="exact"/>
              <w:rPr>
                <w:rFonts w:hint="default"/>
                <w:sz w:val="18"/>
              </w:rPr>
            </w:pPr>
          </w:p>
        </w:tc>
        <w:tc>
          <w:tcPr>
            <w:tcW w:w="426" w:type="dxa"/>
            <w:vAlign w:val="center"/>
          </w:tcPr>
          <w:p>
            <w:pPr>
              <w:pStyle w:val="0"/>
              <w:spacing w:line="280" w:lineRule="exact"/>
              <w:rPr>
                <w:rFonts w:hint="default"/>
                <w:sz w:val="18"/>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2(5)</w:t>
            </w:r>
            <w:r>
              <w:rPr>
                <w:rFonts w:hint="eastAsia" w:ascii="ＭＳ 明朝" w:hAnsi="ＭＳ 明朝"/>
                <w:sz w:val="18"/>
              </w:rPr>
              <w:t>キ</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内装はできる限りパネル等の着脱が容易な整備性の高い仕様とし、内装材、仕上げ方法等については、本県と受注者が協議して定めること。</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pacing w:line="280" w:lineRule="exact"/>
              <w:rPr>
                <w:rFonts w:hint="default"/>
                <w:sz w:val="18"/>
              </w:rPr>
            </w:pPr>
          </w:p>
        </w:tc>
        <w:tc>
          <w:tcPr>
            <w:tcW w:w="426" w:type="dxa"/>
            <w:vAlign w:val="center"/>
          </w:tcPr>
          <w:p>
            <w:pPr>
              <w:pStyle w:val="0"/>
              <w:spacing w:line="280" w:lineRule="exact"/>
              <w:rPr>
                <w:rFonts w:hint="default"/>
                <w:sz w:val="18"/>
              </w:rPr>
            </w:pPr>
          </w:p>
        </w:tc>
        <w:tc>
          <w:tcPr>
            <w:tcW w:w="426" w:type="dxa"/>
            <w:vAlign w:val="center"/>
          </w:tcPr>
          <w:p>
            <w:pPr>
              <w:pStyle w:val="0"/>
              <w:spacing w:line="280" w:lineRule="exact"/>
              <w:rPr>
                <w:rFonts w:hint="default"/>
                <w:sz w:val="18"/>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2(6)</w:t>
            </w:r>
            <w:r>
              <w:rPr>
                <w:rFonts w:hint="eastAsia" w:ascii="ＭＳ 明朝" w:hAnsi="ＭＳ 明朝"/>
                <w:sz w:val="18"/>
              </w:rPr>
              <w:t>ア</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両側全高式スライドドアを装備していること。</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pacing w:line="280" w:lineRule="exact"/>
              <w:rPr>
                <w:rFonts w:hint="default"/>
                <w:sz w:val="18"/>
              </w:rPr>
            </w:pPr>
          </w:p>
        </w:tc>
        <w:tc>
          <w:tcPr>
            <w:tcW w:w="426" w:type="dxa"/>
            <w:vAlign w:val="center"/>
          </w:tcPr>
          <w:p>
            <w:pPr>
              <w:pStyle w:val="0"/>
              <w:spacing w:line="280" w:lineRule="exact"/>
              <w:rPr>
                <w:rFonts w:hint="default"/>
                <w:sz w:val="18"/>
              </w:rPr>
            </w:pPr>
          </w:p>
        </w:tc>
        <w:tc>
          <w:tcPr>
            <w:tcW w:w="426" w:type="dxa"/>
            <w:vAlign w:val="center"/>
          </w:tcPr>
          <w:p>
            <w:pPr>
              <w:pStyle w:val="0"/>
              <w:spacing w:line="280" w:lineRule="exact"/>
              <w:rPr>
                <w:rFonts w:hint="default"/>
                <w:sz w:val="18"/>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2(6)</w:t>
            </w:r>
            <w:r>
              <w:rPr>
                <w:rFonts w:hint="eastAsia" w:ascii="ＭＳ 明朝" w:hAnsi="ＭＳ 明朝"/>
                <w:sz w:val="18"/>
              </w:rPr>
              <w:t>イ</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隊員</w:t>
            </w:r>
            <w:r>
              <w:rPr>
                <w:rFonts w:hint="eastAsia" w:ascii="ＭＳ 明朝" w:hAnsi="ＭＳ 明朝"/>
                <w:sz w:val="18"/>
              </w:rPr>
              <w:t>2</w:t>
            </w:r>
            <w:r>
              <w:rPr>
                <w:rFonts w:hint="eastAsia" w:ascii="ＭＳ 明朝" w:hAnsi="ＭＳ 明朝"/>
                <w:sz w:val="18"/>
              </w:rPr>
              <w:t>名が要救助者</w:t>
            </w:r>
            <w:r>
              <w:rPr>
                <w:rFonts w:hint="eastAsia" w:ascii="ＭＳ 明朝" w:hAnsi="ＭＳ 明朝"/>
                <w:sz w:val="18"/>
              </w:rPr>
              <w:t>1</w:t>
            </w:r>
            <w:r>
              <w:rPr>
                <w:rFonts w:hint="eastAsia" w:ascii="ＭＳ 明朝" w:hAnsi="ＭＳ 明朝"/>
                <w:sz w:val="18"/>
              </w:rPr>
              <w:t>名を両側から支えて機体内部に収容できるよう</w:t>
            </w:r>
            <w:r>
              <w:rPr>
                <w:rFonts w:hint="eastAsia" w:ascii="ＭＳ 明朝" w:hAnsi="ＭＳ 明朝"/>
                <w:sz w:val="18"/>
              </w:rPr>
              <w:t>1.4m</w:t>
            </w:r>
            <w:r>
              <w:rPr>
                <w:rFonts w:hint="eastAsia" w:ascii="ＭＳ 明朝" w:hAnsi="ＭＳ 明朝"/>
                <w:sz w:val="18"/>
              </w:rPr>
              <w:t>以上の開口幅が有ること。</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pacing w:line="280" w:lineRule="exact"/>
              <w:rPr>
                <w:rFonts w:hint="default"/>
                <w:sz w:val="18"/>
              </w:rPr>
            </w:pPr>
          </w:p>
        </w:tc>
        <w:tc>
          <w:tcPr>
            <w:tcW w:w="426" w:type="dxa"/>
            <w:vAlign w:val="center"/>
          </w:tcPr>
          <w:p>
            <w:pPr>
              <w:pStyle w:val="0"/>
              <w:spacing w:line="280" w:lineRule="exact"/>
              <w:rPr>
                <w:rFonts w:hint="default"/>
                <w:sz w:val="18"/>
              </w:rPr>
            </w:pPr>
          </w:p>
        </w:tc>
        <w:tc>
          <w:tcPr>
            <w:tcW w:w="426" w:type="dxa"/>
            <w:vAlign w:val="center"/>
          </w:tcPr>
          <w:p>
            <w:pPr>
              <w:pStyle w:val="0"/>
              <w:spacing w:line="280" w:lineRule="exact"/>
              <w:rPr>
                <w:rFonts w:hint="default"/>
                <w:sz w:val="18"/>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2(6)</w:t>
            </w:r>
            <w:r>
              <w:rPr>
                <w:rFonts w:hint="eastAsia" w:ascii="ＭＳ 明朝" w:hAnsi="ＭＳ 明朝"/>
                <w:sz w:val="18"/>
              </w:rPr>
              <w:t>ウ</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飛行中に容易に開閉が可能で、全開位置でロックできる構造であること。</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pacing w:line="280" w:lineRule="exact"/>
              <w:rPr>
                <w:rFonts w:hint="default"/>
                <w:sz w:val="18"/>
              </w:rPr>
            </w:pPr>
          </w:p>
        </w:tc>
        <w:tc>
          <w:tcPr>
            <w:tcW w:w="426" w:type="dxa"/>
            <w:vAlign w:val="center"/>
          </w:tcPr>
          <w:p>
            <w:pPr>
              <w:pStyle w:val="0"/>
              <w:spacing w:line="280" w:lineRule="exact"/>
              <w:rPr>
                <w:rFonts w:hint="default"/>
                <w:sz w:val="18"/>
              </w:rPr>
            </w:pPr>
          </w:p>
        </w:tc>
        <w:tc>
          <w:tcPr>
            <w:tcW w:w="426" w:type="dxa"/>
            <w:vAlign w:val="center"/>
          </w:tcPr>
          <w:p>
            <w:pPr>
              <w:pStyle w:val="0"/>
              <w:spacing w:line="280" w:lineRule="exact"/>
              <w:rPr>
                <w:rFonts w:hint="default"/>
                <w:sz w:val="18"/>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2(7)</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操縦席は、左右に換気用の開閉窓。客室は、機外確認用としてヘルメットを被った状態で頭部を出すことが可能な開閉窓（左右各１カ所）とすること。</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pacing w:line="280" w:lineRule="exact"/>
              <w:rPr>
                <w:rFonts w:hint="default"/>
                <w:sz w:val="18"/>
              </w:rPr>
            </w:pPr>
          </w:p>
        </w:tc>
        <w:tc>
          <w:tcPr>
            <w:tcW w:w="426" w:type="dxa"/>
            <w:vAlign w:val="center"/>
          </w:tcPr>
          <w:p>
            <w:pPr>
              <w:pStyle w:val="0"/>
              <w:spacing w:line="280" w:lineRule="exact"/>
              <w:rPr>
                <w:rFonts w:hint="default"/>
                <w:sz w:val="18"/>
              </w:rPr>
            </w:pPr>
          </w:p>
        </w:tc>
        <w:tc>
          <w:tcPr>
            <w:tcW w:w="426" w:type="dxa"/>
            <w:vAlign w:val="center"/>
          </w:tcPr>
          <w:p>
            <w:pPr>
              <w:pStyle w:val="0"/>
              <w:spacing w:line="280" w:lineRule="exact"/>
              <w:rPr>
                <w:rFonts w:hint="default"/>
                <w:sz w:val="18"/>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2(8)</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スキッド式又は車輪式とする。左右両側に乗務員・客室用に固定型の中間フートステップを取り付けること。スキッド式の場合は、ハイスキッドとする。</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pacing w:line="280" w:lineRule="exact"/>
              <w:rPr>
                <w:rFonts w:hint="default"/>
                <w:sz w:val="18"/>
              </w:rPr>
            </w:pPr>
          </w:p>
        </w:tc>
        <w:tc>
          <w:tcPr>
            <w:tcW w:w="426" w:type="dxa"/>
            <w:vAlign w:val="center"/>
          </w:tcPr>
          <w:p>
            <w:pPr>
              <w:pStyle w:val="0"/>
              <w:spacing w:line="280" w:lineRule="exact"/>
              <w:rPr>
                <w:rFonts w:hint="default"/>
                <w:sz w:val="18"/>
              </w:rPr>
            </w:pPr>
          </w:p>
        </w:tc>
        <w:tc>
          <w:tcPr>
            <w:tcW w:w="426" w:type="dxa"/>
            <w:vAlign w:val="center"/>
          </w:tcPr>
          <w:p>
            <w:pPr>
              <w:pStyle w:val="0"/>
              <w:spacing w:line="280" w:lineRule="exact"/>
              <w:rPr>
                <w:rFonts w:hint="default"/>
                <w:sz w:val="18"/>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2(9)</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メーカー仕様に基づく安全性能を装備するとともに、令和元年９月</w:t>
            </w:r>
            <w:r>
              <w:rPr>
                <w:rFonts w:hint="eastAsia" w:ascii="ＭＳ 明朝" w:hAnsi="ＭＳ 明朝"/>
                <w:sz w:val="18"/>
              </w:rPr>
              <w:t>24</w:t>
            </w:r>
            <w:r>
              <w:rPr>
                <w:rFonts w:hint="eastAsia" w:ascii="ＭＳ 明朝" w:hAnsi="ＭＳ 明朝"/>
                <w:sz w:val="18"/>
              </w:rPr>
              <w:t>日消防庁告示第４号「消防防災ヘリコプターの運航に関する基準」別表第２（第９条第２項関係）に記載されている気象レーダー、ＲＮＡＶ（広域航法）装置、対地接近警報装置（地形の認識が表示できるディスプレイ機能を有するもの）、ホイストカメラを装備すること。（「別表１</w:t>
            </w:r>
            <w:r>
              <w:rPr>
                <w:rFonts w:hint="eastAsia" w:ascii="ＭＳ 明朝" w:hAnsi="ＭＳ 明朝"/>
                <w:sz w:val="18"/>
              </w:rPr>
              <w:t xml:space="preserve"> </w:t>
            </w:r>
            <w:r>
              <w:rPr>
                <w:rFonts w:hint="eastAsia" w:ascii="ＭＳ 明朝" w:hAnsi="ＭＳ 明朝"/>
                <w:sz w:val="18"/>
              </w:rPr>
              <w:t>装備品等」を参照）</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pacing w:line="280" w:lineRule="exact"/>
              <w:rPr>
                <w:rFonts w:hint="default"/>
                <w:sz w:val="18"/>
              </w:rPr>
            </w:pPr>
          </w:p>
        </w:tc>
        <w:tc>
          <w:tcPr>
            <w:tcW w:w="426" w:type="dxa"/>
            <w:vAlign w:val="center"/>
          </w:tcPr>
          <w:p>
            <w:pPr>
              <w:pStyle w:val="0"/>
              <w:spacing w:line="280" w:lineRule="exact"/>
              <w:rPr>
                <w:rFonts w:hint="default"/>
                <w:sz w:val="18"/>
              </w:rPr>
            </w:pPr>
          </w:p>
        </w:tc>
        <w:tc>
          <w:tcPr>
            <w:tcW w:w="426" w:type="dxa"/>
            <w:vAlign w:val="center"/>
          </w:tcPr>
          <w:p>
            <w:pPr>
              <w:pStyle w:val="0"/>
              <w:spacing w:line="280" w:lineRule="exact"/>
              <w:rPr>
                <w:rFonts w:hint="default"/>
                <w:sz w:val="18"/>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2(10)</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最大全備重量、牽引重量を増加できるキットが有る場合は装備・運用ができること。</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pacing w:line="280" w:lineRule="exact"/>
              <w:rPr>
                <w:rFonts w:hint="default"/>
                <w:sz w:val="18"/>
              </w:rPr>
            </w:pPr>
          </w:p>
        </w:tc>
        <w:tc>
          <w:tcPr>
            <w:tcW w:w="426" w:type="dxa"/>
            <w:vAlign w:val="center"/>
          </w:tcPr>
          <w:p>
            <w:pPr>
              <w:pStyle w:val="0"/>
              <w:spacing w:line="280" w:lineRule="exact"/>
              <w:rPr>
                <w:rFonts w:hint="default"/>
                <w:sz w:val="18"/>
              </w:rPr>
            </w:pPr>
          </w:p>
        </w:tc>
        <w:tc>
          <w:tcPr>
            <w:tcW w:w="426" w:type="dxa"/>
            <w:vAlign w:val="center"/>
          </w:tcPr>
          <w:p>
            <w:pPr>
              <w:pStyle w:val="0"/>
              <w:spacing w:line="280" w:lineRule="exact"/>
              <w:rPr>
                <w:rFonts w:hint="default"/>
                <w:sz w:val="18"/>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4(1)</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現行の防災航空センター格納庫に、容易に格納できること。</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pacing w:line="280" w:lineRule="exact"/>
              <w:rPr>
                <w:rFonts w:hint="default"/>
                <w:sz w:val="18"/>
              </w:rPr>
            </w:pPr>
          </w:p>
        </w:tc>
        <w:tc>
          <w:tcPr>
            <w:tcW w:w="426" w:type="dxa"/>
            <w:vAlign w:val="center"/>
          </w:tcPr>
          <w:p>
            <w:pPr>
              <w:pStyle w:val="0"/>
              <w:spacing w:line="280" w:lineRule="exact"/>
              <w:rPr>
                <w:rFonts w:hint="default"/>
                <w:sz w:val="18"/>
              </w:rPr>
            </w:pPr>
          </w:p>
        </w:tc>
        <w:tc>
          <w:tcPr>
            <w:tcW w:w="426" w:type="dxa"/>
            <w:vAlign w:val="center"/>
          </w:tcPr>
          <w:p>
            <w:pPr>
              <w:pStyle w:val="0"/>
              <w:spacing w:line="280" w:lineRule="exact"/>
              <w:rPr>
                <w:rFonts w:hint="default"/>
                <w:sz w:val="18"/>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sz w:val="18"/>
              </w:rPr>
              <w:t>4(2)</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ascii="ＭＳ 明朝" w:hAnsi="ＭＳ 明朝"/>
                <w:sz w:val="18"/>
              </w:rPr>
            </w:pPr>
            <w:r>
              <w:rPr>
                <w:rFonts w:hint="eastAsia" w:ascii="ＭＳ 明朝" w:hAnsi="ＭＳ 明朝"/>
                <w:sz w:val="18"/>
              </w:rPr>
              <w:t>次表の県内の病院における屋上の緊急離着陸場での離着陸が可能であること。（最大全備重量</w:t>
            </w:r>
            <w:r>
              <w:rPr>
                <w:rFonts w:hint="eastAsia" w:ascii="ＭＳ 明朝" w:hAnsi="ＭＳ 明朝"/>
                <w:sz w:val="18"/>
              </w:rPr>
              <w:t>7,000kg</w:t>
            </w:r>
            <w:r>
              <w:rPr>
                <w:rFonts w:hint="eastAsia" w:ascii="ＭＳ 明朝" w:hAnsi="ＭＳ 明朝"/>
                <w:sz w:val="18"/>
              </w:rPr>
              <w:t>以下）</w:t>
            </w:r>
          </w:p>
          <w:p>
            <w:pPr>
              <w:pStyle w:val="0"/>
              <w:spacing w:line="280" w:lineRule="exact"/>
              <w:rPr>
                <w:rFonts w:hint="default" w:ascii="ＭＳ 明朝" w:hAnsi="ＭＳ 明朝"/>
                <w:sz w:val="18"/>
              </w:rPr>
            </w:pPr>
            <w:r>
              <w:rPr>
                <w:rFonts w:hint="eastAsia" w:ascii="ＭＳ 明朝" w:hAnsi="ＭＳ 明朝"/>
                <w:sz w:val="18"/>
              </w:rPr>
              <w:t>〔県内の病院名〕</w:t>
            </w:r>
          </w:p>
          <w:p>
            <w:pPr>
              <w:pStyle w:val="0"/>
              <w:spacing w:line="280" w:lineRule="exact"/>
              <w:rPr>
                <w:rFonts w:hint="default"/>
              </w:rPr>
            </w:pPr>
            <w:r>
              <w:rPr>
                <w:rFonts w:hint="eastAsia" w:ascii="ＭＳ 明朝" w:hAnsi="ＭＳ 明朝"/>
                <w:sz w:val="18"/>
              </w:rPr>
              <w:t>県立広島病院、広島大学医学部附属病院、広島市民病院、広島市立北部医療センター安佐市民病院、国立病院機構呉医療センター、中国労災病院、市立三次中央病院、興生総合病院、</w:t>
            </w:r>
            <w:r>
              <w:rPr>
                <w:rFonts w:hint="eastAsia" w:ascii="ＭＳ 明朝" w:hAnsi="ＭＳ 明朝"/>
                <w:sz w:val="18"/>
              </w:rPr>
              <w:t>JA</w:t>
            </w:r>
            <w:r>
              <w:rPr>
                <w:rFonts w:hint="eastAsia" w:ascii="ＭＳ 明朝" w:hAnsi="ＭＳ 明朝"/>
                <w:sz w:val="18"/>
              </w:rPr>
              <w:t>広島総合病院</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pacing w:line="280" w:lineRule="exact"/>
              <w:rPr>
                <w:rFonts w:hint="default"/>
                <w:sz w:val="18"/>
              </w:rPr>
            </w:pPr>
          </w:p>
        </w:tc>
        <w:tc>
          <w:tcPr>
            <w:tcW w:w="42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80" w:lineRule="exact"/>
              <w:rPr>
                <w:rFonts w:hint="default"/>
                <w:sz w:val="18"/>
              </w:rPr>
            </w:pPr>
          </w:p>
        </w:tc>
        <w:tc>
          <w:tcPr>
            <w:tcW w:w="42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80" w:lineRule="exact"/>
              <w:rPr>
                <w:rFonts w:hint="default"/>
                <w:sz w:val="18"/>
              </w:rPr>
            </w:pPr>
          </w:p>
        </w:tc>
      </w:tr>
      <w:tr>
        <w:trPr>
          <w:trHeight w:val="340" w:hRule="atLeast"/>
        </w:trPr>
        <w:tc>
          <w:tcPr>
            <w:tcW w:w="8774" w:type="dxa"/>
            <w:gridSpan w:val="2"/>
            <w:tcBorders>
              <w:top w:val="single" w:color="auto" w:sz="8" w:space="0"/>
              <w:left w:val="single" w:color="000000" w:sz="12"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b w:val="1"/>
              </w:rPr>
              <w:t>第６　装備品等</w:t>
            </w:r>
          </w:p>
        </w:tc>
        <w:tc>
          <w:tcPr>
            <w:tcW w:w="5952" w:type="dxa"/>
            <w:tcBorders>
              <w:top w:val="none" w:color="auto" w:sz="0" w:space="0"/>
              <w:left w:val="single" w:color="000000" w:sz="12" w:space="0"/>
              <w:bottom w:val="none" w:color="auto" w:sz="0" w:space="0"/>
              <w:right w:val="single" w:color="auto" w:sz="4" w:space="0"/>
              <w:tl2br w:val="none" w:color="auto" w:sz="0" w:space="0"/>
              <w:tr2bl w:val="none" w:color="auto" w:sz="0" w:space="0"/>
            </w:tcBorders>
            <w:shd w:val="clear" w:color="auto" w:fill="C0C0C0"/>
            <w:vAlign w:val="center"/>
          </w:tcPr>
          <w:p>
            <w:pPr>
              <w:pStyle w:val="0"/>
              <w:spacing w:line="280" w:lineRule="exact"/>
              <w:rPr>
                <w:rFonts w:hint="default"/>
                <w:sz w:val="18"/>
              </w:rPr>
            </w:pPr>
          </w:p>
        </w:tc>
        <w:tc>
          <w:tcPr>
            <w:tcW w:w="426" w:type="dxa"/>
            <w:tcBorders>
              <w:top w:val="single" w:color="auto" w:sz="4" w:space="0"/>
              <w:left w:val="single" w:color="auto" w:sz="4" w:space="0"/>
              <w:bottom w:val="single" w:color="auto" w:sz="4" w:space="0"/>
              <w:right w:val="single" w:color="auto" w:sz="4" w:space="0"/>
              <w:tl2br w:val="nil"/>
              <w:tr2bl w:val="single" w:color="auto" w:sz="4" w:space="0"/>
            </w:tcBorders>
            <w:shd w:val="clear" w:color="auto" w:fill="C0C0C0"/>
            <w:vAlign w:val="center"/>
          </w:tcPr>
          <w:p>
            <w:pPr>
              <w:pStyle w:val="0"/>
              <w:spacing w:line="280" w:lineRule="exact"/>
              <w:rPr>
                <w:rFonts w:hint="default"/>
                <w:sz w:val="18"/>
              </w:rPr>
            </w:pPr>
          </w:p>
        </w:tc>
        <w:tc>
          <w:tcPr>
            <w:tcW w:w="426" w:type="dxa"/>
            <w:tcBorders>
              <w:top w:val="single" w:color="auto" w:sz="4" w:space="0"/>
              <w:left w:val="single" w:color="auto" w:sz="4" w:space="0"/>
              <w:bottom w:val="single" w:color="auto" w:sz="4" w:space="0"/>
              <w:right w:val="single" w:color="auto" w:sz="4" w:space="0"/>
              <w:tl2br w:val="nil"/>
              <w:tr2bl w:val="single" w:color="auto" w:sz="4" w:space="0"/>
            </w:tcBorders>
            <w:shd w:val="clear" w:color="auto" w:fill="C0C0C0"/>
            <w:vAlign w:val="center"/>
          </w:tcPr>
          <w:p>
            <w:pPr>
              <w:pStyle w:val="0"/>
              <w:spacing w:line="280" w:lineRule="exact"/>
              <w:rPr>
                <w:rFonts w:hint="default"/>
                <w:sz w:val="18"/>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napToGrid w:val="0"/>
              <w:spacing w:line="280" w:lineRule="exact"/>
              <w:rPr>
                <w:rFonts w:hint="default"/>
                <w:sz w:val="18"/>
              </w:rPr>
            </w:pPr>
            <w:r>
              <w:rPr>
                <w:rFonts w:hint="eastAsia" w:ascii="ＭＳ 明朝" w:hAnsi="ＭＳ 明朝"/>
                <w:sz w:val="18"/>
              </w:rPr>
              <w:t>1</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23"/>
              <w:snapToGrid w:val="0"/>
              <w:spacing w:line="280" w:lineRule="exact"/>
              <w:ind w:left="0"/>
              <w:jc w:val="left"/>
              <w:rPr>
                <w:rFonts w:hint="default" w:ascii="ＭＳ 明朝" w:hAnsi="ＭＳ 明朝"/>
                <w:sz w:val="18"/>
              </w:rPr>
            </w:pPr>
            <w:r>
              <w:rPr>
                <w:rFonts w:hint="eastAsia" w:ascii="ＭＳ 明朝" w:hAnsi="ＭＳ 明朝"/>
                <w:sz w:val="18"/>
              </w:rPr>
              <w:t>別表</w:t>
            </w:r>
            <w:r>
              <w:rPr>
                <w:rFonts w:hint="eastAsia" w:ascii="ＭＳ 明朝" w:hAnsi="ＭＳ 明朝"/>
                <w:sz w:val="18"/>
              </w:rPr>
              <w:t>1</w:t>
            </w:r>
            <w:r>
              <w:rPr>
                <w:rFonts w:hint="eastAsia" w:ascii="ＭＳ 明朝" w:hAnsi="ＭＳ 明朝"/>
                <w:sz w:val="18"/>
              </w:rPr>
              <w:t>のとおりとすること。</w:t>
            </w:r>
          </w:p>
          <w:p>
            <w:pPr>
              <w:pStyle w:val="0"/>
              <w:snapToGrid w:val="0"/>
              <w:spacing w:line="280" w:lineRule="exact"/>
              <w:rPr>
                <w:rFonts w:hint="default"/>
                <w:sz w:val="18"/>
              </w:rPr>
            </w:pPr>
            <w:r>
              <w:rPr>
                <w:rFonts w:hint="eastAsia" w:ascii="ＭＳ 明朝" w:hAnsi="ＭＳ 明朝"/>
                <w:sz w:val="18"/>
              </w:rPr>
              <w:t>ＬＴＥ通信に対応できるための装備が備わっていること。</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default"/>
                <w:sz w:val="18"/>
              </w:rPr>
            </w:pPr>
          </w:p>
        </w:tc>
        <w:tc>
          <w:tcPr>
            <w:tcW w:w="426"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napToGrid w:val="0"/>
              <w:spacing w:line="280" w:lineRule="exact"/>
              <w:rPr>
                <w:rFonts w:hint="default"/>
                <w:sz w:val="18"/>
              </w:rPr>
            </w:pPr>
          </w:p>
        </w:tc>
        <w:tc>
          <w:tcPr>
            <w:tcW w:w="426"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napToGrid w:val="0"/>
              <w:spacing w:line="280" w:lineRule="exact"/>
              <w:rPr>
                <w:rFonts w:hint="default"/>
                <w:sz w:val="18"/>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sz w:val="18"/>
              </w:rPr>
              <w:t>2</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napToGrid w:val="0"/>
              <w:spacing w:line="280" w:lineRule="exact"/>
              <w:rPr>
                <w:rFonts w:hint="eastAsia"/>
                <w:sz w:val="18"/>
              </w:rPr>
            </w:pPr>
            <w:r>
              <w:rPr>
                <w:rFonts w:hint="eastAsia"/>
                <w:sz w:val="18"/>
              </w:rPr>
              <w:t>本機に搭載するシステムは総務省消防庁の所管する要綱に定める「救助消防ヘリコプターテレビ電送システム（機上システム）」と「ヘリコプター高度化資機材（機上設備）」の規格基準に適合するものとすること。</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eastAsia"/>
                <w:sz w:val="18"/>
              </w:rPr>
            </w:pPr>
          </w:p>
        </w:tc>
        <w:tc>
          <w:tcPr>
            <w:tcW w:w="426"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napToGrid w:val="0"/>
              <w:spacing w:line="280" w:lineRule="exact"/>
              <w:rPr>
                <w:rFonts w:hint="eastAsia"/>
                <w:sz w:val="18"/>
              </w:rPr>
            </w:pPr>
          </w:p>
        </w:tc>
        <w:tc>
          <w:tcPr>
            <w:tcW w:w="426"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napToGrid w:val="0"/>
              <w:spacing w:line="280" w:lineRule="exact"/>
              <w:rPr>
                <w:rFonts w:hint="eastAsia"/>
                <w:sz w:val="18"/>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sz w:val="18"/>
              </w:rPr>
              <w:t>2(2)</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napToGrid w:val="0"/>
              <w:spacing w:line="280" w:lineRule="exact"/>
              <w:rPr>
                <w:rFonts w:hint="eastAsia"/>
                <w:sz w:val="18"/>
              </w:rPr>
            </w:pPr>
            <w:r>
              <w:rPr>
                <w:rFonts w:hint="eastAsia"/>
                <w:sz w:val="18"/>
              </w:rPr>
              <w:t>機器については、可能な限り小型かつ軽量で尚且つ、機内両サイドの窓際スペースを害しない配置であること。また、国内において、保守及び点検が可能な機器を選定すること。</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eastAsia"/>
                <w:sz w:val="18"/>
              </w:rPr>
            </w:pPr>
          </w:p>
        </w:tc>
        <w:tc>
          <w:tcPr>
            <w:tcW w:w="426"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napToGrid w:val="0"/>
              <w:spacing w:line="280" w:lineRule="exact"/>
              <w:rPr>
                <w:rFonts w:hint="eastAsia"/>
                <w:sz w:val="18"/>
              </w:rPr>
            </w:pPr>
          </w:p>
        </w:tc>
        <w:tc>
          <w:tcPr>
            <w:tcW w:w="426"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napToGrid w:val="0"/>
              <w:spacing w:line="280" w:lineRule="exact"/>
              <w:rPr>
                <w:rFonts w:hint="eastAsia"/>
                <w:sz w:val="18"/>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sz w:val="18"/>
              </w:rPr>
              <w:t>2(4)</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napToGrid w:val="0"/>
              <w:spacing w:line="280" w:lineRule="exact"/>
              <w:rPr>
                <w:rFonts w:hint="eastAsia"/>
                <w:sz w:val="18"/>
              </w:rPr>
            </w:pPr>
            <w:r>
              <w:rPr>
                <w:rFonts w:hint="eastAsia"/>
                <w:sz w:val="18"/>
              </w:rPr>
              <w:t>カメラの設定場所はホイスト救助活動（救助行程含む）に支障がない場所であること。</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eastAsia"/>
                <w:sz w:val="18"/>
              </w:rPr>
            </w:pPr>
          </w:p>
        </w:tc>
        <w:tc>
          <w:tcPr>
            <w:tcW w:w="426"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napToGrid w:val="0"/>
              <w:spacing w:line="280" w:lineRule="exact"/>
              <w:rPr>
                <w:rFonts w:hint="eastAsia"/>
                <w:sz w:val="18"/>
              </w:rPr>
            </w:pPr>
          </w:p>
        </w:tc>
        <w:tc>
          <w:tcPr>
            <w:tcW w:w="426"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napToGrid w:val="0"/>
              <w:spacing w:line="280" w:lineRule="exact"/>
              <w:rPr>
                <w:rFonts w:hint="eastAsia"/>
                <w:sz w:val="18"/>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sz w:val="18"/>
              </w:rPr>
              <w:t>2(5)</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napToGrid w:val="0"/>
              <w:spacing w:line="280" w:lineRule="exact"/>
              <w:rPr>
                <w:rFonts w:hint="eastAsia"/>
                <w:sz w:val="18"/>
              </w:rPr>
            </w:pPr>
            <w:r>
              <w:rPr>
                <w:rFonts w:hint="eastAsia"/>
                <w:sz w:val="18"/>
              </w:rPr>
              <w:t>地上送信において主の中継局送信伝送と不感地帯での国内民間の地上通信網等でバックアップ送信伝送ができる構成であること。</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eastAsia"/>
                <w:sz w:val="18"/>
              </w:rPr>
            </w:pPr>
          </w:p>
        </w:tc>
        <w:tc>
          <w:tcPr>
            <w:tcW w:w="426"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napToGrid w:val="0"/>
              <w:spacing w:line="280" w:lineRule="exact"/>
              <w:rPr>
                <w:rFonts w:hint="eastAsia"/>
                <w:sz w:val="18"/>
              </w:rPr>
            </w:pPr>
          </w:p>
        </w:tc>
        <w:tc>
          <w:tcPr>
            <w:tcW w:w="426"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napToGrid w:val="0"/>
              <w:spacing w:line="280" w:lineRule="exact"/>
              <w:rPr>
                <w:rFonts w:hint="eastAsia"/>
                <w:sz w:val="18"/>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sz w:val="18"/>
              </w:rPr>
              <w:t>2(6)</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napToGrid w:val="0"/>
              <w:spacing w:line="280" w:lineRule="exact"/>
              <w:rPr>
                <w:rFonts w:hint="eastAsia"/>
                <w:sz w:val="18"/>
              </w:rPr>
            </w:pPr>
            <w:r>
              <w:rPr>
                <w:rFonts w:hint="eastAsia"/>
                <w:sz w:val="18"/>
              </w:rPr>
              <w:t>消火、救助、人員輸送、カメラ運用での上空偵察など、主要装備品を搭載した状態において前後・左右でのバランス・ウエイトを装備せず、重量重心限界内とし、特にホイスト装置（最大重量）吊下げ時の運用時に横方向の限界を超えないバランスが取れた配置とする。</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eastAsia"/>
                <w:sz w:val="18"/>
              </w:rPr>
            </w:pPr>
          </w:p>
        </w:tc>
        <w:tc>
          <w:tcPr>
            <w:tcW w:w="426"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napToGrid w:val="0"/>
              <w:spacing w:line="280" w:lineRule="exact"/>
              <w:rPr>
                <w:rFonts w:hint="eastAsia"/>
                <w:sz w:val="18"/>
              </w:rPr>
            </w:pPr>
          </w:p>
        </w:tc>
        <w:tc>
          <w:tcPr>
            <w:tcW w:w="426"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napToGrid w:val="0"/>
              <w:spacing w:line="280" w:lineRule="exact"/>
              <w:rPr>
                <w:rFonts w:hint="eastAsia"/>
                <w:sz w:val="18"/>
              </w:rPr>
            </w:pPr>
          </w:p>
        </w:tc>
      </w:tr>
      <w:tr>
        <w:trPr>
          <w:trHeight w:val="500" w:hRule="atLeast"/>
        </w:trPr>
        <w:tc>
          <w:tcPr>
            <w:tcW w:w="8774" w:type="dxa"/>
            <w:gridSpan w:val="2"/>
            <w:tcBorders>
              <w:top w:val="single" w:color="auto" w:sz="8" w:space="0"/>
              <w:left w:val="single" w:color="000000" w:sz="12"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b w:val="1"/>
              </w:rPr>
              <w:t>第７　補給及び整備支援体制</w:t>
            </w:r>
          </w:p>
        </w:tc>
        <w:tc>
          <w:tcPr>
            <w:tcW w:w="5952" w:type="dxa"/>
            <w:tcBorders>
              <w:top w:val="none" w:color="auto" w:sz="0" w:space="0"/>
              <w:left w:val="single" w:color="000000" w:sz="12" w:space="0"/>
              <w:bottom w:val="none" w:color="auto" w:sz="0" w:space="0"/>
              <w:right w:val="single" w:color="auto" w:sz="4" w:space="0"/>
              <w:tl2br w:val="none" w:color="auto" w:sz="0" w:space="0"/>
              <w:tr2bl w:val="none" w:color="auto" w:sz="0" w:space="0"/>
            </w:tcBorders>
            <w:shd w:val="clear" w:color="auto" w:fill="C0C0C0"/>
            <w:vAlign w:val="center"/>
          </w:tcPr>
          <w:p>
            <w:pPr>
              <w:pStyle w:val="0"/>
              <w:spacing w:line="280" w:lineRule="exact"/>
              <w:rPr>
                <w:rFonts w:hint="default"/>
                <w:sz w:val="18"/>
              </w:rPr>
            </w:pPr>
          </w:p>
        </w:tc>
        <w:tc>
          <w:tcPr>
            <w:tcW w:w="426" w:type="dxa"/>
            <w:tcBorders>
              <w:top w:val="single" w:color="auto" w:sz="4" w:space="0"/>
              <w:left w:val="single" w:color="auto" w:sz="4" w:space="0"/>
              <w:bottom w:val="single" w:color="auto" w:sz="4" w:space="0"/>
              <w:right w:val="single" w:color="auto" w:sz="4" w:space="0"/>
              <w:tl2br w:val="nil"/>
              <w:tr2bl w:val="single" w:color="auto" w:sz="4" w:space="0"/>
            </w:tcBorders>
            <w:shd w:val="clear" w:color="auto" w:fill="C0C0C0"/>
            <w:vAlign w:val="center"/>
          </w:tcPr>
          <w:p>
            <w:pPr>
              <w:pStyle w:val="0"/>
              <w:spacing w:line="280" w:lineRule="exact"/>
              <w:rPr>
                <w:rFonts w:hint="default"/>
                <w:sz w:val="18"/>
              </w:rPr>
            </w:pPr>
          </w:p>
        </w:tc>
        <w:tc>
          <w:tcPr>
            <w:tcW w:w="426" w:type="dxa"/>
            <w:tcBorders>
              <w:top w:val="single" w:color="auto" w:sz="4" w:space="0"/>
              <w:left w:val="single" w:color="auto" w:sz="4" w:space="0"/>
              <w:bottom w:val="single" w:color="auto" w:sz="4" w:space="0"/>
              <w:right w:val="single" w:color="auto" w:sz="4" w:space="0"/>
              <w:tl2br w:val="nil"/>
              <w:tr2bl w:val="single" w:color="auto" w:sz="4" w:space="0"/>
            </w:tcBorders>
            <w:shd w:val="clear" w:color="auto" w:fill="C0C0C0"/>
            <w:vAlign w:val="center"/>
          </w:tcPr>
          <w:p>
            <w:pPr>
              <w:pStyle w:val="0"/>
              <w:spacing w:line="280" w:lineRule="exact"/>
              <w:rPr>
                <w:rFonts w:hint="default"/>
                <w:sz w:val="18"/>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eastAsia" w:ascii="ＭＳ 明朝" w:hAnsi="ＭＳ 明朝" w:eastAsia="ＭＳ 明朝"/>
              </w:rPr>
            </w:pP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eastAsia" w:ascii="ＭＳ 明朝" w:hAnsi="ＭＳ 明朝" w:eastAsia="ＭＳ 明朝"/>
              </w:rPr>
            </w:pPr>
            <w:r>
              <w:rPr>
                <w:rFonts w:hint="eastAsia" w:ascii="ＭＳ 明朝" w:hAnsi="ＭＳ 明朝" w:eastAsia="ＭＳ 明朝"/>
              </w:rPr>
              <w:t>本機に係る部品及び装備品の補給並びに整備支援体制が日本国内において確立されており、納入後においても運用に持続的な支援が可能であること。</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pacing w:line="280" w:lineRule="exact"/>
              <w:rPr>
                <w:rFonts w:hint="eastAsia" w:ascii="ＭＳ 明朝" w:hAnsi="ＭＳ 明朝" w:eastAsia="ＭＳ 明朝"/>
              </w:rPr>
            </w:pPr>
          </w:p>
        </w:tc>
        <w:tc>
          <w:tcPr>
            <w:tcW w:w="426"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80" w:lineRule="exact"/>
              <w:rPr>
                <w:rFonts w:hint="eastAsia" w:ascii="ＭＳ 明朝" w:hAnsi="ＭＳ 明朝" w:eastAsia="ＭＳ 明朝"/>
              </w:rPr>
            </w:pPr>
          </w:p>
        </w:tc>
        <w:tc>
          <w:tcPr>
            <w:tcW w:w="426"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80" w:lineRule="exact"/>
              <w:rPr>
                <w:rFonts w:hint="eastAsia" w:ascii="ＭＳ 明朝" w:hAnsi="ＭＳ 明朝" w:eastAsia="ＭＳ 明朝"/>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eastAsia" w:ascii="ＭＳ 明朝" w:hAnsi="ＭＳ 明朝" w:eastAsia="ＭＳ 明朝"/>
              </w:rPr>
            </w:pPr>
            <w:r>
              <w:rPr>
                <w:rFonts w:hint="eastAsia" w:ascii="ＭＳ 明朝" w:hAnsi="ＭＳ 明朝" w:eastAsia="ＭＳ 明朝"/>
              </w:rPr>
              <w:t>1</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eastAsia" w:ascii="ＭＳ 明朝" w:hAnsi="ＭＳ 明朝" w:eastAsia="ＭＳ 明朝"/>
              </w:rPr>
            </w:pPr>
            <w:r>
              <w:rPr>
                <w:rFonts w:hint="eastAsia" w:ascii="ＭＳ 明朝" w:hAnsi="ＭＳ 明朝" w:eastAsia="ＭＳ 明朝"/>
              </w:rPr>
              <w:t>本機の製造者と同等の水準で、本県への技術支援を行うこと。（不具合時の運航の可否判断回答含む）</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pacing w:line="280" w:lineRule="exact"/>
              <w:rPr>
                <w:rFonts w:hint="eastAsia" w:ascii="ＭＳ 明朝" w:hAnsi="ＭＳ 明朝" w:eastAsia="ＭＳ 明朝"/>
              </w:rPr>
            </w:pPr>
          </w:p>
        </w:tc>
        <w:tc>
          <w:tcPr>
            <w:tcW w:w="426"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80" w:lineRule="exact"/>
              <w:rPr>
                <w:rFonts w:hint="eastAsia" w:ascii="ＭＳ 明朝" w:hAnsi="ＭＳ 明朝" w:eastAsia="ＭＳ 明朝"/>
              </w:rPr>
            </w:pPr>
          </w:p>
        </w:tc>
        <w:tc>
          <w:tcPr>
            <w:tcW w:w="426"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80" w:lineRule="exact"/>
              <w:rPr>
                <w:rFonts w:hint="eastAsia" w:ascii="ＭＳ 明朝" w:hAnsi="ＭＳ 明朝" w:eastAsia="ＭＳ 明朝"/>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eastAsia" w:ascii="ＭＳ 明朝" w:hAnsi="ＭＳ 明朝" w:eastAsia="ＭＳ 明朝"/>
              </w:rPr>
            </w:pPr>
            <w:r>
              <w:rPr>
                <w:rFonts w:hint="eastAsia" w:ascii="ＭＳ 明朝" w:hAnsi="ＭＳ 明朝" w:eastAsia="ＭＳ 明朝"/>
              </w:rPr>
              <w:t>2</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eastAsia" w:ascii="ＭＳ 明朝" w:hAnsi="ＭＳ 明朝" w:eastAsia="ＭＳ 明朝"/>
              </w:rPr>
            </w:pPr>
            <w:r>
              <w:rPr>
                <w:rFonts w:hint="eastAsia" w:ascii="ＭＳ 明朝" w:hAnsi="ＭＳ 明朝" w:eastAsia="ＭＳ 明朝"/>
              </w:rPr>
              <w:t>交換が必要となった本機の装備品及び部品を適正な価格で速やかに本県に供給すること。</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pacing w:line="280" w:lineRule="exact"/>
              <w:rPr>
                <w:rFonts w:hint="eastAsia" w:ascii="ＭＳ 明朝" w:hAnsi="ＭＳ 明朝" w:eastAsia="ＭＳ 明朝"/>
              </w:rPr>
            </w:pPr>
          </w:p>
        </w:tc>
        <w:tc>
          <w:tcPr>
            <w:tcW w:w="426"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80" w:lineRule="exact"/>
              <w:rPr>
                <w:rFonts w:hint="eastAsia" w:ascii="ＭＳ 明朝" w:hAnsi="ＭＳ 明朝" w:eastAsia="ＭＳ 明朝"/>
              </w:rPr>
            </w:pPr>
          </w:p>
        </w:tc>
        <w:tc>
          <w:tcPr>
            <w:tcW w:w="426"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80" w:lineRule="exact"/>
              <w:rPr>
                <w:rFonts w:hint="eastAsia" w:ascii="ＭＳ 明朝" w:hAnsi="ＭＳ 明朝" w:eastAsia="ＭＳ 明朝"/>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eastAsia" w:ascii="ＭＳ 明朝" w:hAnsi="ＭＳ 明朝" w:eastAsia="ＭＳ 明朝"/>
              </w:rPr>
            </w:pPr>
            <w:r>
              <w:rPr>
                <w:rFonts w:hint="eastAsia" w:ascii="ＭＳ 明朝" w:hAnsi="ＭＳ 明朝" w:eastAsia="ＭＳ 明朝"/>
                <w:sz w:val="18"/>
              </w:rPr>
              <w:t>3</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eastAsia" w:ascii="ＭＳ 明朝" w:hAnsi="ＭＳ 明朝" w:eastAsia="ＭＳ 明朝"/>
              </w:rPr>
            </w:pPr>
            <w:r>
              <w:rPr>
                <w:rFonts w:hint="eastAsia" w:ascii="ＭＳ 明朝" w:hAnsi="ＭＳ 明朝" w:eastAsia="ＭＳ 明朝"/>
                <w:sz w:val="18"/>
              </w:rPr>
              <w:t>飛行規程、各種マニュアル、部品価格表等の改訂版、サービス・ブリテン、サービス・レター、航法データベース（</w:t>
            </w:r>
            <w:r>
              <w:rPr>
                <w:rFonts w:hint="eastAsia" w:ascii="ＭＳ 明朝" w:hAnsi="ＭＳ 明朝" w:eastAsia="ＭＳ 明朝"/>
                <w:sz w:val="18"/>
              </w:rPr>
              <w:t>NAV DB)</w:t>
            </w:r>
            <w:r>
              <w:rPr>
                <w:rFonts w:hint="eastAsia" w:ascii="ＭＳ 明朝" w:hAnsi="ＭＳ 明朝" w:eastAsia="ＭＳ 明朝"/>
                <w:sz w:val="18"/>
              </w:rPr>
              <w:t>等が発行された場合は、その都度、無償で本県に提供すること。</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pacing w:line="280" w:lineRule="exact"/>
              <w:rPr>
                <w:rFonts w:hint="eastAsia" w:ascii="ＭＳ 明朝" w:hAnsi="ＭＳ 明朝" w:eastAsia="ＭＳ 明朝"/>
              </w:rPr>
            </w:pPr>
          </w:p>
        </w:tc>
        <w:tc>
          <w:tcPr>
            <w:tcW w:w="426"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80" w:lineRule="exact"/>
              <w:rPr>
                <w:rFonts w:hint="eastAsia" w:ascii="ＭＳ 明朝" w:hAnsi="ＭＳ 明朝" w:eastAsia="ＭＳ 明朝"/>
              </w:rPr>
            </w:pPr>
          </w:p>
        </w:tc>
        <w:tc>
          <w:tcPr>
            <w:tcW w:w="426"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80" w:lineRule="exact"/>
              <w:rPr>
                <w:rFonts w:hint="eastAsia" w:ascii="ＭＳ 明朝" w:hAnsi="ＭＳ 明朝" w:eastAsia="ＭＳ 明朝"/>
              </w:rPr>
            </w:pPr>
          </w:p>
        </w:tc>
      </w:tr>
      <w:tr>
        <w:trPr>
          <w:trHeight w:val="340" w:hRule="atLeast"/>
        </w:trPr>
        <w:tc>
          <w:tcPr>
            <w:tcW w:w="8774" w:type="dxa"/>
            <w:gridSpan w:val="2"/>
            <w:tcBorders>
              <w:top w:val="single" w:color="auto" w:sz="8" w:space="0"/>
              <w:left w:val="single" w:color="000000" w:sz="12"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b w:val="1"/>
              </w:rPr>
              <w:t>第８　標示及び塗装</w:t>
            </w:r>
          </w:p>
        </w:tc>
        <w:tc>
          <w:tcPr>
            <w:tcW w:w="5952" w:type="dxa"/>
            <w:tcBorders>
              <w:top w:val="none" w:color="auto" w:sz="0" w:space="0"/>
              <w:left w:val="single" w:color="000000" w:sz="12" w:space="0"/>
              <w:bottom w:val="none" w:color="auto" w:sz="0" w:space="0"/>
              <w:right w:val="single" w:color="auto" w:sz="4" w:space="0"/>
              <w:tl2br w:val="none" w:color="auto" w:sz="0" w:space="0"/>
              <w:tr2bl w:val="none" w:color="auto" w:sz="0" w:space="0"/>
            </w:tcBorders>
            <w:shd w:val="clear" w:color="auto" w:fill="C0C0C0"/>
            <w:vAlign w:val="center"/>
          </w:tcPr>
          <w:p>
            <w:pPr>
              <w:pStyle w:val="0"/>
              <w:spacing w:line="280" w:lineRule="exact"/>
              <w:rPr>
                <w:rFonts w:hint="default"/>
              </w:rPr>
            </w:pPr>
          </w:p>
        </w:tc>
        <w:tc>
          <w:tcPr>
            <w:tcW w:w="426" w:type="dxa"/>
            <w:tcBorders>
              <w:top w:val="single" w:color="auto" w:sz="4" w:space="0"/>
              <w:left w:val="single" w:color="auto" w:sz="4" w:space="0"/>
              <w:bottom w:val="single" w:color="auto" w:sz="4" w:space="0"/>
              <w:right w:val="single" w:color="auto" w:sz="4" w:space="0"/>
              <w:tl2br w:val="nil"/>
              <w:tr2bl w:val="single" w:color="auto" w:sz="4" w:space="0"/>
            </w:tcBorders>
            <w:shd w:val="clear" w:color="auto" w:fill="C0C0C0"/>
            <w:vAlign w:val="center"/>
          </w:tcPr>
          <w:p>
            <w:pPr>
              <w:pStyle w:val="0"/>
              <w:spacing w:line="280" w:lineRule="exact"/>
              <w:rPr>
                <w:rFonts w:hint="default"/>
              </w:rPr>
            </w:pPr>
          </w:p>
        </w:tc>
        <w:tc>
          <w:tcPr>
            <w:tcW w:w="426" w:type="dxa"/>
            <w:tcBorders>
              <w:top w:val="single" w:color="auto" w:sz="4" w:space="0"/>
              <w:left w:val="single" w:color="auto" w:sz="4" w:space="0"/>
              <w:bottom w:val="single" w:color="auto" w:sz="4" w:space="0"/>
              <w:right w:val="single" w:color="auto" w:sz="4" w:space="0"/>
              <w:tl2br w:val="nil"/>
              <w:tr2bl w:val="single" w:color="auto" w:sz="4" w:space="0"/>
            </w:tcBorders>
            <w:shd w:val="clear" w:color="auto" w:fill="C0C0C0"/>
            <w:vAlign w:val="center"/>
          </w:tcPr>
          <w:p>
            <w:pPr>
              <w:pStyle w:val="0"/>
              <w:spacing w:line="280" w:lineRule="exact"/>
              <w:rPr>
                <w:rFonts w:hint="default"/>
              </w:rPr>
            </w:pPr>
          </w:p>
        </w:tc>
      </w:tr>
      <w:tr>
        <w:trPr>
          <w:trHeight w:val="51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rPr>
              <w:t>1</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sz w:val="18"/>
              </w:rPr>
            </w:pPr>
            <w:r>
              <w:rPr>
                <w:rFonts w:hint="eastAsia" w:ascii="ＭＳ 明朝" w:hAnsi="ＭＳ 明朝"/>
                <w:sz w:val="18"/>
              </w:rPr>
              <w:t>国籍及び登録記号等の標示は、航空法の定めによるものとする。</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pacing w:line="280" w:lineRule="exact"/>
              <w:rPr>
                <w:rFonts w:hint="default"/>
              </w:rPr>
            </w:pPr>
          </w:p>
        </w:tc>
        <w:tc>
          <w:tcPr>
            <w:tcW w:w="426"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80" w:lineRule="exact"/>
              <w:rPr>
                <w:rFonts w:hint="default"/>
              </w:rPr>
            </w:pPr>
          </w:p>
        </w:tc>
        <w:tc>
          <w:tcPr>
            <w:tcW w:w="426"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80" w:lineRule="exact"/>
              <w:rPr>
                <w:rFonts w:hint="default"/>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rPr>
              <w:t>2</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sz w:val="18"/>
              </w:rPr>
            </w:pPr>
            <w:r>
              <w:rPr>
                <w:rFonts w:hint="eastAsia" w:ascii="ＭＳ 明朝" w:hAnsi="ＭＳ 明朝"/>
                <w:sz w:val="18"/>
              </w:rPr>
              <w:t>機体の塗装はポリウレタン樹脂塗料又は同等以上の航空機塗料を使用し、塗色及び必要な標示、デザインについては、別途指示によるものとする。</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pacing w:line="280" w:lineRule="exact"/>
              <w:rPr>
                <w:rFonts w:hint="default"/>
              </w:rPr>
            </w:pPr>
          </w:p>
        </w:tc>
        <w:tc>
          <w:tcPr>
            <w:tcW w:w="426" w:type="dxa"/>
            <w:vAlign w:val="center"/>
          </w:tcPr>
          <w:p>
            <w:pPr>
              <w:pStyle w:val="0"/>
              <w:spacing w:line="280" w:lineRule="exact"/>
              <w:rPr>
                <w:rFonts w:hint="default"/>
              </w:rPr>
            </w:pPr>
          </w:p>
        </w:tc>
        <w:tc>
          <w:tcPr>
            <w:tcW w:w="426" w:type="dxa"/>
            <w:vAlign w:val="center"/>
          </w:tcPr>
          <w:p>
            <w:pPr>
              <w:pStyle w:val="0"/>
              <w:spacing w:line="280" w:lineRule="exact"/>
              <w:rPr>
                <w:rFonts w:hint="default"/>
              </w:rPr>
            </w:pPr>
          </w:p>
        </w:tc>
      </w:tr>
      <w:tr>
        <w:trPr>
          <w:trHeight w:val="48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rPr>
              <w:t>3</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sz w:val="18"/>
              </w:rPr>
            </w:pPr>
            <w:r>
              <w:rPr>
                <w:rFonts w:hint="eastAsia" w:ascii="ＭＳ 明朝" w:hAnsi="ＭＳ 明朝"/>
                <w:sz w:val="18"/>
              </w:rPr>
              <w:t>メインローター・ブレード上面に高視認性塗装を施すものとする。</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pacing w:line="280" w:lineRule="exact"/>
              <w:rPr>
                <w:rFonts w:hint="default"/>
              </w:rPr>
            </w:pPr>
          </w:p>
        </w:tc>
        <w:tc>
          <w:tcPr>
            <w:tcW w:w="426" w:type="dxa"/>
            <w:vAlign w:val="center"/>
          </w:tcPr>
          <w:p>
            <w:pPr>
              <w:pStyle w:val="0"/>
              <w:spacing w:line="280" w:lineRule="exact"/>
              <w:rPr>
                <w:rFonts w:hint="default"/>
              </w:rPr>
            </w:pPr>
          </w:p>
        </w:tc>
        <w:tc>
          <w:tcPr>
            <w:tcW w:w="426" w:type="dxa"/>
            <w:vAlign w:val="center"/>
          </w:tcPr>
          <w:p>
            <w:pPr>
              <w:pStyle w:val="0"/>
              <w:spacing w:line="280" w:lineRule="exact"/>
              <w:rPr>
                <w:rFonts w:hint="default"/>
              </w:rPr>
            </w:pPr>
          </w:p>
        </w:tc>
      </w:tr>
      <w:tr>
        <w:trPr>
          <w:trHeight w:val="340" w:hRule="atLeast"/>
        </w:trPr>
        <w:tc>
          <w:tcPr>
            <w:tcW w:w="8774" w:type="dxa"/>
            <w:gridSpan w:val="2"/>
            <w:tcBorders>
              <w:top w:val="single" w:color="auto" w:sz="8" w:space="0"/>
              <w:left w:val="single" w:color="000000" w:sz="12"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b w:val="1"/>
              </w:rPr>
              <w:t>第</w:t>
            </w:r>
            <w:r>
              <w:rPr>
                <w:rFonts w:hint="eastAsia" w:ascii="ＭＳ 明朝" w:hAnsi="ＭＳ 明朝"/>
                <w:b w:val="1"/>
              </w:rPr>
              <w:t>11</w:t>
            </w:r>
            <w:r>
              <w:rPr>
                <w:rFonts w:hint="eastAsia" w:ascii="ＭＳ 明朝" w:hAnsi="ＭＳ 明朝"/>
                <w:b w:val="1"/>
              </w:rPr>
              <w:t>　研修</w:t>
            </w:r>
          </w:p>
        </w:tc>
        <w:tc>
          <w:tcPr>
            <w:tcW w:w="5952" w:type="dxa"/>
            <w:tcBorders>
              <w:top w:val="none" w:color="auto" w:sz="0" w:space="0"/>
              <w:left w:val="single" w:color="000000" w:sz="12" w:space="0"/>
              <w:bottom w:val="none" w:color="auto" w:sz="0" w:space="0"/>
              <w:right w:val="single" w:color="auto" w:sz="4" w:space="0"/>
              <w:tl2br w:val="none" w:color="auto" w:sz="0" w:space="0"/>
              <w:tr2bl w:val="none" w:color="auto" w:sz="0" w:space="0"/>
            </w:tcBorders>
            <w:shd w:val="clear" w:color="auto" w:fill="C0C0C0"/>
            <w:vAlign w:val="center"/>
          </w:tcPr>
          <w:p>
            <w:pPr>
              <w:pStyle w:val="0"/>
              <w:spacing w:line="280" w:lineRule="exact"/>
              <w:rPr>
                <w:rFonts w:hint="default"/>
              </w:rPr>
            </w:pPr>
          </w:p>
        </w:tc>
        <w:tc>
          <w:tcPr>
            <w:tcW w:w="426" w:type="dxa"/>
            <w:tcBorders>
              <w:top w:val="single" w:color="auto" w:sz="4" w:space="0"/>
              <w:left w:val="single" w:color="auto" w:sz="4" w:space="0"/>
              <w:bottom w:val="single" w:color="auto" w:sz="4" w:space="0"/>
              <w:right w:val="single" w:color="auto" w:sz="4" w:space="0"/>
              <w:tl2br w:val="nil"/>
              <w:tr2bl w:val="single" w:color="auto" w:sz="4" w:space="0"/>
            </w:tcBorders>
            <w:shd w:val="clear" w:color="auto" w:fill="C0C0C0"/>
            <w:vAlign w:val="center"/>
          </w:tcPr>
          <w:p>
            <w:pPr>
              <w:pStyle w:val="0"/>
              <w:spacing w:line="280" w:lineRule="exact"/>
              <w:rPr>
                <w:rFonts w:hint="default"/>
              </w:rPr>
            </w:pPr>
          </w:p>
        </w:tc>
        <w:tc>
          <w:tcPr>
            <w:tcW w:w="426" w:type="dxa"/>
            <w:tcBorders>
              <w:top w:val="single" w:color="auto" w:sz="4" w:space="0"/>
              <w:left w:val="single" w:color="auto" w:sz="4" w:space="0"/>
              <w:bottom w:val="single" w:color="auto" w:sz="4" w:space="0"/>
              <w:right w:val="single" w:color="auto" w:sz="4" w:space="0"/>
              <w:tl2br w:val="nil"/>
              <w:tr2bl w:val="single" w:color="auto" w:sz="4" w:space="0"/>
            </w:tcBorders>
            <w:shd w:val="clear" w:color="auto" w:fill="C0C0C0"/>
            <w:vAlign w:val="center"/>
          </w:tcPr>
          <w:p>
            <w:pPr>
              <w:pStyle w:val="0"/>
              <w:spacing w:line="280" w:lineRule="exact"/>
              <w:rPr>
                <w:rFonts w:hint="default"/>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rPr>
              <w:t>3</w:t>
            </w: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sz w:val="18"/>
              </w:rPr>
            </w:pPr>
            <w:r>
              <w:rPr>
                <w:rFonts w:hint="eastAsia"/>
                <w:sz w:val="18"/>
              </w:rPr>
              <w:t>本機の運航及び整備の委託を受ける業者と連携のうえ、航空法第</w:t>
            </w:r>
            <w:r>
              <w:rPr>
                <w:rFonts w:hint="eastAsia"/>
                <w:sz w:val="18"/>
              </w:rPr>
              <w:t>29</w:t>
            </w:r>
            <w:r>
              <w:rPr>
                <w:rFonts w:hint="eastAsia"/>
                <w:sz w:val="18"/>
              </w:rPr>
              <w:t>条の</w:t>
            </w:r>
            <w:r>
              <w:rPr>
                <w:rFonts w:hint="eastAsia"/>
                <w:sz w:val="18"/>
              </w:rPr>
              <w:t>2</w:t>
            </w:r>
            <w:r>
              <w:rPr>
                <w:rFonts w:hint="eastAsia"/>
                <w:sz w:val="18"/>
              </w:rPr>
              <w:t>に規定する技能証明の限定の変更が必要となった場合は、本機納入後、直ちに運航及び整備が可能となるよう、受注者の責任において、次表に定める人員に対して、訓練等を実施すること。なお、訓練等に要する経費はすべて受注者の負担とする。</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pacing w:line="280" w:lineRule="exact"/>
              <w:rPr>
                <w:rFonts w:hint="default"/>
              </w:rPr>
            </w:pPr>
          </w:p>
        </w:tc>
        <w:tc>
          <w:tcPr>
            <w:tcW w:w="426"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80" w:lineRule="exact"/>
              <w:rPr>
                <w:rFonts w:hint="default"/>
              </w:rPr>
            </w:pPr>
          </w:p>
        </w:tc>
        <w:tc>
          <w:tcPr>
            <w:tcW w:w="426"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80" w:lineRule="exact"/>
              <w:rPr>
                <w:rFonts w:hint="default"/>
              </w:rPr>
            </w:pPr>
          </w:p>
        </w:tc>
      </w:tr>
      <w:tr>
        <w:trPr>
          <w:trHeight w:val="340" w:hRule="atLeast"/>
        </w:trPr>
        <w:tc>
          <w:tcPr>
            <w:tcW w:w="8774" w:type="dxa"/>
            <w:gridSpan w:val="2"/>
            <w:tcBorders>
              <w:top w:val="single" w:color="auto" w:sz="8" w:space="0"/>
              <w:left w:val="single" w:color="000000" w:sz="12" w:space="0"/>
              <w:bottom w:val="single" w:color="auto" w:sz="8" w:space="0"/>
              <w:right w:val="single" w:color="000000" w:sz="12" w:space="0"/>
              <w:tl2br w:val="none" w:color="auto" w:sz="0" w:space="0"/>
              <w:tr2bl w:val="none" w:color="auto" w:sz="0" w:space="0"/>
            </w:tcBorders>
            <w:vAlign w:val="center"/>
          </w:tcPr>
          <w:p>
            <w:pPr>
              <w:pStyle w:val="0"/>
              <w:spacing w:line="280" w:lineRule="exact"/>
              <w:rPr>
                <w:rFonts w:hint="default"/>
              </w:rPr>
            </w:pPr>
            <w:r>
              <w:rPr>
                <w:rFonts w:hint="eastAsia" w:ascii="ＭＳ 明朝" w:hAnsi="ＭＳ 明朝"/>
                <w:b w:val="1"/>
              </w:rPr>
              <w:t>第</w:t>
            </w:r>
            <w:r>
              <w:rPr>
                <w:rFonts w:hint="eastAsia" w:ascii="ＭＳ 明朝" w:hAnsi="ＭＳ 明朝"/>
                <w:b w:val="1"/>
              </w:rPr>
              <w:t>12</w:t>
            </w:r>
            <w:r>
              <w:rPr>
                <w:rFonts w:hint="eastAsia" w:ascii="ＭＳ 明朝" w:hAnsi="ＭＳ 明朝"/>
                <w:b w:val="1"/>
              </w:rPr>
              <w:t>　保証</w:t>
            </w:r>
          </w:p>
        </w:tc>
        <w:tc>
          <w:tcPr>
            <w:tcW w:w="5952" w:type="dxa"/>
            <w:tcBorders>
              <w:top w:val="none" w:color="auto" w:sz="0" w:space="0"/>
              <w:left w:val="single" w:color="000000" w:sz="12" w:space="0"/>
              <w:bottom w:val="none" w:color="auto" w:sz="0" w:space="0"/>
              <w:right w:val="single" w:color="auto" w:sz="4" w:space="0"/>
              <w:tl2br w:val="none" w:color="auto" w:sz="0" w:space="0"/>
              <w:tr2bl w:val="none" w:color="auto" w:sz="0" w:space="0"/>
            </w:tcBorders>
            <w:shd w:val="clear" w:color="auto" w:fill="C0C0C0"/>
            <w:vAlign w:val="center"/>
          </w:tcPr>
          <w:p>
            <w:pPr>
              <w:pStyle w:val="0"/>
              <w:spacing w:line="280" w:lineRule="exact"/>
              <w:rPr>
                <w:rFonts w:hint="default"/>
              </w:rPr>
            </w:pPr>
          </w:p>
        </w:tc>
        <w:tc>
          <w:tcPr>
            <w:tcW w:w="426" w:type="dxa"/>
            <w:tcBorders>
              <w:top w:val="single" w:color="auto" w:sz="4" w:space="0"/>
              <w:left w:val="single" w:color="auto" w:sz="4" w:space="0"/>
              <w:bottom w:val="single" w:color="auto" w:sz="4" w:space="0"/>
              <w:right w:val="single" w:color="auto" w:sz="4" w:space="0"/>
              <w:tl2br w:val="nil"/>
              <w:tr2bl w:val="single" w:color="auto" w:sz="4" w:space="0"/>
            </w:tcBorders>
            <w:shd w:val="clear" w:color="auto" w:fill="C0C0C0"/>
            <w:vAlign w:val="center"/>
          </w:tcPr>
          <w:p>
            <w:pPr>
              <w:pStyle w:val="0"/>
              <w:spacing w:line="280" w:lineRule="exact"/>
              <w:rPr>
                <w:rFonts w:hint="default"/>
              </w:rPr>
            </w:pPr>
          </w:p>
        </w:tc>
        <w:tc>
          <w:tcPr>
            <w:tcW w:w="426" w:type="dxa"/>
            <w:tcBorders>
              <w:top w:val="single" w:color="auto" w:sz="4" w:space="0"/>
              <w:left w:val="single" w:color="auto" w:sz="4" w:space="0"/>
              <w:bottom w:val="single" w:color="auto" w:sz="4" w:space="0"/>
              <w:right w:val="single" w:color="auto" w:sz="4" w:space="0"/>
              <w:tl2br w:val="nil"/>
              <w:tr2bl w:val="single" w:color="auto" w:sz="4" w:space="0"/>
            </w:tcBorders>
            <w:shd w:val="clear" w:color="auto" w:fill="C0C0C0"/>
            <w:vAlign w:val="center"/>
          </w:tcPr>
          <w:p>
            <w:pPr>
              <w:pStyle w:val="0"/>
              <w:spacing w:line="280" w:lineRule="exact"/>
              <w:rPr>
                <w:rFonts w:hint="default"/>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napToGrid w:val="0"/>
              <w:spacing w:line="280" w:lineRule="exact"/>
              <w:rPr>
                <w:rFonts w:hint="default"/>
              </w:rPr>
            </w:pP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napToGrid w:val="0"/>
              <w:spacing w:line="280" w:lineRule="exact"/>
              <w:rPr>
                <w:rFonts w:hint="eastAsia"/>
                <w:sz w:val="18"/>
              </w:rPr>
            </w:pPr>
            <w:r>
              <w:rPr>
                <w:rFonts w:hint="eastAsia"/>
                <w:sz w:val="18"/>
              </w:rPr>
              <w:t>この契約に基づいて納入した物品に対し、その納入の日から起算して、機体（部品、消耗品含む）、別表１（１</w:t>
            </w:r>
            <w:r>
              <w:rPr>
                <w:rFonts w:hint="eastAsia" w:ascii="ＭＳ 明朝" w:hAnsi="ＭＳ 明朝" w:eastAsia="ＭＳ 明朝"/>
                <w:sz w:val="18"/>
              </w:rPr>
              <w:t>～</w:t>
            </w:r>
            <w:r>
              <w:rPr>
                <w:rFonts w:hint="eastAsia" w:ascii="ＭＳ 明朝" w:hAnsi="ＭＳ 明朝" w:eastAsia="ＭＳ 明朝"/>
                <w:sz w:val="18"/>
              </w:rPr>
              <w:t>10</w:t>
            </w:r>
            <w:r>
              <w:rPr>
                <w:rFonts w:hint="eastAsia" w:ascii="ＭＳ 明朝" w:hAnsi="ＭＳ 明朝" w:eastAsia="ＭＳ 明朝"/>
                <w:sz w:val="18"/>
              </w:rPr>
              <w:t>、</w:t>
            </w:r>
            <w:r>
              <w:rPr>
                <w:rFonts w:hint="eastAsia" w:ascii="ＭＳ 明朝" w:hAnsi="ＭＳ 明朝" w:eastAsia="ＭＳ 明朝"/>
                <w:sz w:val="18"/>
              </w:rPr>
              <w:t>13</w:t>
            </w:r>
            <w:r>
              <w:rPr>
                <w:rFonts w:hint="eastAsia" w:ascii="ＭＳ 明朝" w:hAnsi="ＭＳ 明朝" w:eastAsia="ＭＳ 明朝"/>
                <w:sz w:val="18"/>
              </w:rPr>
              <w:t>～</w:t>
            </w:r>
            <w:r>
              <w:rPr>
                <w:rFonts w:hint="eastAsia" w:ascii="ＭＳ 明朝" w:hAnsi="ＭＳ 明朝" w:eastAsia="ＭＳ 明朝"/>
                <w:sz w:val="18"/>
              </w:rPr>
              <w:t>45</w:t>
            </w:r>
            <w:r>
              <w:rPr>
                <w:rFonts w:hint="eastAsia" w:ascii="ＭＳ 明朝" w:hAnsi="ＭＳ 明朝" w:eastAsia="ＭＳ 明朝"/>
                <w:sz w:val="18"/>
              </w:rPr>
              <w:t>）は、</w:t>
            </w:r>
            <w:r>
              <w:rPr>
                <w:rFonts w:hint="eastAsia" w:ascii="ＭＳ 明朝" w:hAnsi="ＭＳ 明朝" w:eastAsia="ＭＳ 明朝"/>
                <w:sz w:val="18"/>
              </w:rPr>
              <w:t>60</w:t>
            </w:r>
            <w:r>
              <w:rPr>
                <w:rFonts w:hint="eastAsia" w:ascii="ＭＳ 明朝" w:hAnsi="ＭＳ 明朝" w:eastAsia="ＭＳ 明朝"/>
                <w:sz w:val="18"/>
              </w:rPr>
              <w:t>か月若しくは</w:t>
            </w:r>
            <w:r>
              <w:rPr>
                <w:rFonts w:hint="eastAsia" w:ascii="ＭＳ 明朝" w:hAnsi="ＭＳ 明朝" w:eastAsia="ＭＳ 明朝"/>
                <w:sz w:val="18"/>
              </w:rPr>
              <w:t>2,000</w:t>
            </w:r>
            <w:r>
              <w:rPr>
                <w:rFonts w:hint="eastAsia" w:ascii="ＭＳ 明朝" w:hAnsi="ＭＳ 明朝" w:eastAsia="ＭＳ 明朝"/>
                <w:sz w:val="18"/>
              </w:rPr>
              <w:t>飛行時間のいずれか早い時期以内、エンジンについては、</w:t>
            </w:r>
            <w:r>
              <w:rPr>
                <w:rFonts w:hint="eastAsia" w:ascii="ＭＳ 明朝" w:hAnsi="ＭＳ 明朝" w:eastAsia="ＭＳ 明朝"/>
                <w:sz w:val="18"/>
              </w:rPr>
              <w:t>24</w:t>
            </w:r>
            <w:r>
              <w:rPr>
                <w:rFonts w:hint="eastAsia" w:ascii="ＭＳ 明朝" w:hAnsi="ＭＳ 明朝" w:eastAsia="ＭＳ 明朝"/>
                <w:sz w:val="18"/>
              </w:rPr>
              <w:t>か月以内、その他装備品については、</w:t>
            </w:r>
            <w:r>
              <w:rPr>
                <w:rFonts w:hint="eastAsia" w:ascii="ＭＳ 明朝" w:hAnsi="ＭＳ 明朝" w:eastAsia="ＭＳ 明朝"/>
                <w:sz w:val="18"/>
              </w:rPr>
              <w:t>12</w:t>
            </w:r>
            <w:r>
              <w:rPr>
                <w:rFonts w:hint="eastAsia" w:ascii="ＭＳ 明朝" w:hAnsi="ＭＳ 明朝" w:eastAsia="ＭＳ 明朝"/>
                <w:sz w:val="18"/>
              </w:rPr>
              <w:t>箇月以内に故障および不具合を生じた場合は、無償で物品の取替え又は修理をするものとする。ただし、製造業者が上記よりも有利な保証条件を定めているときは、その条件によ</w:t>
            </w:r>
            <w:r>
              <w:rPr>
                <w:rFonts w:hint="eastAsia"/>
                <w:sz w:val="18"/>
              </w:rPr>
              <w:t>る保証を受けることができるものとする。</w:t>
            </w:r>
          </w:p>
          <w:p>
            <w:pPr>
              <w:pStyle w:val="0"/>
              <w:snapToGrid w:val="0"/>
              <w:spacing w:line="280" w:lineRule="exact"/>
              <w:rPr>
                <w:rFonts w:hint="default"/>
                <w:sz w:val="18"/>
              </w:rPr>
            </w:pPr>
            <w:r>
              <w:rPr>
                <w:rFonts w:hint="eastAsia"/>
                <w:sz w:val="18"/>
              </w:rPr>
              <w:t>また、物品の使用者に故意又は重大な過失があった場合は、この限りでない</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default"/>
              </w:rPr>
            </w:pPr>
          </w:p>
        </w:tc>
        <w:tc>
          <w:tcPr>
            <w:tcW w:w="426"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default"/>
              </w:rPr>
            </w:pPr>
          </w:p>
        </w:tc>
        <w:tc>
          <w:tcPr>
            <w:tcW w:w="426"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default"/>
              </w:rPr>
            </w:pPr>
          </w:p>
        </w:tc>
      </w:tr>
      <w:tr>
        <w:trPr>
          <w:trHeight w:val="340" w:hRule="atLeast"/>
        </w:trPr>
        <w:tc>
          <w:tcPr>
            <w:tcW w:w="846" w:type="dxa"/>
            <w:tcBorders>
              <w:top w:val="single" w:color="auto" w:sz="8" w:space="0"/>
              <w:left w:val="single" w:color="000000" w:sz="12" w:space="0"/>
              <w:bottom w:val="single" w:color="auto" w:sz="8" w:space="0"/>
              <w:right w:val="single" w:color="auto" w:sz="8" w:space="0"/>
              <w:tl2br w:val="none" w:color="auto" w:sz="0" w:space="0"/>
              <w:tr2bl w:val="none" w:color="auto" w:sz="0" w:space="0"/>
            </w:tcBorders>
            <w:vAlign w:val="center"/>
          </w:tcPr>
          <w:p>
            <w:pPr>
              <w:pStyle w:val="0"/>
              <w:snapToGrid w:val="0"/>
              <w:spacing w:line="280" w:lineRule="exact"/>
              <w:rPr>
                <w:rFonts w:hint="default"/>
              </w:rPr>
            </w:pPr>
          </w:p>
        </w:tc>
        <w:tc>
          <w:tcPr>
            <w:tcW w:w="7928" w:type="dxa"/>
            <w:tcBorders>
              <w:top w:val="single" w:color="auto" w:sz="8" w:space="0"/>
              <w:left w:val="single" w:color="auto" w:sz="8" w:space="0"/>
              <w:bottom w:val="single" w:color="auto" w:sz="8" w:space="0"/>
              <w:right w:val="single" w:color="000000" w:sz="12" w:space="0"/>
              <w:tl2br w:val="none" w:color="auto" w:sz="0" w:space="0"/>
              <w:tr2bl w:val="none" w:color="auto" w:sz="0" w:space="0"/>
            </w:tcBorders>
            <w:vAlign w:val="center"/>
          </w:tcPr>
          <w:p>
            <w:pPr>
              <w:pStyle w:val="0"/>
              <w:snapToGrid w:val="0"/>
              <w:spacing w:line="280" w:lineRule="exact"/>
              <w:rPr>
                <w:rFonts w:hint="default"/>
                <w:sz w:val="18"/>
              </w:rPr>
            </w:pPr>
            <w:r>
              <w:rPr>
                <w:rFonts w:hint="eastAsia"/>
                <w:sz w:val="18"/>
              </w:rPr>
              <w:t>その他、定額保証サービスを有している場合は、保証期間満了後、加入金なしで、定額保証サービスに加入できるものとする。</w:t>
            </w:r>
          </w:p>
        </w:tc>
        <w:tc>
          <w:tcPr>
            <w:tcW w:w="5952" w:type="dxa"/>
            <w:tcBorders>
              <w:top w:val="none" w:color="auto" w:sz="0" w:space="0"/>
              <w:left w:val="single" w:color="000000" w:sz="12"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default"/>
              </w:rPr>
            </w:pPr>
          </w:p>
        </w:tc>
        <w:tc>
          <w:tcPr>
            <w:tcW w:w="426" w:type="dxa"/>
            <w:vAlign w:val="center"/>
          </w:tcPr>
          <w:p>
            <w:pPr>
              <w:pStyle w:val="0"/>
              <w:snapToGrid w:val="0"/>
              <w:spacing w:line="280" w:lineRule="exact"/>
              <w:rPr>
                <w:rFonts w:hint="default"/>
              </w:rPr>
            </w:pPr>
          </w:p>
        </w:tc>
        <w:tc>
          <w:tcPr>
            <w:tcW w:w="426" w:type="dxa"/>
            <w:vAlign w:val="center"/>
          </w:tcPr>
          <w:p>
            <w:pPr>
              <w:pStyle w:val="0"/>
              <w:snapToGrid w:val="0"/>
              <w:spacing w:line="280" w:lineRule="exact"/>
              <w:rPr>
                <w:rFonts w:hint="default"/>
              </w:rPr>
            </w:pPr>
          </w:p>
        </w:tc>
      </w:tr>
    </w:tbl>
    <w:p>
      <w:pPr>
        <w:pStyle w:val="0"/>
        <w:jc w:val="left"/>
        <w:rPr>
          <w:rFonts w:hint="default" w:ascii="ＭＳ 明朝" w:hAnsi="ＭＳ 明朝"/>
        </w:rPr>
      </w:pPr>
      <w:r>
        <w:rPr>
          <w:rFonts w:hint="eastAsia"/>
        </w:rPr>
        <w:br w:type="page"/>
      </w:r>
    </w:p>
    <w:p>
      <w:pPr>
        <w:pStyle w:val="0"/>
        <w:jc w:val="left"/>
        <w:rPr>
          <w:rFonts w:hint="default" w:ascii="ＭＳ 明朝" w:hAnsi="ＭＳ 明朝"/>
        </w:rPr>
      </w:pPr>
      <w:r>
        <w:rPr>
          <w:rFonts w:hint="eastAsia" w:ascii="ＭＳ 明朝" w:hAnsi="ＭＳ 明朝"/>
        </w:rPr>
        <w:t>別表１</w:t>
      </w:r>
    </w:p>
    <w:tbl>
      <w:tblPr>
        <w:tblStyle w:val="11"/>
        <w:tblpPr w:leftFromText="142" w:rightFromText="142" w:topFromText="0" w:bottomFromText="0" w:vertAnchor="text" w:horzAnchor="margin" w:tblpX="-5" w:tblpY="9"/>
        <w:tblW w:w="157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10"/>
        <w:gridCol w:w="2262"/>
        <w:gridCol w:w="848"/>
        <w:gridCol w:w="4061"/>
        <w:gridCol w:w="2105"/>
        <w:gridCol w:w="1568"/>
        <w:gridCol w:w="1566"/>
        <w:gridCol w:w="738"/>
        <w:gridCol w:w="470"/>
        <w:gridCol w:w="471"/>
        <w:gridCol w:w="1211"/>
      </w:tblGrid>
      <w:tr>
        <w:trPr>
          <w:trHeight w:val="351" w:hRule="atLeast"/>
          <w:tblHeader/>
        </w:trPr>
        <w:tc>
          <w:tcPr>
            <w:tcW w:w="7566" w:type="dxa"/>
            <w:gridSpan w:val="4"/>
            <w:tcBorders>
              <w:top w:val="single" w:color="000000" w:sz="12" w:space="0"/>
              <w:left w:val="single" w:color="000000" w:sz="12" w:space="0"/>
              <w:bottom w:val="single" w:color="000000" w:sz="4" w:space="0"/>
              <w:right w:val="single" w:color="000000" w:sz="12" w:space="0"/>
              <w:tl2br w:val="none" w:color="auto" w:sz="0" w:space="0"/>
              <w:tr2bl w:val="none" w:color="auto" w:sz="0" w:space="0"/>
            </w:tcBorders>
            <w:shd w:val="clear" w:color="auto" w:fill="CCFFFF"/>
            <w:vAlign w:val="center"/>
          </w:tcPr>
          <w:p>
            <w:pPr>
              <w:pStyle w:val="0"/>
              <w:spacing w:line="240" w:lineRule="exact"/>
              <w:jc w:val="center"/>
              <w:rPr>
                <w:rFonts w:hint="default"/>
              </w:rPr>
            </w:pPr>
            <w:r>
              <w:rPr>
                <w:rFonts w:hint="eastAsia" w:ascii="ＭＳ 明朝" w:hAnsi="ＭＳ 明朝"/>
              </w:rPr>
              <w:t>仕様</w:t>
            </w:r>
          </w:p>
        </w:tc>
        <w:tc>
          <w:tcPr>
            <w:tcW w:w="5975" w:type="dxa"/>
            <w:gridSpan w:val="4"/>
            <w:tcBorders>
              <w:top w:val="none" w:color="auto" w:sz="0" w:space="0"/>
              <w:left w:val="single" w:color="000000" w:sz="12" w:space="0"/>
              <w:bottom w:val="none" w:color="auto" w:sz="0" w:space="0"/>
              <w:right w:val="none" w:color="auto" w:sz="0" w:space="0"/>
              <w:tl2br w:val="none" w:color="auto" w:sz="0" w:space="0"/>
              <w:tr2bl w:val="none" w:color="auto" w:sz="0" w:space="0"/>
            </w:tcBorders>
            <w:shd w:val="clear" w:color="auto" w:fill="CCFFFF"/>
            <w:vAlign w:val="center"/>
          </w:tcPr>
          <w:p>
            <w:pPr>
              <w:pStyle w:val="0"/>
              <w:spacing w:line="240" w:lineRule="exact"/>
              <w:jc w:val="center"/>
              <w:rPr>
                <w:rFonts w:hint="default"/>
              </w:rPr>
            </w:pPr>
            <w:r>
              <w:rPr>
                <w:rFonts w:hint="eastAsia" w:ascii="ＭＳ 明朝" w:hAnsi="ＭＳ 明朝"/>
              </w:rPr>
              <w:t>回答欄</w:t>
            </w:r>
          </w:p>
        </w:tc>
        <w:tc>
          <w:tcPr>
            <w:tcW w:w="943" w:type="dxa"/>
            <w:gridSpan w:val="2"/>
            <w:shd w:val="clear" w:color="auto" w:fill="CCFFFF"/>
            <w:vAlign w:val="center"/>
          </w:tcPr>
          <w:p>
            <w:pPr>
              <w:pStyle w:val="0"/>
              <w:spacing w:line="240" w:lineRule="exact"/>
              <w:jc w:val="center"/>
              <w:rPr>
                <w:rFonts w:hint="default"/>
              </w:rPr>
            </w:pPr>
            <w:r>
              <w:rPr>
                <w:rFonts w:hint="eastAsia" w:ascii="ＭＳ 明朝" w:hAnsi="ＭＳ 明朝"/>
              </w:rPr>
              <w:t>仕様</w:t>
            </w:r>
          </w:p>
        </w:tc>
        <w:tc>
          <w:tcPr>
            <w:tcW w:w="1214" w:type="dxa"/>
            <w:vMerge w:val="restart"/>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FFFF"/>
            <w:vAlign w:val="top"/>
          </w:tcPr>
          <w:p>
            <w:pPr>
              <w:pStyle w:val="0"/>
              <w:rPr>
                <w:rFonts w:hint="default" w:ascii="ＭＳ 明朝" w:hAnsi="ＭＳ 明朝"/>
              </w:rPr>
            </w:pPr>
            <w:r>
              <w:rPr>
                <w:rFonts w:hint="eastAsia" w:ascii="ＭＳ 明朝" w:hAnsi="ＭＳ 明朝"/>
                <w:spacing w:val="-16"/>
              </w:rPr>
              <w:t>推定重量</w:t>
            </w:r>
            <w:r>
              <w:rPr>
                <w:rFonts w:hint="eastAsia" w:ascii="ＭＳ 明朝" w:hAnsi="ＭＳ 明朝"/>
                <w:spacing w:val="-16"/>
              </w:rPr>
              <w:t>(kg)</w:t>
            </w:r>
          </w:p>
        </w:tc>
      </w:tr>
      <w:tr>
        <w:trPr>
          <w:tblHeader/>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shd w:val="clear" w:color="auto" w:fill="CCFFFF"/>
            <w:vAlign w:val="center"/>
          </w:tcPr>
          <w:p>
            <w:pPr>
              <w:pStyle w:val="0"/>
              <w:spacing w:line="240" w:lineRule="exact"/>
              <w:jc w:val="center"/>
              <w:rPr>
                <w:rFonts w:hint="default"/>
              </w:rPr>
            </w:pPr>
          </w:p>
        </w:tc>
        <w:tc>
          <w:tcPr>
            <w:tcW w:w="226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CCFFFF"/>
            <w:vAlign w:val="center"/>
          </w:tcPr>
          <w:p>
            <w:pPr>
              <w:pStyle w:val="0"/>
              <w:spacing w:line="240" w:lineRule="exact"/>
              <w:jc w:val="center"/>
              <w:rPr>
                <w:rFonts w:hint="default"/>
              </w:rPr>
            </w:pPr>
            <w:r>
              <w:rPr>
                <w:rFonts w:hint="eastAsia" w:ascii="ＭＳ 明朝" w:hAnsi="ＭＳ 明朝"/>
              </w:rPr>
              <w:t>品名</w:t>
            </w:r>
          </w:p>
        </w:tc>
        <w:tc>
          <w:tcPr>
            <w:tcW w:w="85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CCFFFF"/>
            <w:vAlign w:val="center"/>
          </w:tcPr>
          <w:p>
            <w:pPr>
              <w:pStyle w:val="0"/>
              <w:spacing w:line="240" w:lineRule="exact"/>
              <w:jc w:val="center"/>
              <w:rPr>
                <w:rFonts w:hint="default"/>
              </w:rPr>
            </w:pPr>
            <w:r>
              <w:rPr>
                <w:rFonts w:hint="eastAsia" w:ascii="ＭＳ 明朝" w:hAnsi="ＭＳ 明朝"/>
              </w:rPr>
              <w:t>数量</w:t>
            </w:r>
          </w:p>
        </w:tc>
        <w:tc>
          <w:tcPr>
            <w:tcW w:w="4073"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shd w:val="clear" w:color="auto" w:fill="CCFFFF"/>
            <w:vAlign w:val="center"/>
          </w:tcPr>
          <w:p>
            <w:pPr>
              <w:pStyle w:val="0"/>
              <w:spacing w:line="240" w:lineRule="exact"/>
              <w:jc w:val="center"/>
              <w:rPr>
                <w:rFonts w:hint="default"/>
              </w:rPr>
            </w:pPr>
            <w:r>
              <w:rPr>
                <w:rFonts w:hint="eastAsia" w:ascii="ＭＳ 明朝" w:hAnsi="ＭＳ 明朝"/>
              </w:rPr>
              <w:t>内容等</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shd w:val="clear" w:color="auto" w:fill="CCFFFF"/>
            <w:vAlign w:val="center"/>
          </w:tcPr>
          <w:p>
            <w:pPr>
              <w:pStyle w:val="0"/>
              <w:spacing w:line="240" w:lineRule="exact"/>
              <w:jc w:val="center"/>
              <w:rPr>
                <w:rFonts w:hint="default"/>
              </w:rPr>
            </w:pPr>
            <w:r>
              <w:rPr>
                <w:rFonts w:hint="eastAsia" w:ascii="ＭＳ 明朝" w:hAnsi="ＭＳ 明朝"/>
              </w:rPr>
              <w:t>製造者</w:t>
            </w: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shd w:val="clear" w:color="auto" w:fill="CCFFFF"/>
            <w:vAlign w:val="center"/>
          </w:tcPr>
          <w:p>
            <w:pPr>
              <w:pStyle w:val="0"/>
              <w:spacing w:line="240" w:lineRule="exact"/>
              <w:jc w:val="center"/>
              <w:rPr>
                <w:rFonts w:hint="default"/>
              </w:rPr>
            </w:pPr>
            <w:r>
              <w:rPr>
                <w:rFonts w:hint="eastAsia" w:ascii="ＭＳ 明朝" w:hAnsi="ＭＳ 明朝"/>
              </w:rPr>
              <w:t>品名</w:t>
            </w: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shd w:val="clear" w:color="auto" w:fill="CCFFFF"/>
            <w:vAlign w:val="center"/>
          </w:tcPr>
          <w:p>
            <w:pPr>
              <w:pStyle w:val="0"/>
              <w:spacing w:line="240" w:lineRule="exact"/>
              <w:jc w:val="center"/>
              <w:rPr>
                <w:rFonts w:hint="default"/>
              </w:rPr>
            </w:pPr>
            <w:r>
              <w:rPr>
                <w:rFonts w:hint="eastAsia" w:ascii="ＭＳ 明朝" w:hAnsi="ＭＳ 明朝"/>
              </w:rPr>
              <w:t>型番</w:t>
            </w: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shd w:val="clear" w:color="auto" w:fill="CCFFFF"/>
            <w:vAlign w:val="center"/>
          </w:tcPr>
          <w:p>
            <w:pPr>
              <w:pStyle w:val="0"/>
              <w:spacing w:line="240" w:lineRule="exact"/>
              <w:jc w:val="center"/>
              <w:rPr>
                <w:rFonts w:hint="default"/>
              </w:rPr>
            </w:pPr>
            <w:r>
              <w:rPr>
                <w:rFonts w:hint="eastAsia" w:ascii="ＭＳ 明朝" w:hAnsi="ＭＳ 明朝"/>
              </w:rPr>
              <w:t>数量</w:t>
            </w:r>
          </w:p>
        </w:tc>
        <w:tc>
          <w:tcPr>
            <w:tcW w:w="471"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FFFF"/>
            <w:vAlign w:val="top"/>
          </w:tcPr>
          <w:p>
            <w:pPr>
              <w:pStyle w:val="0"/>
              <w:spacing w:line="240" w:lineRule="exact"/>
              <w:jc w:val="center"/>
              <w:rPr>
                <w:rFonts w:hint="default"/>
              </w:rPr>
            </w:pPr>
            <w:r>
              <w:rPr>
                <w:rFonts w:hint="eastAsia" w:ascii="ＭＳ 明朝" w:hAnsi="ＭＳ 明朝"/>
              </w:rPr>
              <w:t>適</w:t>
            </w:r>
          </w:p>
        </w:tc>
        <w:tc>
          <w:tcPr>
            <w:tcW w:w="471"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FFFF"/>
            <w:vAlign w:val="top"/>
          </w:tcPr>
          <w:p>
            <w:pPr>
              <w:pStyle w:val="0"/>
              <w:spacing w:line="240" w:lineRule="exact"/>
              <w:jc w:val="center"/>
              <w:rPr>
                <w:rFonts w:hint="default"/>
              </w:rPr>
            </w:pPr>
            <w:r>
              <w:rPr>
                <w:rFonts w:hint="eastAsia" w:ascii="ＭＳ 明朝" w:hAnsi="ＭＳ 明朝"/>
              </w:rPr>
              <w:t>否</w:t>
            </w:r>
          </w:p>
        </w:tc>
        <w:tc>
          <w:tcPr>
            <w:tcW w:w="1214"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FFFF"/>
            <w:vAlign w:val="top"/>
          </w:tcPr>
          <w:p>
            <w:pPr>
              <w:pStyle w:val="0"/>
              <w:rPr>
                <w:rFonts w:hint="default"/>
              </w:rPr>
            </w:pPr>
          </w:p>
        </w:tc>
      </w:tr>
      <w:tr>
        <w:trPr>
          <w:trHeight w:val="340" w:hRule="atLeast"/>
        </w:trPr>
        <w:tc>
          <w:tcPr>
            <w:tcW w:w="7566" w:type="dxa"/>
            <w:gridSpan w:val="4"/>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center"/>
          </w:tcPr>
          <w:p>
            <w:pPr>
              <w:pStyle w:val="0"/>
              <w:spacing w:line="240" w:lineRule="exact"/>
              <w:rPr>
                <w:rFonts w:hint="default"/>
              </w:rPr>
            </w:pPr>
            <w:r>
              <w:rPr>
                <w:rFonts w:hint="eastAsia" w:ascii="ＭＳ 明朝" w:hAnsi="ＭＳ 明朝"/>
                <w:b w:val="1"/>
              </w:rPr>
              <w:t>＜機内・機外装備品＞（基本装備）</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shd w:val="clear" w:color="auto" w:fill="D9D9D9"/>
            <w:vAlign w:val="center"/>
          </w:tcPr>
          <w:p>
            <w:pPr>
              <w:pStyle w:val="0"/>
              <w:spacing w:line="240" w:lineRule="exact"/>
              <w:rPr>
                <w:rFonts w:hint="default"/>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shd w:val="clear" w:color="auto" w:fill="D9D9D9"/>
            <w:vAlign w:val="center"/>
          </w:tcPr>
          <w:p>
            <w:pPr>
              <w:pStyle w:val="0"/>
              <w:spacing w:line="240" w:lineRule="exact"/>
              <w:rPr>
                <w:rFonts w:hint="default"/>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shd w:val="clear" w:color="auto" w:fill="D9D9D9"/>
            <w:vAlign w:val="center"/>
          </w:tcPr>
          <w:p>
            <w:pPr>
              <w:pStyle w:val="0"/>
              <w:spacing w:line="240" w:lineRule="exact"/>
              <w:rPr>
                <w:rFonts w:hint="default"/>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shd w:val="clear" w:color="auto" w:fill="D9D9D9"/>
            <w:vAlign w:val="center"/>
          </w:tcPr>
          <w:p>
            <w:pPr>
              <w:pStyle w:val="0"/>
              <w:spacing w:line="240" w:lineRule="exact"/>
              <w:rPr>
                <w:rFonts w:hint="default"/>
              </w:rPr>
            </w:pPr>
          </w:p>
        </w:tc>
        <w:tc>
          <w:tcPr>
            <w:tcW w:w="471" w:type="dxa"/>
            <w:tcBorders>
              <w:top w:val="none" w:color="auto" w:sz="0" w:space="0"/>
              <w:left w:val="none" w:color="auto" w:sz="0" w:space="0"/>
              <w:bottom w:val="none" w:color="auto" w:sz="0" w:space="0"/>
              <w:right w:val="none" w:color="auto" w:sz="0" w:space="0"/>
              <w:tl2br w:val="none" w:color="auto" w:sz="0" w:space="0"/>
              <w:tr2bl w:val="single" w:color="auto" w:sz="4" w:space="0"/>
            </w:tcBorders>
            <w:shd w:val="clear" w:color="auto" w:fill="D9D9D9"/>
            <w:vAlign w:val="center"/>
          </w:tcPr>
          <w:p>
            <w:pPr>
              <w:pStyle w:val="0"/>
              <w:spacing w:line="240" w:lineRule="exact"/>
              <w:rPr>
                <w:rFonts w:hint="default"/>
              </w:rPr>
            </w:pPr>
          </w:p>
        </w:tc>
        <w:tc>
          <w:tcPr>
            <w:tcW w:w="471" w:type="dxa"/>
            <w:tcBorders>
              <w:top w:val="none" w:color="auto" w:sz="0" w:space="0"/>
              <w:left w:val="none" w:color="auto" w:sz="0" w:space="0"/>
              <w:bottom w:val="none" w:color="auto" w:sz="0" w:space="0"/>
              <w:right w:val="none" w:color="auto" w:sz="0" w:space="0"/>
              <w:tl2br w:val="none" w:color="auto" w:sz="0" w:space="0"/>
              <w:tr2bl w:val="single" w:color="auto" w:sz="4" w:space="0"/>
            </w:tcBorders>
            <w:shd w:val="clear" w:color="auto" w:fill="D9D9D9"/>
            <w:vAlign w:val="center"/>
          </w:tcPr>
          <w:p>
            <w:pPr>
              <w:pStyle w:val="0"/>
              <w:spacing w:line="240" w:lineRule="exact"/>
              <w:rPr>
                <w:rFonts w:hint="default"/>
              </w:rPr>
            </w:pPr>
          </w:p>
        </w:tc>
        <w:tc>
          <w:tcPr>
            <w:tcW w:w="1214" w:type="dxa"/>
            <w:tcBorders>
              <w:top w:val="none" w:color="auto" w:sz="0" w:space="0"/>
              <w:left w:val="none" w:color="auto" w:sz="0" w:space="0"/>
              <w:bottom w:val="none" w:color="auto" w:sz="0" w:space="0"/>
              <w:right w:val="none" w:color="auto" w:sz="0" w:space="0"/>
              <w:tl2br w:val="none" w:color="auto" w:sz="0" w:space="0"/>
              <w:tr2bl w:val="single" w:color="auto" w:sz="4" w:space="0"/>
            </w:tcBorders>
            <w:shd w:val="clear" w:color="auto" w:fill="D9D9D9"/>
            <w:vAlign w:val="center"/>
          </w:tcPr>
          <w:p>
            <w:pPr>
              <w:pStyle w:val="0"/>
              <w:rPr>
                <w:rFonts w:hint="default"/>
              </w:rPr>
            </w:pPr>
          </w:p>
        </w:tc>
      </w:tr>
      <w:tr>
        <w:trPr>
          <w:trHeight w:val="340"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1</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正副操縦士用座席</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各</w:t>
            </w: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前後及び上下調整が可能であること。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2</w:t>
            </w:r>
          </w:p>
        </w:tc>
        <w:tc>
          <w:tcPr>
            <w:tcW w:w="2268"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搭乗者用座席</w:t>
            </w:r>
          </w:p>
        </w:tc>
        <w:tc>
          <w:tcPr>
            <w:tcW w:w="850"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最大座席数</w:t>
            </w:r>
          </w:p>
        </w:tc>
        <w:tc>
          <w:tcPr>
            <w:tcW w:w="4073"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製造会社の仕様による。また救急搬送用として最前方配置の客室座席は分割式の４座席分以上を用意すること。純正でない場合は別途、同等品を用意すること。ヘッドレスト・シートベルトは最新の耐空性基準に合致するものとする。</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3</w:t>
            </w:r>
          </w:p>
        </w:tc>
        <w:tc>
          <w:tcPr>
            <w:tcW w:w="2268"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正副操縦用装置</w:t>
            </w:r>
          </w:p>
        </w:tc>
        <w:tc>
          <w:tcPr>
            <w:tcW w:w="850"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各</w:t>
            </w:r>
            <w:r>
              <w:rPr>
                <w:rFonts w:hint="eastAsia" w:ascii="ＭＳ 明朝" w:hAnsi="ＭＳ 明朝"/>
                <w:sz w:val="18"/>
              </w:rPr>
              <w:t>1</w:t>
            </w:r>
            <w:r>
              <w:rPr>
                <w:rFonts w:hint="eastAsia" w:ascii="ＭＳ 明朝" w:hAnsi="ＭＳ 明朝"/>
                <w:sz w:val="18"/>
              </w:rPr>
              <w:t>式</w:t>
            </w:r>
          </w:p>
        </w:tc>
        <w:tc>
          <w:tcPr>
            <w:tcW w:w="4073"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製造会社の仕様による。</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4</w:t>
            </w:r>
          </w:p>
        </w:tc>
        <w:tc>
          <w:tcPr>
            <w:tcW w:w="2268"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正副操縦士用計器</w:t>
            </w:r>
          </w:p>
        </w:tc>
        <w:tc>
          <w:tcPr>
            <w:tcW w:w="850"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各</w:t>
            </w:r>
            <w:r>
              <w:rPr>
                <w:rFonts w:hint="eastAsia" w:ascii="ＭＳ 明朝" w:hAnsi="ＭＳ 明朝"/>
                <w:sz w:val="18"/>
              </w:rPr>
              <w:t>1</w:t>
            </w:r>
            <w:r>
              <w:rPr>
                <w:rFonts w:hint="eastAsia" w:ascii="ＭＳ 明朝" w:hAnsi="ＭＳ 明朝"/>
                <w:sz w:val="18"/>
              </w:rPr>
              <w:t>式</w:t>
            </w:r>
          </w:p>
        </w:tc>
        <w:tc>
          <w:tcPr>
            <w:tcW w:w="4073"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Style w:val="24"/>
                <w:rFonts w:hint="eastAsia" w:ascii="ＭＳ 明朝" w:hAnsi="ＭＳ 明朝" w:eastAsia="ＭＳ 明朝"/>
                <w:color w:val="auto"/>
                <w:sz w:val="18"/>
              </w:rPr>
              <w:t>航空法に定める計器飛行（</w:t>
            </w:r>
            <w:r>
              <w:rPr>
                <w:rStyle w:val="24"/>
                <w:rFonts w:hint="eastAsia" w:ascii="ＭＳ 明朝" w:hAnsi="ＭＳ 明朝" w:eastAsia="ＭＳ 明朝"/>
                <w:color w:val="auto"/>
                <w:sz w:val="18"/>
              </w:rPr>
              <w:t>IFR</w:t>
            </w:r>
            <w:r>
              <w:rPr>
                <w:rStyle w:val="24"/>
                <w:rFonts w:hint="eastAsia" w:ascii="ＭＳ 明朝" w:hAnsi="ＭＳ 明朝" w:eastAsia="ＭＳ 明朝"/>
                <w:color w:val="auto"/>
                <w:sz w:val="18"/>
              </w:rPr>
              <w:t>）が実施できる計器・装備品・必要資料を装備すること。マルチ・ディスプレー仕様であること。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5</w:t>
            </w:r>
          </w:p>
        </w:tc>
        <w:tc>
          <w:tcPr>
            <w:tcW w:w="2268"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マップホルダー</w:t>
            </w:r>
          </w:p>
        </w:tc>
        <w:tc>
          <w:tcPr>
            <w:tcW w:w="850"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各</w:t>
            </w:r>
            <w:r>
              <w:rPr>
                <w:rFonts w:hint="eastAsia" w:ascii="ＭＳ 明朝" w:hAnsi="ＭＳ 明朝"/>
                <w:sz w:val="18"/>
              </w:rPr>
              <w:t>1</w:t>
            </w:r>
            <w:r>
              <w:rPr>
                <w:rFonts w:hint="eastAsia" w:ascii="ＭＳ 明朝" w:hAnsi="ＭＳ 明朝"/>
                <w:sz w:val="18"/>
              </w:rPr>
              <w:t>式</w:t>
            </w:r>
          </w:p>
        </w:tc>
        <w:tc>
          <w:tcPr>
            <w:tcW w:w="4073"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製造会社の仕様による。</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6</w:t>
            </w:r>
          </w:p>
        </w:tc>
        <w:tc>
          <w:tcPr>
            <w:tcW w:w="2268"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正副操縦士席用航空時計</w:t>
            </w:r>
          </w:p>
        </w:tc>
        <w:tc>
          <w:tcPr>
            <w:tcW w:w="850"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各</w:t>
            </w:r>
            <w:r>
              <w:rPr>
                <w:rFonts w:hint="eastAsia" w:ascii="ＭＳ 明朝" w:hAnsi="ＭＳ 明朝"/>
                <w:sz w:val="18"/>
              </w:rPr>
              <w:t>1</w:t>
            </w:r>
            <w:r>
              <w:rPr>
                <w:rFonts w:hint="eastAsia" w:ascii="ＭＳ 明朝" w:hAnsi="ＭＳ 明朝"/>
                <w:sz w:val="18"/>
              </w:rPr>
              <w:t>式</w:t>
            </w:r>
          </w:p>
        </w:tc>
        <w:tc>
          <w:tcPr>
            <w:tcW w:w="4073"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製造会社の仕様による。</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7</w:t>
            </w:r>
          </w:p>
        </w:tc>
        <w:tc>
          <w:tcPr>
            <w:tcW w:w="2268"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自動操縦装置</w:t>
            </w:r>
          </w:p>
        </w:tc>
        <w:tc>
          <w:tcPr>
            <w:tcW w:w="850"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4</w:t>
            </w:r>
            <w:r>
              <w:rPr>
                <w:rFonts w:hint="eastAsia" w:ascii="ＭＳ 明朝" w:hAnsi="ＭＳ 明朝"/>
                <w:sz w:val="18"/>
              </w:rPr>
              <w:t>軸制御以上、オートホバリング機能を有すること。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8</w:t>
            </w:r>
          </w:p>
        </w:tc>
        <w:tc>
          <w:tcPr>
            <w:tcW w:w="2268"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飛行経路指示装置</w:t>
            </w:r>
          </w:p>
        </w:tc>
        <w:tc>
          <w:tcPr>
            <w:tcW w:w="850"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製造会社の仕様による。</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9</w:t>
            </w:r>
          </w:p>
        </w:tc>
        <w:tc>
          <w:tcPr>
            <w:tcW w:w="2268"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飛行管理装置</w:t>
            </w:r>
          </w:p>
        </w:tc>
        <w:tc>
          <w:tcPr>
            <w:tcW w:w="850"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製造会社の仕様による。</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10</w:t>
            </w:r>
          </w:p>
        </w:tc>
        <w:tc>
          <w:tcPr>
            <w:tcW w:w="2268"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衛星対応航法装置</w:t>
            </w:r>
          </w:p>
        </w:tc>
        <w:tc>
          <w:tcPr>
            <w:tcW w:w="850"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静止衛星型衛星航法補強システム（</w:t>
            </w:r>
            <w:r>
              <w:rPr>
                <w:rFonts w:hint="eastAsia" w:ascii="ＭＳ 明朝" w:hAnsi="ＭＳ 明朝"/>
                <w:sz w:val="18"/>
              </w:rPr>
              <w:t>SBAS</w:t>
            </w:r>
            <w:r>
              <w:rPr>
                <w:rFonts w:hint="eastAsia" w:ascii="ＭＳ 明朝" w:hAnsi="ＭＳ 明朝"/>
                <w:sz w:val="18"/>
              </w:rPr>
              <w:t>）、ＲＮＡＶに対応可能な装置であること。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11</w:t>
            </w:r>
          </w:p>
        </w:tc>
        <w:tc>
          <w:tcPr>
            <w:tcW w:w="2268"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イリジウム衛星電話</w:t>
            </w:r>
          </w:p>
        </w:tc>
        <w:tc>
          <w:tcPr>
            <w:tcW w:w="850"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Style w:val="24"/>
                <w:rFonts w:hint="eastAsia" w:ascii="ＭＳ 明朝" w:hAnsi="ＭＳ 明朝" w:eastAsia="ＭＳ 明朝"/>
                <w:color w:val="auto"/>
                <w:sz w:val="18"/>
              </w:rPr>
            </w:pPr>
            <w:r>
              <w:rPr>
                <w:rStyle w:val="24"/>
                <w:rFonts w:hint="eastAsia" w:ascii="ＭＳ 明朝" w:hAnsi="ＭＳ 明朝" w:eastAsia="ＭＳ 明朝"/>
                <w:color w:val="auto"/>
                <w:sz w:val="18"/>
              </w:rPr>
              <w:t>Skytrac</w:t>
            </w:r>
            <w:r>
              <w:rPr>
                <w:rStyle w:val="24"/>
                <w:rFonts w:hint="eastAsia" w:ascii="ＭＳ 明朝" w:hAnsi="ＭＳ 明朝" w:eastAsia="ＭＳ 明朝"/>
                <w:color w:val="auto"/>
                <w:sz w:val="18"/>
              </w:rPr>
              <w:t>社製</w:t>
            </w:r>
            <w:r>
              <w:rPr>
                <w:rStyle w:val="24"/>
                <w:rFonts w:hint="eastAsia" w:ascii="ＭＳ 明朝" w:hAnsi="ＭＳ 明朝" w:eastAsia="ＭＳ 明朝"/>
                <w:color w:val="auto"/>
                <w:sz w:val="18"/>
              </w:rPr>
              <w:t xml:space="preserve"> SDL-350</w:t>
            </w:r>
            <w:r>
              <w:rPr>
                <w:rStyle w:val="24"/>
                <w:rFonts w:hint="eastAsia" w:ascii="ＭＳ 明朝" w:hAnsi="ＭＳ 明朝" w:eastAsia="ＭＳ 明朝"/>
                <w:color w:val="auto"/>
                <w:sz w:val="18"/>
              </w:rPr>
              <w:t>又は同等品以上（テレホンアダプタ・機内</w:t>
            </w:r>
            <w:r>
              <w:rPr>
                <w:rStyle w:val="24"/>
                <w:rFonts w:hint="eastAsia" w:ascii="ＭＳ 明朝" w:hAnsi="ＭＳ 明朝" w:eastAsia="ＭＳ 明朝"/>
                <w:color w:val="auto"/>
                <w:sz w:val="18"/>
              </w:rPr>
              <w:t>Wi-Fi</w:t>
            </w:r>
            <w:r>
              <w:rPr>
                <w:rStyle w:val="24"/>
                <w:rFonts w:hint="eastAsia" w:ascii="ＭＳ 明朝" w:hAnsi="ＭＳ 明朝" w:eastAsia="ＭＳ 明朝"/>
                <w:color w:val="auto"/>
                <w:sz w:val="18"/>
              </w:rPr>
              <w:t>アンテナ・機外</w:t>
            </w:r>
            <w:r>
              <w:rPr>
                <w:rStyle w:val="24"/>
                <w:rFonts w:hint="eastAsia" w:ascii="ＭＳ 明朝" w:hAnsi="ＭＳ 明朝" w:eastAsia="ＭＳ 明朝"/>
                <w:color w:val="auto"/>
                <w:sz w:val="18"/>
              </w:rPr>
              <w:t>LTE</w:t>
            </w:r>
            <w:r>
              <w:rPr>
                <w:rStyle w:val="24"/>
                <w:rFonts w:hint="eastAsia" w:ascii="ＭＳ 明朝" w:hAnsi="ＭＳ 明朝" w:eastAsia="ＭＳ 明朝"/>
                <w:color w:val="auto"/>
                <w:sz w:val="18"/>
              </w:rPr>
              <w:t>アンテナ含む）。</w:t>
            </w:r>
          </w:p>
          <w:p>
            <w:pPr>
              <w:pStyle w:val="0"/>
              <w:spacing w:line="240" w:lineRule="exact"/>
              <w:rPr>
                <w:rStyle w:val="24"/>
                <w:rFonts w:hint="eastAsia" w:ascii="ＭＳ 明朝" w:hAnsi="ＭＳ 明朝" w:eastAsia="ＭＳ 明朝"/>
                <w:color w:val="auto"/>
                <w:sz w:val="18"/>
              </w:rPr>
            </w:pPr>
            <w:r>
              <w:rPr>
                <w:rStyle w:val="24"/>
                <w:rFonts w:hint="eastAsia" w:ascii="ＭＳ 明朝" w:hAnsi="ＭＳ 明朝" w:eastAsia="ＭＳ 明朝"/>
                <w:color w:val="auto"/>
                <w:sz w:val="18"/>
              </w:rPr>
              <w:t>イリジウム衛星通信用アンテナは、安定した通信を確保できるよう、可能な限り遮蔽物がなく衛星との見通しを確保できる場所に設置すること。</w:t>
            </w:r>
          </w:p>
          <w:p>
            <w:pPr>
              <w:pStyle w:val="0"/>
              <w:spacing w:line="240" w:lineRule="exact"/>
              <w:rPr>
                <w:rStyle w:val="24"/>
                <w:rFonts w:hint="eastAsia" w:ascii="ＭＳ 明朝" w:hAnsi="ＭＳ 明朝" w:eastAsia="ＭＳ 明朝"/>
                <w:color w:val="auto"/>
                <w:sz w:val="18"/>
              </w:rPr>
            </w:pPr>
            <w:r>
              <w:rPr>
                <w:rStyle w:val="24"/>
                <w:rFonts w:hint="eastAsia" w:ascii="ＭＳ 明朝" w:hAnsi="ＭＳ 明朝" w:eastAsia="ＭＳ 明朝"/>
                <w:color w:val="auto"/>
                <w:sz w:val="18"/>
              </w:rPr>
              <w:t>客室に</w:t>
            </w:r>
            <w:r>
              <w:rPr>
                <w:rStyle w:val="24"/>
                <w:rFonts w:hint="eastAsia" w:ascii="ＭＳ 明朝" w:hAnsi="ＭＳ 明朝" w:eastAsia="ＭＳ 明朝"/>
                <w:color w:val="auto"/>
                <w:sz w:val="18"/>
              </w:rPr>
              <w:t>IP</w:t>
            </w:r>
            <w:r>
              <w:rPr>
                <w:rStyle w:val="24"/>
                <w:rFonts w:hint="eastAsia" w:ascii="ＭＳ 明朝" w:hAnsi="ＭＳ 明朝" w:eastAsia="ＭＳ 明朝"/>
                <w:color w:val="auto"/>
                <w:sz w:val="18"/>
              </w:rPr>
              <w:t>通信のサービス用</w:t>
            </w:r>
            <w:r>
              <w:rPr>
                <w:rStyle w:val="24"/>
                <w:rFonts w:hint="eastAsia" w:ascii="ＭＳ 明朝" w:hAnsi="ＭＳ 明朝" w:eastAsia="ＭＳ 明朝"/>
                <w:color w:val="auto"/>
                <w:sz w:val="18"/>
              </w:rPr>
              <w:t>LAN</w:t>
            </w:r>
            <w:r>
              <w:rPr>
                <w:rStyle w:val="24"/>
                <w:rFonts w:hint="eastAsia" w:ascii="ＭＳ 明朝" w:hAnsi="ＭＳ 明朝" w:eastAsia="ＭＳ 明朝"/>
                <w:color w:val="auto"/>
                <w:sz w:val="18"/>
              </w:rPr>
              <w:t>ポート</w:t>
            </w:r>
            <w:r>
              <w:rPr>
                <w:rStyle w:val="24"/>
                <w:rFonts w:hint="eastAsia" w:ascii="ＭＳ 明朝" w:hAnsi="ＭＳ 明朝" w:eastAsia="ＭＳ 明朝"/>
                <w:color w:val="auto"/>
                <w:sz w:val="18"/>
              </w:rPr>
              <w:t>(1</w:t>
            </w:r>
            <w:r>
              <w:rPr>
                <w:rStyle w:val="24"/>
                <w:rFonts w:hint="eastAsia" w:ascii="ＭＳ 明朝" w:hAnsi="ＭＳ 明朝" w:eastAsia="ＭＳ 明朝"/>
                <w:color w:val="auto"/>
                <w:sz w:val="18"/>
              </w:rPr>
              <w:t>口</w:t>
            </w:r>
            <w:r>
              <w:rPr>
                <w:rStyle w:val="24"/>
                <w:rFonts w:hint="eastAsia" w:ascii="ＭＳ 明朝" w:hAnsi="ＭＳ 明朝" w:eastAsia="ＭＳ 明朝"/>
                <w:color w:val="auto"/>
                <w:sz w:val="18"/>
              </w:rPr>
              <w:t>)</w:t>
            </w:r>
            <w:r>
              <w:rPr>
                <w:rStyle w:val="24"/>
                <w:rFonts w:hint="eastAsia" w:ascii="ＭＳ 明朝" w:hAnsi="ＭＳ 明朝" w:eastAsia="ＭＳ 明朝"/>
                <w:color w:val="auto"/>
                <w:sz w:val="18"/>
              </w:rPr>
              <w:t>及び衛星電話のメンテナンス用</w:t>
            </w:r>
            <w:r>
              <w:rPr>
                <w:rStyle w:val="24"/>
                <w:rFonts w:hint="eastAsia" w:ascii="ＭＳ 明朝" w:hAnsi="ＭＳ 明朝" w:eastAsia="ＭＳ 明朝"/>
                <w:color w:val="auto"/>
                <w:sz w:val="18"/>
              </w:rPr>
              <w:t>LAN</w:t>
            </w:r>
            <w:r>
              <w:rPr>
                <w:rStyle w:val="24"/>
                <w:rFonts w:hint="eastAsia" w:ascii="ＭＳ 明朝" w:hAnsi="ＭＳ 明朝" w:eastAsia="ＭＳ 明朝"/>
                <w:color w:val="auto"/>
                <w:sz w:val="18"/>
              </w:rPr>
              <w:t>ポート</w:t>
            </w:r>
            <w:r>
              <w:rPr>
                <w:rStyle w:val="24"/>
                <w:rFonts w:hint="eastAsia" w:ascii="ＭＳ 明朝" w:hAnsi="ＭＳ 明朝" w:eastAsia="ＭＳ 明朝"/>
                <w:color w:val="auto"/>
                <w:sz w:val="18"/>
              </w:rPr>
              <w:t>(1</w:t>
            </w:r>
            <w:r>
              <w:rPr>
                <w:rStyle w:val="24"/>
                <w:rFonts w:hint="eastAsia" w:ascii="ＭＳ 明朝" w:hAnsi="ＭＳ 明朝" w:eastAsia="ＭＳ 明朝"/>
                <w:color w:val="auto"/>
                <w:sz w:val="18"/>
              </w:rPr>
              <w:t>口</w:t>
            </w:r>
            <w:r>
              <w:rPr>
                <w:rStyle w:val="24"/>
                <w:rFonts w:hint="eastAsia" w:ascii="ＭＳ 明朝" w:hAnsi="ＭＳ 明朝" w:eastAsia="ＭＳ 明朝"/>
                <w:color w:val="auto"/>
                <w:sz w:val="18"/>
              </w:rPr>
              <w:t>)</w:t>
            </w:r>
            <w:r>
              <w:rPr>
                <w:rStyle w:val="24"/>
                <w:rFonts w:hint="eastAsia" w:ascii="ＭＳ 明朝" w:hAnsi="ＭＳ 明朝" w:eastAsia="ＭＳ 明朝"/>
                <w:color w:val="auto"/>
                <w:sz w:val="18"/>
              </w:rPr>
              <w:t>を設置すること。</w:t>
            </w:r>
          </w:p>
          <w:p>
            <w:pPr>
              <w:pStyle w:val="0"/>
              <w:spacing w:line="240" w:lineRule="exact"/>
              <w:rPr>
                <w:rStyle w:val="24"/>
                <w:rFonts w:hint="eastAsia" w:ascii="ＭＳ 明朝" w:hAnsi="ＭＳ 明朝" w:eastAsia="ＭＳ 明朝"/>
                <w:color w:val="auto"/>
                <w:sz w:val="18"/>
              </w:rPr>
            </w:pPr>
            <w:r>
              <w:rPr>
                <w:rStyle w:val="24"/>
                <w:rFonts w:hint="eastAsia" w:ascii="ＭＳ 明朝" w:hAnsi="ＭＳ 明朝" w:eastAsia="ＭＳ 明朝"/>
                <w:color w:val="auto"/>
                <w:sz w:val="18"/>
              </w:rPr>
              <w:t>電話機能は乗員通話装置（</w:t>
            </w:r>
            <w:r>
              <w:rPr>
                <w:rStyle w:val="24"/>
                <w:rFonts w:hint="eastAsia" w:ascii="ＭＳ 明朝" w:hAnsi="ＭＳ 明朝" w:eastAsia="ＭＳ 明朝"/>
                <w:color w:val="auto"/>
                <w:sz w:val="18"/>
              </w:rPr>
              <w:t>ICS</w:t>
            </w:r>
            <w:r>
              <w:rPr>
                <w:rStyle w:val="24"/>
                <w:rFonts w:hint="eastAsia" w:ascii="ＭＳ 明朝" w:hAnsi="ＭＳ 明朝" w:eastAsia="ＭＳ 明朝"/>
                <w:color w:val="auto"/>
                <w:sz w:val="18"/>
              </w:rPr>
              <w:t>）を介し、ヘッドセットにて通話できること。</w:t>
            </w:r>
          </w:p>
          <w:p>
            <w:pPr>
              <w:pStyle w:val="0"/>
              <w:spacing w:line="240" w:lineRule="exact"/>
              <w:rPr>
                <w:rStyle w:val="24"/>
                <w:rFonts w:hint="eastAsia" w:ascii="ＭＳ 明朝" w:hAnsi="ＭＳ 明朝" w:eastAsia="ＭＳ 明朝"/>
                <w:color w:val="auto"/>
                <w:sz w:val="18"/>
              </w:rPr>
            </w:pPr>
            <w:r>
              <w:rPr>
                <w:rStyle w:val="24"/>
                <w:rFonts w:hint="eastAsia" w:ascii="ＭＳ 明朝" w:hAnsi="ＭＳ 明朝" w:eastAsia="ＭＳ 明朝"/>
                <w:color w:val="auto"/>
                <w:sz w:val="18"/>
              </w:rPr>
              <w:t>衛星電話通話時はヘッドセットのマイクが</w:t>
            </w:r>
            <w:r>
              <w:rPr>
                <w:rStyle w:val="24"/>
                <w:rFonts w:hint="eastAsia" w:ascii="ＭＳ 明朝" w:hAnsi="ＭＳ 明朝" w:eastAsia="ＭＳ 明朝"/>
                <w:color w:val="auto"/>
                <w:sz w:val="18"/>
              </w:rPr>
              <w:t>MIC HOT</w:t>
            </w:r>
            <w:r>
              <w:rPr>
                <w:rStyle w:val="24"/>
                <w:rFonts w:hint="eastAsia" w:ascii="ＭＳ 明朝" w:hAnsi="ＭＳ 明朝" w:eastAsia="ＭＳ 明朝"/>
                <w:color w:val="auto"/>
                <w:sz w:val="18"/>
              </w:rPr>
              <w:t>となること。</w:t>
            </w:r>
          </w:p>
          <w:p>
            <w:pPr>
              <w:pStyle w:val="0"/>
              <w:spacing w:line="240" w:lineRule="exact"/>
              <w:rPr>
                <w:rStyle w:val="24"/>
                <w:rFonts w:hint="eastAsia" w:ascii="ＭＳ 明朝" w:hAnsi="ＭＳ 明朝" w:eastAsia="ＭＳ 明朝"/>
                <w:color w:val="auto"/>
                <w:sz w:val="18"/>
              </w:rPr>
            </w:pPr>
            <w:r>
              <w:rPr>
                <w:rStyle w:val="24"/>
                <w:rFonts w:hint="eastAsia" w:ascii="ＭＳ 明朝" w:hAnsi="ＭＳ 明朝" w:eastAsia="ＭＳ 明朝"/>
                <w:color w:val="auto"/>
                <w:sz w:val="18"/>
              </w:rPr>
              <w:t>計器盤に着信ランプを設置し、衛星電話の着信を覚知できること。</w:t>
            </w:r>
          </w:p>
          <w:p>
            <w:pPr>
              <w:pStyle w:val="0"/>
              <w:spacing w:line="240" w:lineRule="exact"/>
              <w:rPr>
                <w:rFonts w:hint="default"/>
                <w:sz w:val="18"/>
              </w:rPr>
            </w:pPr>
            <w:r>
              <w:rPr>
                <w:rStyle w:val="24"/>
                <w:rFonts w:hint="eastAsia" w:ascii="ＭＳ 明朝" w:hAnsi="ＭＳ 明朝" w:eastAsia="ＭＳ 明朝"/>
                <w:color w:val="auto"/>
                <w:sz w:val="18"/>
              </w:rPr>
              <w:t>PTT</w:t>
            </w:r>
            <w:r>
              <w:rPr>
                <w:rStyle w:val="24"/>
                <w:rFonts w:hint="eastAsia" w:ascii="ＭＳ 明朝" w:hAnsi="ＭＳ 明朝" w:eastAsia="ＭＳ 明朝"/>
                <w:color w:val="auto"/>
                <w:sz w:val="18"/>
              </w:rPr>
              <w:t>使用時は</w:t>
            </w:r>
            <w:r>
              <w:rPr>
                <w:rStyle w:val="24"/>
                <w:rFonts w:hint="eastAsia" w:ascii="ＭＳ 明朝" w:hAnsi="ＭＳ 明朝" w:eastAsia="ＭＳ 明朝"/>
                <w:color w:val="auto"/>
                <w:sz w:val="18"/>
              </w:rPr>
              <w:t>PTT</w:t>
            </w:r>
            <w:r>
              <w:rPr>
                <w:rStyle w:val="24"/>
                <w:rFonts w:hint="eastAsia" w:ascii="ＭＳ 明朝" w:hAnsi="ＭＳ 明朝" w:eastAsia="ＭＳ 明朝"/>
                <w:color w:val="auto"/>
                <w:sz w:val="18"/>
              </w:rPr>
              <w:t>（</w:t>
            </w:r>
            <w:r>
              <w:rPr>
                <w:rStyle w:val="24"/>
                <w:rFonts w:hint="eastAsia" w:ascii="ＭＳ 明朝" w:hAnsi="ＭＳ 明朝" w:eastAsia="ＭＳ 明朝"/>
                <w:color w:val="auto"/>
                <w:sz w:val="18"/>
              </w:rPr>
              <w:t>Press To Talk</w:t>
            </w:r>
            <w:r>
              <w:rPr>
                <w:rStyle w:val="24"/>
                <w:rFonts w:hint="eastAsia" w:ascii="ＭＳ 明朝" w:hAnsi="ＭＳ 明朝" w:eastAsia="ＭＳ 明朝"/>
                <w:color w:val="auto"/>
                <w:sz w:val="18"/>
              </w:rPr>
              <w:t>）スイッチを押下して、発話できること。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12</w:t>
            </w:r>
          </w:p>
        </w:tc>
        <w:tc>
          <w:tcPr>
            <w:tcW w:w="2268"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動態管理システム</w:t>
            </w:r>
          </w:p>
        </w:tc>
        <w:tc>
          <w:tcPr>
            <w:tcW w:w="850"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Style w:val="24"/>
                <w:rFonts w:hint="eastAsia" w:ascii="ＭＳ 明朝" w:hAnsi="ＭＳ 明朝" w:eastAsia="ＭＳ 明朝"/>
                <w:color w:val="auto"/>
                <w:sz w:val="18"/>
              </w:rPr>
            </w:pPr>
            <w:r>
              <w:rPr>
                <w:rStyle w:val="24"/>
                <w:rFonts w:hint="eastAsia" w:ascii="ＭＳ 明朝" w:hAnsi="ＭＳ 明朝" w:eastAsia="ＭＳ 明朝"/>
                <w:color w:val="auto"/>
                <w:sz w:val="18"/>
              </w:rPr>
              <w:t>ナビコムアビエーション社製</w:t>
            </w:r>
            <w:r>
              <w:rPr>
                <w:rStyle w:val="24"/>
                <w:rFonts w:hint="eastAsia" w:ascii="ＭＳ 明朝" w:hAnsi="ＭＳ 明朝" w:eastAsia="ＭＳ 明朝"/>
                <w:color w:val="auto"/>
                <w:sz w:val="18"/>
              </w:rPr>
              <w:t xml:space="preserve"> </w:t>
            </w:r>
            <w:r>
              <w:rPr>
                <w:rStyle w:val="24"/>
                <w:rFonts w:hint="eastAsia" w:ascii="ＭＳ 明朝" w:hAnsi="ＭＳ 明朝" w:eastAsia="ＭＳ 明朝"/>
                <w:color w:val="auto"/>
                <w:sz w:val="18"/>
              </w:rPr>
              <w:t>地図情報表示装置</w:t>
            </w:r>
            <w:r>
              <w:rPr>
                <w:rStyle w:val="24"/>
                <w:rFonts w:hint="eastAsia" w:ascii="ＭＳ 明朝" w:hAnsi="ＭＳ 明朝" w:eastAsia="ＭＳ 明朝"/>
                <w:color w:val="auto"/>
                <w:sz w:val="18"/>
              </w:rPr>
              <w:t>NMS-01S-2N</w:t>
            </w:r>
            <w:r>
              <w:rPr>
                <w:rStyle w:val="24"/>
                <w:rFonts w:hint="eastAsia" w:ascii="ＭＳ 明朝" w:hAnsi="ＭＳ 明朝" w:eastAsia="ＭＳ 明朝"/>
                <w:color w:val="auto"/>
                <w:sz w:val="18"/>
              </w:rPr>
              <w:t>又は同等品以上（リモートコントローラー動画受信用</w:t>
            </w:r>
            <w:r>
              <w:rPr>
                <w:rStyle w:val="24"/>
                <w:rFonts w:hint="eastAsia" w:ascii="ＭＳ 明朝" w:hAnsi="ＭＳ 明朝" w:eastAsia="ＭＳ 明朝"/>
                <w:color w:val="auto"/>
                <w:sz w:val="18"/>
              </w:rPr>
              <w:t>PC</w:t>
            </w:r>
            <w:r>
              <w:rPr>
                <w:rStyle w:val="24"/>
                <w:rFonts w:hint="eastAsia" w:ascii="ＭＳ 明朝" w:hAnsi="ＭＳ 明朝" w:eastAsia="ＭＳ 明朝"/>
                <w:color w:val="auto"/>
                <w:sz w:val="18"/>
              </w:rPr>
              <w:t>を含む。）ヘリテレ映像をイリジウム衛星回線で伝送できること。操縦士席、客室のいずれのディスプレイにも表示すること。</w:t>
            </w:r>
          </w:p>
          <w:p>
            <w:pPr>
              <w:pStyle w:val="0"/>
              <w:spacing w:line="240" w:lineRule="exact"/>
              <w:rPr>
                <w:rStyle w:val="24"/>
                <w:rFonts w:hint="eastAsia" w:ascii="ＭＳ 明朝" w:hAnsi="ＭＳ 明朝" w:eastAsia="ＭＳ 明朝"/>
                <w:color w:val="auto"/>
                <w:sz w:val="18"/>
              </w:rPr>
            </w:pPr>
            <w:r>
              <w:rPr>
                <w:rStyle w:val="24"/>
                <w:rFonts w:hint="eastAsia" w:ascii="ＭＳ 明朝" w:hAnsi="ＭＳ 明朝" w:eastAsia="ＭＳ 明朝"/>
                <w:color w:val="auto"/>
                <w:sz w:val="18"/>
              </w:rPr>
              <w:t>客室にはタッチパネルディスプレイを設置し、地図情報表示装置を操作できること。</w:t>
            </w:r>
          </w:p>
          <w:p>
            <w:pPr>
              <w:pStyle w:val="0"/>
              <w:spacing w:line="240" w:lineRule="exact"/>
              <w:rPr>
                <w:rStyle w:val="24"/>
                <w:rFonts w:hint="eastAsia" w:ascii="ＭＳ 明朝" w:hAnsi="ＭＳ 明朝" w:eastAsia="ＭＳ 明朝"/>
                <w:color w:val="auto"/>
                <w:sz w:val="18"/>
              </w:rPr>
            </w:pPr>
            <w:r>
              <w:rPr>
                <w:rStyle w:val="24"/>
                <w:rFonts w:hint="eastAsia" w:ascii="ＭＳ 明朝" w:hAnsi="ＭＳ 明朝" w:eastAsia="ＭＳ 明朝"/>
                <w:color w:val="auto"/>
                <w:sz w:val="18"/>
              </w:rPr>
              <w:t>NMS-01S-2N</w:t>
            </w:r>
            <w:r>
              <w:rPr>
                <w:rStyle w:val="24"/>
                <w:rFonts w:hint="eastAsia" w:ascii="ＭＳ 明朝" w:hAnsi="ＭＳ 明朝" w:eastAsia="ＭＳ 明朝"/>
                <w:color w:val="auto"/>
                <w:sz w:val="18"/>
              </w:rPr>
              <w:t>の動画伝送機能を利用して、イリジウム衛星電話を介し、地上の動画受信用</w:t>
            </w:r>
            <w:r>
              <w:rPr>
                <w:rStyle w:val="24"/>
                <w:rFonts w:hint="eastAsia" w:ascii="ＭＳ 明朝" w:hAnsi="ＭＳ 明朝" w:eastAsia="ＭＳ 明朝"/>
                <w:color w:val="auto"/>
                <w:sz w:val="18"/>
              </w:rPr>
              <w:t>PC</w:t>
            </w:r>
            <w:r>
              <w:rPr>
                <w:rStyle w:val="24"/>
                <w:rFonts w:hint="eastAsia" w:ascii="ＭＳ 明朝" w:hAnsi="ＭＳ 明朝" w:eastAsia="ＭＳ 明朝"/>
                <w:color w:val="auto"/>
                <w:sz w:val="18"/>
              </w:rPr>
              <w:t>（ナビコムアビエーション社製　</w:t>
            </w:r>
            <w:r>
              <w:rPr>
                <w:rStyle w:val="24"/>
                <w:rFonts w:hint="eastAsia" w:ascii="ＭＳ 明朝" w:hAnsi="ＭＳ 明朝" w:eastAsia="ＭＳ 明朝"/>
                <w:color w:val="auto"/>
                <w:sz w:val="18"/>
              </w:rPr>
              <w:t>FDM-300</w:t>
            </w:r>
            <w:r>
              <w:rPr>
                <w:rStyle w:val="24"/>
                <w:rFonts w:hint="eastAsia" w:ascii="ＭＳ 明朝" w:hAnsi="ＭＳ 明朝" w:eastAsia="ＭＳ 明朝"/>
                <w:color w:val="auto"/>
                <w:sz w:val="18"/>
              </w:rPr>
              <w:t>同等品以上）に動画が送れること。</w:t>
            </w:r>
          </w:p>
          <w:p>
            <w:pPr>
              <w:pStyle w:val="0"/>
              <w:spacing w:line="240" w:lineRule="exact"/>
              <w:rPr>
                <w:rStyle w:val="24"/>
                <w:rFonts w:hint="eastAsia" w:ascii="ＭＳ 明朝" w:hAnsi="ＭＳ 明朝" w:eastAsia="ＭＳ 明朝"/>
                <w:color w:val="auto"/>
                <w:sz w:val="18"/>
              </w:rPr>
            </w:pPr>
            <w:r>
              <w:rPr>
                <w:rStyle w:val="24"/>
                <w:rFonts w:hint="eastAsia" w:ascii="ＭＳ 明朝" w:hAnsi="ＭＳ 明朝" w:eastAsia="ＭＳ 明朝"/>
                <w:color w:val="auto"/>
                <w:sz w:val="18"/>
              </w:rPr>
              <w:t>ビデオスイッチャーを客室内に設置し、映像ソース（</w:t>
            </w:r>
            <w:r>
              <w:rPr>
                <w:rStyle w:val="24"/>
                <w:rFonts w:hint="eastAsia" w:ascii="ＭＳ 明朝" w:hAnsi="ＭＳ 明朝" w:eastAsia="ＭＳ 明朝"/>
                <w:color w:val="auto"/>
                <w:sz w:val="18"/>
              </w:rPr>
              <w:t>AUX/</w:t>
            </w:r>
            <w:r>
              <w:rPr>
                <w:rStyle w:val="24"/>
                <w:rFonts w:hint="eastAsia" w:ascii="ＭＳ 明朝" w:hAnsi="ＭＳ 明朝" w:eastAsia="ＭＳ 明朝"/>
                <w:color w:val="auto"/>
                <w:sz w:val="18"/>
              </w:rPr>
              <w:t>ホイストカメラ</w:t>
            </w:r>
            <w:r>
              <w:rPr>
                <w:rStyle w:val="24"/>
                <w:rFonts w:hint="eastAsia" w:ascii="ＭＳ 明朝" w:hAnsi="ＭＳ 明朝" w:eastAsia="ＭＳ 明朝"/>
                <w:color w:val="auto"/>
                <w:sz w:val="18"/>
              </w:rPr>
              <w:t>/</w:t>
            </w:r>
            <w:r>
              <w:rPr>
                <w:rStyle w:val="24"/>
                <w:rFonts w:hint="eastAsia" w:ascii="ＭＳ 明朝" w:hAnsi="ＭＳ 明朝" w:eastAsia="ＭＳ 明朝"/>
                <w:color w:val="auto"/>
                <w:sz w:val="18"/>
              </w:rPr>
              <w:t>機外カメラ）を選択出来ること。</w:t>
            </w:r>
          </w:p>
          <w:p>
            <w:pPr>
              <w:pStyle w:val="0"/>
              <w:spacing w:line="240" w:lineRule="exact"/>
              <w:rPr>
                <w:rFonts w:hint="default"/>
                <w:sz w:val="18"/>
              </w:rPr>
            </w:pPr>
            <w:r>
              <w:rPr>
                <w:rStyle w:val="24"/>
                <w:rFonts w:hint="eastAsia" w:ascii="ＭＳ 明朝" w:hAnsi="ＭＳ 明朝" w:eastAsia="ＭＳ 明朝"/>
                <w:color w:val="auto"/>
                <w:sz w:val="18"/>
              </w:rPr>
              <w:t>総務省消防庁が運用しているヘリコプター動態管理システム（</w:t>
            </w:r>
            <w:r>
              <w:rPr>
                <w:rStyle w:val="24"/>
                <w:rFonts w:hint="eastAsia" w:ascii="ＭＳ 明朝" w:hAnsi="ＭＳ 明朝" w:eastAsia="ＭＳ 明朝"/>
                <w:color w:val="auto"/>
                <w:sz w:val="18"/>
              </w:rPr>
              <w:t>IMS-WEB</w:t>
            </w:r>
            <w:r>
              <w:rPr>
                <w:rStyle w:val="24"/>
                <w:rFonts w:hint="eastAsia" w:ascii="ＭＳ 明朝" w:hAnsi="ＭＳ 明朝" w:eastAsia="ＭＳ 明朝"/>
                <w:color w:val="auto"/>
                <w:sz w:val="18"/>
              </w:rPr>
              <w:t>）と連携できること。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13</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航空交通管制用無線電話</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2</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製造会社の仕様による。</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14</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ＶＯＲ／ＩＬＳ受信装置</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2</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製造会社の仕様による。</w:t>
            </w:r>
          </w:p>
        </w:tc>
        <w:tc>
          <w:tcPr>
            <w:tcW w:w="2111" w:type="dxa"/>
            <w:tcBorders>
              <w:top w:val="single" w:color="auto" w:sz="4"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15</w:t>
            </w:r>
          </w:p>
        </w:tc>
        <w:tc>
          <w:tcPr>
            <w:tcW w:w="2268"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航空交通管制用自動応答装置（モードＳ対応）</w:t>
            </w:r>
          </w:p>
        </w:tc>
        <w:tc>
          <w:tcPr>
            <w:tcW w:w="850"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製造会社の仕様による。</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16</w:t>
            </w:r>
          </w:p>
        </w:tc>
        <w:tc>
          <w:tcPr>
            <w:tcW w:w="2268"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距離測定装置（ＤＭＥ）</w:t>
            </w:r>
          </w:p>
        </w:tc>
        <w:tc>
          <w:tcPr>
            <w:tcW w:w="850"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製造会社の仕様による。</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17</w:t>
            </w:r>
          </w:p>
        </w:tc>
        <w:tc>
          <w:tcPr>
            <w:tcW w:w="2268"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予備姿勢指示装置</w:t>
            </w:r>
          </w:p>
        </w:tc>
        <w:tc>
          <w:tcPr>
            <w:tcW w:w="850"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製造会社の仕様による。</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18</w:t>
            </w:r>
          </w:p>
        </w:tc>
        <w:tc>
          <w:tcPr>
            <w:tcW w:w="2268"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電波高度計</w:t>
            </w:r>
          </w:p>
        </w:tc>
        <w:tc>
          <w:tcPr>
            <w:tcW w:w="850"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2</w:t>
            </w:r>
            <w:r>
              <w:rPr>
                <w:rFonts w:hint="eastAsia" w:ascii="ＭＳ 明朝" w:hAnsi="ＭＳ 明朝"/>
                <w:sz w:val="18"/>
              </w:rPr>
              <w:t>式</w:t>
            </w:r>
          </w:p>
        </w:tc>
        <w:tc>
          <w:tcPr>
            <w:tcW w:w="4073"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製造会社の仕様による。</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19</w:t>
            </w:r>
          </w:p>
        </w:tc>
        <w:tc>
          <w:tcPr>
            <w:tcW w:w="2268"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航空機用救命無線機</w:t>
            </w:r>
          </w:p>
        </w:tc>
        <w:tc>
          <w:tcPr>
            <w:tcW w:w="850"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法定数</w:t>
            </w:r>
          </w:p>
        </w:tc>
        <w:tc>
          <w:tcPr>
            <w:tcW w:w="4073"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Style w:val="24"/>
                <w:rFonts w:hint="eastAsia" w:ascii="ＭＳ 明朝" w:hAnsi="ＭＳ 明朝" w:eastAsia="ＭＳ 明朝"/>
                <w:color w:val="auto"/>
                <w:sz w:val="18"/>
              </w:rPr>
              <w:t>製造会社の仕様による。航空法施行規則　</w:t>
            </w:r>
            <w:r>
              <w:rPr>
                <w:rStyle w:val="24"/>
                <w:rFonts w:hint="eastAsia" w:ascii="ＭＳ 明朝" w:hAnsi="ＭＳ 明朝" w:eastAsia="ＭＳ 明朝"/>
                <w:color w:val="auto"/>
                <w:sz w:val="18"/>
              </w:rPr>
              <w:t>150</w:t>
            </w:r>
            <w:r>
              <w:rPr>
                <w:rStyle w:val="24"/>
                <w:rFonts w:hint="eastAsia" w:ascii="ＭＳ 明朝" w:hAnsi="ＭＳ 明朝" w:eastAsia="ＭＳ 明朝"/>
                <w:color w:val="auto"/>
                <w:sz w:val="18"/>
              </w:rPr>
              <w:t>条</w:t>
            </w:r>
            <w:r>
              <w:rPr>
                <w:rStyle w:val="24"/>
                <w:rFonts w:hint="eastAsia" w:ascii="ＭＳ 明朝" w:hAnsi="ＭＳ 明朝" w:eastAsia="ＭＳ 明朝"/>
                <w:color w:val="auto"/>
                <w:sz w:val="18"/>
              </w:rPr>
              <w:t>4</w:t>
            </w:r>
            <w:r>
              <w:rPr>
                <w:rStyle w:val="24"/>
                <w:rFonts w:hint="eastAsia" w:ascii="ＭＳ 明朝" w:hAnsi="ＭＳ 明朝" w:eastAsia="ＭＳ 明朝"/>
                <w:color w:val="auto"/>
                <w:sz w:val="18"/>
              </w:rPr>
              <w:t>項　表二イに規定するものであること。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none" w:color="auto" w:sz="0"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20</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電子式飛行録音再生装置（</w:t>
            </w:r>
            <w:r>
              <w:rPr>
                <w:rFonts w:hint="eastAsia" w:ascii="ＭＳ 明朝" w:hAnsi="ＭＳ 明朝"/>
                <w:sz w:val="18"/>
              </w:rPr>
              <w:t>CVR/FDR</w:t>
            </w:r>
            <w:r>
              <w:rPr>
                <w:rFonts w:hint="eastAsia" w:ascii="ＭＳ 明朝" w:hAnsi="ＭＳ 明朝"/>
                <w:sz w:val="18"/>
              </w:rPr>
              <w:t>）</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製造会社の仕様による。</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22"/>
              </w:rPr>
            </w:pPr>
            <w:r>
              <w:rPr>
                <w:rFonts w:hint="eastAsia" w:ascii="ＭＳ 明朝" w:hAnsi="ＭＳ 明朝"/>
                <w:sz w:val="18"/>
              </w:rPr>
              <w:t>21</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22"/>
              </w:rPr>
            </w:pPr>
            <w:r>
              <w:rPr>
                <w:rFonts w:hint="eastAsia" w:ascii="ＭＳ 明朝" w:hAnsi="ＭＳ 明朝"/>
                <w:sz w:val="18"/>
              </w:rPr>
              <w:t>空中衝突防止警告装置</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22"/>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22"/>
              </w:rPr>
            </w:pPr>
            <w:r>
              <w:rPr>
                <w:rFonts w:hint="eastAsia" w:ascii="ＭＳ 明朝" w:hAnsi="ＭＳ 明朝"/>
                <w:sz w:val="18"/>
              </w:rPr>
              <w:t>製造会社の仕様による。</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22"/>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22"/>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22"/>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22"/>
              </w:rPr>
            </w:pPr>
          </w:p>
        </w:tc>
        <w:tc>
          <w:tcPr>
            <w:tcW w:w="471" w:type="dxa"/>
            <w:vAlign w:val="center"/>
          </w:tcPr>
          <w:p>
            <w:pPr>
              <w:pStyle w:val="0"/>
              <w:spacing w:line="240" w:lineRule="exact"/>
              <w:rPr>
                <w:rFonts w:hint="default"/>
                <w:sz w:val="22"/>
              </w:rPr>
            </w:pPr>
          </w:p>
        </w:tc>
        <w:tc>
          <w:tcPr>
            <w:tcW w:w="471" w:type="dxa"/>
            <w:vAlign w:val="center"/>
          </w:tcPr>
          <w:p>
            <w:pPr>
              <w:pStyle w:val="0"/>
              <w:spacing w:line="240" w:lineRule="exact"/>
              <w:rPr>
                <w:rFonts w:hint="default"/>
                <w:sz w:val="22"/>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22"/>
              </w:rPr>
            </w:pPr>
            <w:r>
              <w:rPr>
                <w:rFonts w:hint="eastAsia" w:ascii="ＭＳ 明朝" w:hAnsi="ＭＳ 明朝"/>
                <w:sz w:val="18"/>
              </w:rPr>
              <w:t>22</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22"/>
              </w:rPr>
            </w:pPr>
            <w:r>
              <w:rPr>
                <w:rFonts w:hint="eastAsia" w:ascii="ＭＳ 明朝" w:hAnsi="ＭＳ 明朝"/>
                <w:sz w:val="18"/>
              </w:rPr>
              <w:t>対地接近警報装置</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22"/>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22"/>
              </w:rPr>
            </w:pPr>
            <w:r>
              <w:rPr>
                <w:rFonts w:hint="eastAsia" w:ascii="ＭＳ 明朝" w:hAnsi="ＭＳ 明朝"/>
                <w:sz w:val="18"/>
              </w:rPr>
              <w:t>製造会社の仕様による。</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22"/>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22"/>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22"/>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22"/>
              </w:rPr>
            </w:pPr>
          </w:p>
        </w:tc>
        <w:tc>
          <w:tcPr>
            <w:tcW w:w="471" w:type="dxa"/>
            <w:vAlign w:val="center"/>
          </w:tcPr>
          <w:p>
            <w:pPr>
              <w:pStyle w:val="0"/>
              <w:spacing w:line="240" w:lineRule="exact"/>
              <w:rPr>
                <w:rFonts w:hint="default"/>
                <w:sz w:val="22"/>
              </w:rPr>
            </w:pPr>
          </w:p>
        </w:tc>
        <w:tc>
          <w:tcPr>
            <w:tcW w:w="471" w:type="dxa"/>
            <w:vAlign w:val="center"/>
          </w:tcPr>
          <w:p>
            <w:pPr>
              <w:pStyle w:val="0"/>
              <w:spacing w:line="240" w:lineRule="exact"/>
              <w:rPr>
                <w:rFonts w:hint="default"/>
                <w:sz w:val="22"/>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22"/>
              </w:rPr>
            </w:pPr>
            <w:r>
              <w:rPr>
                <w:rFonts w:hint="eastAsia" w:ascii="ＭＳ 明朝" w:hAnsi="ＭＳ 明朝"/>
                <w:sz w:val="18"/>
              </w:rPr>
              <w:t>23</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ascii="ＭＳ 明朝" w:hAnsi="ＭＳ 明朝"/>
                <w:sz w:val="18"/>
              </w:rPr>
            </w:pPr>
            <w:r>
              <w:rPr>
                <w:rStyle w:val="24"/>
                <w:rFonts w:hint="eastAsia" w:ascii="ＭＳ 明朝" w:hAnsi="ＭＳ 明朝" w:eastAsia="ＭＳ 明朝"/>
                <w:color w:val="auto"/>
                <w:sz w:val="18"/>
              </w:rPr>
              <w:t>簡易型飛行記録装置</w:t>
            </w:r>
          </w:p>
          <w:p>
            <w:pPr>
              <w:pStyle w:val="0"/>
              <w:spacing w:line="240" w:lineRule="exact"/>
              <w:rPr>
                <w:rFonts w:hint="default"/>
                <w:sz w:val="22"/>
              </w:rPr>
            </w:pPr>
            <w:r>
              <w:rPr>
                <w:rStyle w:val="24"/>
                <w:rFonts w:hint="eastAsia" w:ascii="ＭＳ 明朝" w:hAnsi="ＭＳ 明朝" w:eastAsia="ＭＳ 明朝"/>
                <w:color w:val="auto"/>
                <w:sz w:val="18"/>
              </w:rPr>
              <w:t>（操縦席用）</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22"/>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22"/>
              </w:rPr>
            </w:pPr>
            <w:r>
              <w:rPr>
                <w:rStyle w:val="24"/>
                <w:rFonts w:hint="eastAsia" w:ascii="ＭＳ 明朝" w:hAnsi="ＭＳ 明朝" w:eastAsia="ＭＳ 明朝"/>
                <w:color w:val="auto"/>
                <w:sz w:val="18"/>
              </w:rPr>
              <w:t>製造会社の仕様による、もしくは</w:t>
            </w:r>
            <w:r>
              <w:rPr>
                <w:rStyle w:val="24"/>
                <w:rFonts w:hint="eastAsia" w:ascii="ＭＳ 明朝" w:hAnsi="ＭＳ 明朝" w:eastAsia="ＭＳ 明朝"/>
                <w:color w:val="auto"/>
                <w:sz w:val="18"/>
              </w:rPr>
              <w:t>EYE IN THE SKY</w:t>
            </w:r>
            <w:r>
              <w:rPr>
                <w:rStyle w:val="24"/>
                <w:rFonts w:hint="eastAsia" w:ascii="ＭＳ 明朝" w:hAnsi="ＭＳ 明朝" w:eastAsia="ＭＳ 明朝"/>
                <w:color w:val="auto"/>
                <w:sz w:val="18"/>
              </w:rPr>
              <w:t>社製</w:t>
            </w:r>
            <w:r>
              <w:rPr>
                <w:rStyle w:val="24"/>
                <w:rFonts w:hint="eastAsia" w:ascii="ＭＳ 明朝" w:hAnsi="ＭＳ 明朝" w:eastAsia="ＭＳ 明朝"/>
                <w:color w:val="auto"/>
                <w:sz w:val="18"/>
              </w:rPr>
              <w:t>EITS-111-000</w:t>
            </w:r>
            <w:r>
              <w:rPr>
                <w:rStyle w:val="24"/>
                <w:rFonts w:hint="eastAsia" w:ascii="ＭＳ 明朝" w:hAnsi="ＭＳ 明朝" w:eastAsia="ＭＳ 明朝"/>
                <w:color w:val="auto"/>
                <w:sz w:val="18"/>
              </w:rPr>
              <w:t>又は同等品以上であり、</w:t>
            </w:r>
            <w:r>
              <w:rPr>
                <w:rStyle w:val="24"/>
                <w:rFonts w:hint="eastAsia" w:ascii="ＭＳ 明朝" w:hAnsi="ＭＳ 明朝" w:eastAsia="ＭＳ 明朝"/>
                <w:color w:val="auto"/>
                <w:sz w:val="18"/>
              </w:rPr>
              <w:t>GPS</w:t>
            </w:r>
            <w:r>
              <w:rPr>
                <w:rStyle w:val="24"/>
                <w:rFonts w:hint="eastAsia" w:ascii="ＭＳ 明朝" w:hAnsi="ＭＳ 明朝" w:eastAsia="ＭＳ 明朝"/>
                <w:color w:val="auto"/>
                <w:sz w:val="18"/>
              </w:rPr>
              <w:t>情報より、機体速度、機体姿勢、飛行高度、飛行ルートが記録され、レビューが可能であり、及び</w:t>
            </w:r>
            <w:r>
              <w:rPr>
                <w:rStyle w:val="24"/>
                <w:rFonts w:hint="eastAsia" w:ascii="ＭＳ 明朝" w:hAnsi="ＭＳ 明朝" w:eastAsia="ＭＳ 明朝"/>
                <w:color w:val="auto"/>
                <w:sz w:val="18"/>
              </w:rPr>
              <w:t>ICS</w:t>
            </w:r>
            <w:r>
              <w:rPr>
                <w:rStyle w:val="24"/>
                <w:rFonts w:hint="eastAsia" w:ascii="ＭＳ 明朝" w:hAnsi="ＭＳ 明朝" w:eastAsia="ＭＳ 明朝"/>
                <w:color w:val="auto"/>
                <w:sz w:val="18"/>
              </w:rPr>
              <w:t>音声を同時に録音できること。記録媒体が機外に取外しができること。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22"/>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22"/>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22"/>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22"/>
              </w:rPr>
            </w:pPr>
          </w:p>
        </w:tc>
        <w:tc>
          <w:tcPr>
            <w:tcW w:w="471" w:type="dxa"/>
            <w:vAlign w:val="center"/>
          </w:tcPr>
          <w:p>
            <w:pPr>
              <w:pStyle w:val="0"/>
              <w:spacing w:line="240" w:lineRule="exact"/>
              <w:rPr>
                <w:rFonts w:hint="default"/>
                <w:sz w:val="22"/>
              </w:rPr>
            </w:pPr>
          </w:p>
        </w:tc>
        <w:tc>
          <w:tcPr>
            <w:tcW w:w="471" w:type="dxa"/>
            <w:vAlign w:val="center"/>
          </w:tcPr>
          <w:p>
            <w:pPr>
              <w:pStyle w:val="0"/>
              <w:spacing w:line="240" w:lineRule="exact"/>
              <w:rPr>
                <w:rFonts w:hint="default"/>
                <w:sz w:val="22"/>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22"/>
              </w:rPr>
            </w:pPr>
            <w:r>
              <w:rPr>
                <w:rFonts w:hint="eastAsia" w:ascii="ＭＳ 明朝" w:hAnsi="ＭＳ 明朝"/>
                <w:sz w:val="18"/>
              </w:rPr>
              <w:t>24</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22"/>
              </w:rPr>
            </w:pPr>
            <w:r>
              <w:rPr>
                <w:rFonts w:hint="eastAsia" w:ascii="ＭＳ 明朝" w:hAnsi="ＭＳ 明朝"/>
                <w:sz w:val="18"/>
              </w:rPr>
              <w:t>気象レーダー</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22"/>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22"/>
              </w:rPr>
            </w:pPr>
            <w:r>
              <w:rPr>
                <w:rFonts w:hint="eastAsia" w:ascii="ＭＳ 明朝" w:hAnsi="ＭＳ 明朝"/>
                <w:sz w:val="18"/>
              </w:rPr>
              <w:t>製造会社の仕様による。</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22"/>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22"/>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22"/>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22"/>
              </w:rPr>
            </w:pPr>
          </w:p>
        </w:tc>
        <w:tc>
          <w:tcPr>
            <w:tcW w:w="471" w:type="dxa"/>
            <w:vAlign w:val="center"/>
          </w:tcPr>
          <w:p>
            <w:pPr>
              <w:pStyle w:val="0"/>
              <w:spacing w:line="240" w:lineRule="exact"/>
              <w:rPr>
                <w:rFonts w:hint="default"/>
                <w:sz w:val="22"/>
              </w:rPr>
            </w:pPr>
          </w:p>
        </w:tc>
        <w:tc>
          <w:tcPr>
            <w:tcW w:w="471" w:type="dxa"/>
            <w:vAlign w:val="center"/>
          </w:tcPr>
          <w:p>
            <w:pPr>
              <w:pStyle w:val="0"/>
              <w:spacing w:line="240" w:lineRule="exact"/>
              <w:rPr>
                <w:rFonts w:hint="default"/>
                <w:sz w:val="22"/>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22"/>
              </w:rPr>
            </w:pPr>
            <w:r>
              <w:rPr>
                <w:rFonts w:hint="eastAsia" w:ascii="ＭＳ 明朝" w:hAnsi="ＭＳ 明朝"/>
                <w:sz w:val="18"/>
              </w:rPr>
              <w:t>25</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22"/>
              </w:rPr>
            </w:pPr>
            <w:r>
              <w:rPr>
                <w:rFonts w:hint="eastAsia" w:ascii="ＭＳ 明朝" w:hAnsi="ＭＳ 明朝"/>
                <w:sz w:val="18"/>
              </w:rPr>
              <w:t>機内乗員通話装置（</w:t>
            </w:r>
            <w:r>
              <w:rPr>
                <w:rFonts w:hint="eastAsia" w:ascii="ＭＳ 明朝" w:hAnsi="ＭＳ 明朝"/>
                <w:sz w:val="18"/>
              </w:rPr>
              <w:t>ICS</w:t>
            </w:r>
            <w:r>
              <w:rPr>
                <w:rFonts w:hint="eastAsia" w:ascii="ＭＳ 明朝" w:hAnsi="ＭＳ 明朝"/>
                <w:sz w:val="18"/>
              </w:rPr>
              <w:t>）</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22"/>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Style w:val="24"/>
                <w:rFonts w:hint="eastAsia" w:ascii="ＭＳ 明朝" w:hAnsi="ＭＳ 明朝" w:eastAsia="ＭＳ 明朝"/>
                <w:color w:val="auto"/>
                <w:sz w:val="18"/>
              </w:rPr>
            </w:pPr>
            <w:r>
              <w:rPr>
                <w:rStyle w:val="24"/>
                <w:rFonts w:hint="eastAsia" w:ascii="ＭＳ 明朝" w:hAnsi="ＭＳ 明朝" w:eastAsia="ＭＳ 明朝"/>
                <w:color w:val="auto"/>
                <w:sz w:val="18"/>
              </w:rPr>
              <w:t>装置は各操縦士席及び客室にデジタル方式計</w:t>
            </w:r>
            <w:r>
              <w:rPr>
                <w:rStyle w:val="24"/>
                <w:rFonts w:hint="eastAsia" w:ascii="ＭＳ 明朝" w:hAnsi="ＭＳ 明朝" w:eastAsia="ＭＳ 明朝"/>
                <w:color w:val="auto"/>
                <w:sz w:val="18"/>
              </w:rPr>
              <w:t>5</w:t>
            </w:r>
            <w:r>
              <w:rPr>
                <w:rStyle w:val="24"/>
                <w:rFonts w:hint="eastAsia" w:ascii="ＭＳ 明朝" w:hAnsi="ＭＳ 明朝" w:eastAsia="ＭＳ 明朝"/>
                <w:color w:val="auto"/>
                <w:sz w:val="18"/>
              </w:rPr>
              <w:t>台以上とし、客室から</w:t>
            </w:r>
            <w:r>
              <w:rPr>
                <w:rStyle w:val="24"/>
                <w:rFonts w:hint="eastAsia" w:ascii="ＭＳ 明朝" w:hAnsi="ＭＳ 明朝" w:eastAsia="ＭＳ 明朝"/>
                <w:color w:val="auto"/>
                <w:sz w:val="18"/>
              </w:rPr>
              <w:t>4</w:t>
            </w:r>
            <w:r>
              <w:rPr>
                <w:rStyle w:val="24"/>
                <w:rFonts w:hint="eastAsia" w:ascii="ＭＳ 明朝" w:hAnsi="ＭＳ 明朝" w:eastAsia="ＭＳ 明朝"/>
                <w:color w:val="auto"/>
                <w:sz w:val="18"/>
              </w:rPr>
              <w:t>座席以上は操縦席と同様な操作が可能であり、各無線・ヘリテレ・衛星電話等の送信ができること。その他の</w:t>
            </w:r>
            <w:r>
              <w:rPr>
                <w:rStyle w:val="24"/>
                <w:rFonts w:hint="eastAsia" w:ascii="ＭＳ 明朝" w:hAnsi="ＭＳ 明朝" w:eastAsia="ＭＳ 明朝"/>
                <w:color w:val="auto"/>
                <w:sz w:val="18"/>
              </w:rPr>
              <w:t>ICS</w:t>
            </w:r>
            <w:r>
              <w:rPr>
                <w:rStyle w:val="24"/>
                <w:rFonts w:hint="eastAsia" w:ascii="ＭＳ 明朝" w:hAnsi="ＭＳ 明朝" w:eastAsia="ＭＳ 明朝"/>
                <w:color w:val="auto"/>
                <w:sz w:val="18"/>
              </w:rPr>
              <w:t>ジャックは相互に通話及び各機器からの受信ができること。装置の製品は操縦席と同じ製品もしくは同等通話品質の製品であること。操縦席には</w:t>
            </w:r>
            <w:r>
              <w:rPr>
                <w:rStyle w:val="24"/>
                <w:rFonts w:hint="eastAsia" w:ascii="ＭＳ 明朝" w:hAnsi="ＭＳ 明朝" w:eastAsia="ＭＳ 明朝"/>
                <w:color w:val="auto"/>
                <w:sz w:val="18"/>
              </w:rPr>
              <w:t>PTT</w:t>
            </w:r>
            <w:r>
              <w:rPr>
                <w:rStyle w:val="24"/>
                <w:rFonts w:hint="eastAsia" w:ascii="ＭＳ 明朝" w:hAnsi="ＭＳ 明朝" w:eastAsia="ＭＳ 明朝"/>
                <w:color w:val="auto"/>
                <w:sz w:val="18"/>
              </w:rPr>
              <w:t>フットスイッチを設けること。設置場所は本県の指示による。</w:t>
            </w:r>
          </w:p>
          <w:p>
            <w:pPr>
              <w:pStyle w:val="0"/>
              <w:spacing w:line="240" w:lineRule="exact"/>
              <w:rPr>
                <w:rFonts w:hint="default"/>
                <w:sz w:val="22"/>
              </w:rPr>
            </w:pPr>
            <w:r>
              <w:rPr>
                <w:rStyle w:val="24"/>
                <w:rFonts w:hint="eastAsia" w:ascii="ＭＳ 明朝" w:hAnsi="ＭＳ 明朝" w:eastAsia="ＭＳ 明朝"/>
                <w:color w:val="auto"/>
                <w:sz w:val="18"/>
              </w:rPr>
              <w:t>SDL-350</w:t>
            </w:r>
            <w:r>
              <w:rPr>
                <w:rStyle w:val="24"/>
                <w:rFonts w:hint="eastAsia" w:ascii="ＭＳ 明朝" w:hAnsi="ＭＳ 明朝" w:eastAsia="ＭＳ 明朝"/>
                <w:color w:val="auto"/>
                <w:sz w:val="18"/>
              </w:rPr>
              <w:t>を利用した</w:t>
            </w:r>
            <w:r>
              <w:rPr>
                <w:rStyle w:val="24"/>
                <w:rFonts w:hint="eastAsia" w:ascii="ＭＳ 明朝" w:hAnsi="ＭＳ 明朝" w:eastAsia="ＭＳ 明朝"/>
                <w:color w:val="auto"/>
                <w:sz w:val="18"/>
              </w:rPr>
              <w:t>PTT</w:t>
            </w:r>
            <w:r>
              <w:rPr>
                <w:rStyle w:val="24"/>
                <w:rFonts w:hint="eastAsia" w:ascii="ＭＳ 明朝" w:hAnsi="ＭＳ 明朝" w:eastAsia="ＭＳ 明朝"/>
                <w:color w:val="auto"/>
                <w:sz w:val="18"/>
              </w:rPr>
              <w:t>機能は乗員通話装置</w:t>
            </w:r>
            <w:r>
              <w:rPr>
                <w:rStyle w:val="24"/>
                <w:rFonts w:hint="eastAsia" w:ascii="ＭＳ 明朝" w:hAnsi="ＭＳ 明朝" w:eastAsia="ＭＳ 明朝"/>
                <w:color w:val="auto"/>
                <w:sz w:val="18"/>
              </w:rPr>
              <w:t>(ICS)</w:t>
            </w:r>
            <w:r>
              <w:rPr>
                <w:rStyle w:val="24"/>
                <w:rFonts w:hint="eastAsia" w:ascii="ＭＳ 明朝" w:hAnsi="ＭＳ 明朝" w:eastAsia="ＭＳ 明朝"/>
                <w:color w:val="auto"/>
                <w:sz w:val="18"/>
              </w:rPr>
              <w:t>を介し、ヘッドセットにて通信できること。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22"/>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22"/>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22"/>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22"/>
              </w:rPr>
            </w:pPr>
          </w:p>
        </w:tc>
        <w:tc>
          <w:tcPr>
            <w:tcW w:w="471" w:type="dxa"/>
            <w:vAlign w:val="center"/>
          </w:tcPr>
          <w:p>
            <w:pPr>
              <w:pStyle w:val="0"/>
              <w:spacing w:line="240" w:lineRule="exact"/>
              <w:rPr>
                <w:rFonts w:hint="default"/>
                <w:sz w:val="22"/>
              </w:rPr>
            </w:pPr>
          </w:p>
        </w:tc>
        <w:tc>
          <w:tcPr>
            <w:tcW w:w="471" w:type="dxa"/>
            <w:vAlign w:val="center"/>
          </w:tcPr>
          <w:p>
            <w:pPr>
              <w:pStyle w:val="0"/>
              <w:spacing w:line="240" w:lineRule="exact"/>
              <w:rPr>
                <w:rFonts w:hint="default"/>
                <w:sz w:val="22"/>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26</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バッテリー</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予備も含め、装備可能な最大容量のものを使用すること。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27</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ワイパー</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製造会社の仕様による。</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28</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ローターブレーキ</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製造会社の仕様による。</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29</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機内スピーカー</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Style w:val="24"/>
                <w:rFonts w:hint="eastAsia" w:ascii="ＭＳ 明朝" w:hAnsi="ＭＳ 明朝" w:eastAsia="ＭＳ 明朝"/>
                <w:color w:val="auto"/>
                <w:sz w:val="18"/>
              </w:rPr>
              <w:t>ヘッドセットからマイク入力できること。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30</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操縦士及び客室用中間フートステップ</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Style w:val="24"/>
                <w:rFonts w:hint="eastAsia" w:ascii="ＭＳ 明朝" w:hAnsi="ＭＳ 明朝" w:eastAsia="ＭＳ 明朝"/>
                <w:color w:val="auto"/>
                <w:sz w:val="18"/>
              </w:rPr>
              <w:t>左右に固定型を取り付けること。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31</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着陸灯</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製造会社の仕様による。</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32</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高視認性白色ストロボライト</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機体左右から認識できる位置に装備すること。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33</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キャビン内空調装置</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エアコン機能付きのものとすること。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34</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sz w:val="18"/>
              </w:rPr>
              <w:t>操縦席及び客室窓</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操縦席は、左右に換気用の開閉窓。客室は、機外確認用としてヘルメットを被った状態で頭部を出すことが可能な開閉窓（左右各１カ所）とすること。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35</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副操縦士席用窓</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製造会社の仕様による。</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36</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メインローター高視認性塗装</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製造会社の仕様による。</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37</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携帯消火器</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法定数</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航空法第</w:t>
            </w:r>
            <w:r>
              <w:rPr>
                <w:rFonts w:hint="eastAsia" w:ascii="ＭＳ 明朝" w:hAnsi="ＭＳ 明朝"/>
                <w:sz w:val="18"/>
              </w:rPr>
              <w:t>62</w:t>
            </w:r>
            <w:r>
              <w:rPr>
                <w:rFonts w:hint="eastAsia" w:ascii="ＭＳ 明朝" w:hAnsi="ＭＳ 明朝"/>
                <w:sz w:val="18"/>
              </w:rPr>
              <w:t>条に定めるものであること。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38</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救急箱</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法定数</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航空法第</w:t>
            </w:r>
            <w:r>
              <w:rPr>
                <w:rFonts w:hint="eastAsia" w:ascii="ＭＳ 明朝" w:hAnsi="ＭＳ 明朝"/>
                <w:sz w:val="18"/>
              </w:rPr>
              <w:t>62</w:t>
            </w:r>
            <w:r>
              <w:rPr>
                <w:rFonts w:hint="eastAsia" w:ascii="ＭＳ 明朝" w:hAnsi="ＭＳ 明朝"/>
                <w:sz w:val="18"/>
              </w:rPr>
              <w:t>条に定めるものであること。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39</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非常信号灯</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航空法第</w:t>
            </w:r>
            <w:r>
              <w:rPr>
                <w:rFonts w:hint="eastAsia" w:ascii="ＭＳ 明朝" w:hAnsi="ＭＳ 明朝"/>
                <w:sz w:val="18"/>
              </w:rPr>
              <w:t>62</w:t>
            </w:r>
            <w:r>
              <w:rPr>
                <w:rFonts w:hint="eastAsia" w:ascii="ＭＳ 明朝" w:hAnsi="ＭＳ 明朝"/>
                <w:sz w:val="18"/>
              </w:rPr>
              <w:t>条に定めるものであること。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40</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防水携帯灯</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航空法第</w:t>
            </w:r>
            <w:r>
              <w:rPr>
                <w:rFonts w:hint="eastAsia" w:ascii="ＭＳ 明朝" w:hAnsi="ＭＳ 明朝"/>
                <w:sz w:val="18"/>
              </w:rPr>
              <w:t>62</w:t>
            </w:r>
            <w:r>
              <w:rPr>
                <w:rFonts w:hint="eastAsia" w:ascii="ＭＳ 明朝" w:hAnsi="ＭＳ 明朝"/>
                <w:sz w:val="18"/>
              </w:rPr>
              <w:t>条に定めるものであること。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41</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ワイヤーカッター</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製造会社の仕様による。機体上部・下部にそれぞれ装備すること。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42</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客室内振動抑制装置</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Style w:val="24"/>
                <w:rFonts w:hint="eastAsia" w:ascii="ＭＳ 明朝" w:hAnsi="ＭＳ 明朝" w:eastAsia="ＭＳ 明朝"/>
                <w:color w:val="auto"/>
                <w:sz w:val="18"/>
              </w:rPr>
              <w:t>製造会社の仕様による。メインローターの振動を抑制する装置。</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43</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機体状態監視装置（</w:t>
            </w:r>
            <w:r>
              <w:rPr>
                <w:rFonts w:hint="eastAsia" w:ascii="ＭＳ 明朝" w:hAnsi="ＭＳ 明朝"/>
                <w:sz w:val="18"/>
              </w:rPr>
              <w:t>HUMS</w:t>
            </w:r>
            <w:r>
              <w:rPr>
                <w:rFonts w:hint="eastAsia" w:ascii="ＭＳ 明朝" w:hAnsi="ＭＳ 明朝"/>
                <w:sz w:val="18"/>
              </w:rPr>
              <w:t>）</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機体に搭載するセンサーを通じて運航中の振動解析及びデータ収取が可能な装置（解析データーカードの場合は</w:t>
            </w:r>
            <w:r>
              <w:rPr>
                <w:rFonts w:hint="eastAsia" w:ascii="ＭＳ 明朝" w:hAnsi="ＭＳ 明朝"/>
                <w:sz w:val="18"/>
              </w:rPr>
              <w:t>2</w:t>
            </w:r>
            <w:r>
              <w:rPr>
                <w:rFonts w:hint="eastAsia" w:ascii="ＭＳ 明朝" w:hAnsi="ＭＳ 明朝"/>
                <w:sz w:val="18"/>
              </w:rPr>
              <w:t>個とする）であること。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44</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異物除去装置</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sz w:val="18"/>
              </w:rPr>
              <w:t>製造会社の仕様による。砂、砂塵などの微粒物等の異物を除去するエンジン保護装置。中砂を</w:t>
            </w:r>
            <w:r>
              <w:rPr>
                <w:rFonts w:hint="eastAsia"/>
                <w:sz w:val="18"/>
              </w:rPr>
              <w:t>90</w:t>
            </w:r>
            <w:r>
              <w:rPr>
                <w:rFonts w:hint="eastAsia"/>
                <w:sz w:val="18"/>
              </w:rPr>
              <w:t>％以上除去できること。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45</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ascii="ＭＳ 明朝" w:hAnsi="ＭＳ 明朝"/>
                <w:sz w:val="18"/>
              </w:rPr>
            </w:pPr>
            <w:r>
              <w:rPr>
                <w:rFonts w:hint="eastAsia" w:ascii="ＭＳ 明朝" w:hAnsi="ＭＳ 明朝"/>
                <w:sz w:val="18"/>
              </w:rPr>
              <w:t>ヘッドセットハンガー</w:t>
            </w:r>
          </w:p>
          <w:p>
            <w:pPr>
              <w:pStyle w:val="0"/>
              <w:spacing w:line="240" w:lineRule="exact"/>
              <w:rPr>
                <w:rFonts w:hint="default"/>
                <w:sz w:val="18"/>
              </w:rPr>
            </w:pPr>
            <w:r>
              <w:rPr>
                <w:rFonts w:hint="eastAsia" w:ascii="ＭＳ 明朝" w:hAnsi="ＭＳ 明朝"/>
                <w:sz w:val="18"/>
              </w:rPr>
              <w:t>（操縦席及び客室）</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Style w:val="24"/>
                <w:rFonts w:hint="eastAsia" w:ascii="ＭＳ 明朝" w:hAnsi="ＭＳ 明朝" w:eastAsia="ＭＳ 明朝"/>
                <w:color w:val="auto"/>
                <w:sz w:val="18"/>
              </w:rPr>
              <w:t>製造会社の仕様による、もしくは修理改造検査を受検し合格品であること。個数及び設置場所は本県の指示による。</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121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default"/>
              </w:rPr>
            </w:pPr>
          </w:p>
        </w:tc>
      </w:tr>
      <w:tr>
        <w:trPr>
          <w:trHeight w:val="340" w:hRule="atLeast"/>
        </w:trPr>
        <w:tc>
          <w:tcPr>
            <w:tcW w:w="7566" w:type="dxa"/>
            <w:gridSpan w:val="4"/>
            <w:tcBorders>
              <w:top w:val="single" w:color="auto" w:sz="4" w:space="0"/>
              <w:left w:val="single" w:color="000000" w:sz="12"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rPr>
            </w:pPr>
            <w:r>
              <w:rPr>
                <w:rFonts w:hint="eastAsia" w:ascii="ＭＳ 明朝" w:hAnsi="ＭＳ 明朝"/>
                <w:b w:val="1"/>
              </w:rPr>
              <w:t>＜消防・防災仕様装備品＞（用途別装備）</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shd w:val="clear" w:color="auto" w:themeFill="background1" w:themeFillTint="FF" w:themeFillShade="C0"/>
            <w:vAlign w:val="center"/>
          </w:tcPr>
          <w:p>
            <w:pPr>
              <w:pStyle w:val="0"/>
              <w:spacing w:line="240" w:lineRule="exact"/>
              <w:rPr>
                <w:rFonts w:hint="default"/>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shd w:val="clear" w:color="auto" w:themeFill="background1" w:themeFillTint="FF" w:themeFillShade="C0"/>
            <w:vAlign w:val="center"/>
          </w:tcPr>
          <w:p>
            <w:pPr>
              <w:pStyle w:val="0"/>
              <w:spacing w:line="240" w:lineRule="exact"/>
              <w:rPr>
                <w:rFonts w:hint="default"/>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shd w:val="clear" w:color="auto" w:themeFill="background1" w:themeFillTint="FF" w:themeFillShade="C0"/>
            <w:vAlign w:val="center"/>
          </w:tcPr>
          <w:p>
            <w:pPr>
              <w:pStyle w:val="0"/>
              <w:spacing w:line="240" w:lineRule="exact"/>
              <w:rPr>
                <w:rFonts w:hint="default"/>
              </w:rPr>
            </w:pPr>
          </w:p>
        </w:tc>
        <w:tc>
          <w:tcPr>
            <w:tcW w:w="739" w:type="dxa"/>
            <w:tcBorders>
              <w:top w:val="none" w:color="auto" w:sz="0" w:space="0"/>
              <w:left w:val="single" w:color="000000" w:sz="4" w:space="0"/>
              <w:bottom w:val="none" w:color="auto" w:sz="0" w:space="0"/>
              <w:right w:val="single" w:color="auto" w:sz="4" w:space="0"/>
              <w:tl2br w:val="none" w:color="auto" w:sz="0" w:space="0"/>
              <w:tr2bl w:val="none" w:color="auto" w:sz="0" w:space="0"/>
            </w:tcBorders>
            <w:shd w:val="clear" w:color="auto" w:themeFill="background1" w:themeFillTint="FF" w:themeFillShade="C0"/>
            <w:vAlign w:val="center"/>
          </w:tcPr>
          <w:p>
            <w:pPr>
              <w:pStyle w:val="0"/>
              <w:spacing w:line="240" w:lineRule="exact"/>
              <w:rPr>
                <w:rFonts w:hint="default"/>
              </w:rPr>
            </w:pPr>
          </w:p>
        </w:tc>
        <w:tc>
          <w:tcPr>
            <w:tcW w:w="471" w:type="dxa"/>
            <w:tcBorders>
              <w:top w:val="single" w:color="auto" w:sz="4" w:space="0"/>
              <w:left w:val="single" w:color="auto" w:sz="4" w:space="0"/>
              <w:bottom w:val="single" w:color="auto" w:sz="4" w:space="0"/>
              <w:right w:val="single" w:color="auto" w:sz="4" w:space="0"/>
              <w:tl2br w:val="nil"/>
              <w:tr2bl w:val="single" w:color="auto" w:sz="4" w:space="0"/>
            </w:tcBorders>
            <w:shd w:val="clear" w:color="auto" w:themeFill="background1" w:themeFillTint="FF" w:themeFillShade="C0"/>
            <w:vAlign w:val="center"/>
          </w:tcPr>
          <w:p>
            <w:pPr>
              <w:pStyle w:val="0"/>
              <w:spacing w:line="240" w:lineRule="exact"/>
              <w:rPr>
                <w:rFonts w:hint="default"/>
              </w:rPr>
            </w:pPr>
          </w:p>
        </w:tc>
        <w:tc>
          <w:tcPr>
            <w:tcW w:w="471" w:type="dxa"/>
            <w:tcBorders>
              <w:top w:val="single" w:color="auto" w:sz="4" w:space="0"/>
              <w:left w:val="single" w:color="auto" w:sz="4" w:space="0"/>
              <w:bottom w:val="single" w:color="auto" w:sz="4" w:space="0"/>
              <w:right w:val="single" w:color="auto" w:sz="4" w:space="0"/>
              <w:tl2br w:val="nil"/>
              <w:tr2bl w:val="single" w:color="auto" w:sz="4" w:space="0"/>
            </w:tcBorders>
            <w:shd w:val="clear" w:color="auto" w:themeFill="background1" w:themeFillTint="FF" w:themeFillShade="C0"/>
            <w:vAlign w:val="center"/>
          </w:tcPr>
          <w:p>
            <w:pPr>
              <w:pStyle w:val="0"/>
              <w:spacing w:line="240" w:lineRule="exact"/>
              <w:rPr>
                <w:rFonts w:hint="default"/>
              </w:rPr>
            </w:pPr>
          </w:p>
        </w:tc>
        <w:tc>
          <w:tcPr>
            <w:tcW w:w="1214" w:type="dxa"/>
            <w:tcBorders>
              <w:top w:val="single" w:color="auto" w:sz="4" w:space="0"/>
              <w:left w:val="single" w:color="auto" w:sz="4" w:space="0"/>
              <w:bottom w:val="single" w:color="auto" w:sz="4" w:space="0"/>
              <w:right w:val="single" w:color="auto" w:sz="4" w:space="0"/>
              <w:tl2br w:val="nil"/>
              <w:tr2bl w:val="single" w:color="auto" w:sz="4" w:space="0"/>
            </w:tcBorders>
            <w:shd w:val="clear" w:color="auto" w:themeFill="background1" w:themeFillTint="FF" w:themeFillShade="C0"/>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46</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機外救助用ホイスト装置</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グッドリッチ社製又は同等品以上で、吊上げ可能重量</w:t>
            </w:r>
            <w:r>
              <w:rPr>
                <w:rFonts w:hint="eastAsia" w:ascii="ＭＳ 明朝" w:hAnsi="ＭＳ 明朝"/>
                <w:sz w:val="18"/>
              </w:rPr>
              <w:t>249kg</w:t>
            </w:r>
            <w:r>
              <w:rPr>
                <w:rFonts w:hint="eastAsia" w:ascii="ＭＳ 明朝" w:hAnsi="ＭＳ 明朝"/>
                <w:sz w:val="18"/>
              </w:rPr>
              <w:t>以上、ケーブルは</w:t>
            </w:r>
            <w:r>
              <w:rPr>
                <w:rFonts w:hint="eastAsia" w:ascii="ＭＳ 明朝" w:hAnsi="ＭＳ 明朝"/>
                <w:sz w:val="18"/>
              </w:rPr>
              <w:t>88.3m</w:t>
            </w:r>
            <w:r>
              <w:rPr>
                <w:rFonts w:hint="eastAsia" w:ascii="ＭＳ 明朝" w:hAnsi="ＭＳ 明朝"/>
                <w:sz w:val="18"/>
              </w:rPr>
              <w:t>以上のもの。</w:t>
            </w:r>
            <w:r>
              <w:rPr>
                <w:rFonts w:hint="eastAsia" w:ascii="ＭＳ 明朝" w:hAnsi="ＭＳ 明朝"/>
                <w:sz w:val="18"/>
              </w:rPr>
              <w:br w:type="textWrapping" w:clear="none"/>
            </w:r>
            <w:r>
              <w:rPr>
                <w:rFonts w:hint="eastAsia" w:ascii="ＭＳ 明朝" w:hAnsi="ＭＳ 明朝"/>
                <w:sz w:val="18"/>
              </w:rPr>
              <w:t>ケーブル巻き上げ速度は最大荷重時に毎分</w:t>
            </w:r>
            <w:r>
              <w:rPr>
                <w:rFonts w:hint="eastAsia" w:ascii="ＭＳ 明朝" w:hAnsi="ＭＳ 明朝"/>
                <w:sz w:val="18"/>
              </w:rPr>
              <w:t>45m</w:t>
            </w:r>
            <w:r>
              <w:rPr>
                <w:rFonts w:hint="eastAsia" w:ascii="ＭＳ 明朝" w:hAnsi="ＭＳ 明朝"/>
                <w:sz w:val="18"/>
              </w:rPr>
              <w:t>以上とすること。ケーブル巻き下げ速度は最大荷重時に毎分</w:t>
            </w:r>
            <w:r>
              <w:rPr>
                <w:rFonts w:hint="eastAsia" w:ascii="ＭＳ 明朝" w:hAnsi="ＭＳ 明朝"/>
                <w:sz w:val="18"/>
              </w:rPr>
              <w:t>74m</w:t>
            </w:r>
            <w:r>
              <w:rPr>
                <w:rFonts w:hint="eastAsia" w:ascii="ＭＳ 明朝" w:hAnsi="ＭＳ 明朝"/>
                <w:sz w:val="18"/>
              </w:rPr>
              <w:t>以上とすること。消防無線が送信できるホイストコントローラーを付属すること。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121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47</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ホイスト監視カメラ</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映像は操縦席モニター、エアマップモニター、</w:t>
            </w:r>
            <w:r>
              <w:rPr>
                <w:rFonts w:hint="eastAsia" w:ascii="ＭＳ 明朝" w:hAnsi="ＭＳ 明朝"/>
                <w:sz w:val="18"/>
              </w:rPr>
              <w:t>MFD</w:t>
            </w:r>
            <w:r>
              <w:rPr>
                <w:rFonts w:hint="eastAsia" w:ascii="ＭＳ 明朝" w:hAnsi="ＭＳ 明朝"/>
                <w:sz w:val="18"/>
              </w:rPr>
              <w:t>、ヘリテレ伝送用モニター等で確認できること。カメラ本体は防振装置及び防水仕様もしくはカバーがあること。録画機能を備え、</w:t>
            </w:r>
            <w:r>
              <w:rPr>
                <w:rFonts w:hint="eastAsia" w:ascii="ＭＳ 明朝" w:hAnsi="ＭＳ 明朝"/>
                <w:sz w:val="18"/>
              </w:rPr>
              <w:t>ICS</w:t>
            </w:r>
            <w:r>
              <w:rPr>
                <w:rFonts w:hint="eastAsia" w:ascii="ＭＳ 明朝" w:hAnsi="ＭＳ 明朝"/>
                <w:sz w:val="18"/>
              </w:rPr>
              <w:t>の音声を録音できること。ヘリコプターテレビ電送システムに接続・伝送送信が可能なこと。ヘリコプターテレビ電送システムを取り卸した際にも画像が確認できること。カメラ及び配線単体での取り卸し形態があ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48</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ホイストケーブルガード</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製造会社の仕様による、もしくはエアボーンシステムス製又は同等品であること。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49</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リペリング補助装置</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左右で降下可能であること。リペリングリングは、左右各２個以上天井部に設けること。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50</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カーゴフック・スリング装置</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Style w:val="24"/>
                <w:rFonts w:hint="eastAsia" w:ascii="ＭＳ 明朝" w:hAnsi="ＭＳ 明朝" w:eastAsia="ＭＳ 明朝"/>
                <w:color w:val="auto"/>
                <w:sz w:val="18"/>
              </w:rPr>
              <w:t>吊り下げ能力</w:t>
            </w:r>
            <w:r>
              <w:rPr>
                <w:rStyle w:val="24"/>
                <w:rFonts w:hint="eastAsia" w:ascii="ＭＳ 明朝" w:hAnsi="ＭＳ 明朝" w:eastAsia="ＭＳ 明朝"/>
                <w:color w:val="auto"/>
                <w:sz w:val="18"/>
              </w:rPr>
              <w:t>1,500kg</w:t>
            </w:r>
            <w:r>
              <w:rPr>
                <w:rStyle w:val="24"/>
                <w:rFonts w:hint="eastAsia" w:ascii="ＭＳ 明朝" w:hAnsi="ＭＳ 明朝" w:eastAsia="ＭＳ 明朝"/>
                <w:color w:val="auto"/>
                <w:sz w:val="18"/>
              </w:rPr>
              <w:t>以上。カーゴフック付帯する装備品（重量計等）及びフック非常用開閉ケーブル含む。フレーム（サスペンション等）があるものは含む。フック本体は回転しない仕様とする。</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51</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カーゴフック監視装置</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sz w:val="18"/>
              </w:rPr>
              <w:t>モニターカメラ又はバックミラーとする。カーゴフック本体及び機体下部を確認できるようにすること。ミラーの場合は、カーゴフック本体用ミラーは</w:t>
            </w:r>
            <w:r>
              <w:rPr>
                <w:rFonts w:hint="eastAsia"/>
                <w:sz w:val="18"/>
              </w:rPr>
              <w:t>1</w:t>
            </w:r>
            <w:r>
              <w:rPr>
                <w:rFonts w:hint="eastAsia"/>
                <w:sz w:val="18"/>
              </w:rPr>
              <w:t>台、多方向電動バックミラーは操縦士・副操縦士用を準備すること。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52</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機内ハンドル</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客室左右の出入口付近の天井に金属製の固定式バーであること。またリング２か所以上あること。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53</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機外拡声装置</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sz w:val="18"/>
              </w:rPr>
              <w:t>エアボーンシステムス社製</w:t>
            </w:r>
            <w:r>
              <w:rPr>
                <w:rFonts w:hint="eastAsia"/>
                <w:sz w:val="18"/>
              </w:rPr>
              <w:t>1200</w:t>
            </w:r>
            <w:r>
              <w:rPr>
                <w:rFonts w:hint="eastAsia"/>
                <w:sz w:val="18"/>
              </w:rPr>
              <w:t>ｗスピーカーシステムまたは同等品以上。脱着式でありスピーカーホーンの出力方向が前後・左右に簡単に方向変換・角度調整にて固定が可能な構造であること。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54</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メインストレッチャー</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Style w:val="24"/>
                <w:rFonts w:hint="eastAsia" w:ascii="ＭＳ 明朝" w:hAnsi="ＭＳ 明朝" w:eastAsia="ＭＳ 明朝"/>
                <w:color w:val="auto"/>
                <w:sz w:val="18"/>
              </w:rPr>
            </w:pPr>
            <w:r>
              <w:rPr>
                <w:rStyle w:val="24"/>
                <w:rFonts w:hint="eastAsia" w:ascii="ＭＳ 明朝" w:hAnsi="ＭＳ 明朝" w:eastAsia="ＭＳ 明朝"/>
                <w:color w:val="auto"/>
                <w:sz w:val="18"/>
              </w:rPr>
              <w:t>Ferno</w:t>
            </w:r>
            <w:r>
              <w:rPr>
                <w:rStyle w:val="24"/>
                <w:rFonts w:hint="eastAsia" w:ascii="ＭＳ 明朝" w:hAnsi="ＭＳ 明朝" w:eastAsia="ＭＳ 明朝"/>
                <w:color w:val="auto"/>
                <w:sz w:val="18"/>
              </w:rPr>
              <w:t>社製</w:t>
            </w:r>
            <w:r>
              <w:rPr>
                <w:rStyle w:val="24"/>
                <w:rFonts w:hint="eastAsia" w:ascii="ＭＳ 明朝" w:hAnsi="ＭＳ 明朝" w:eastAsia="ＭＳ 明朝"/>
                <w:color w:val="auto"/>
                <w:sz w:val="18"/>
              </w:rPr>
              <w:t>A28</w:t>
            </w:r>
            <w:r>
              <w:rPr>
                <w:rStyle w:val="24"/>
                <w:rFonts w:hint="eastAsia" w:ascii="ＭＳ 明朝" w:hAnsi="ＭＳ 明朝" w:eastAsia="ＭＳ 明朝"/>
                <w:color w:val="auto"/>
                <w:sz w:val="18"/>
              </w:rPr>
              <w:t>又は同等品以上。オートロック機構付き及び車輪付きであり、機外使用時に高さ調節ができること。機内に固定架台装置を設け、専用工具等を必要とせず、簡単に取外しが可能であること。</w:t>
            </w:r>
          </w:p>
          <w:p>
            <w:pPr>
              <w:pStyle w:val="0"/>
              <w:spacing w:line="240" w:lineRule="exact"/>
              <w:rPr>
                <w:rFonts w:hint="default"/>
                <w:sz w:val="18"/>
              </w:rPr>
            </w:pPr>
            <w:r>
              <w:rPr>
                <w:rStyle w:val="24"/>
                <w:rFonts w:hint="eastAsia" w:ascii="ＭＳ 明朝" w:hAnsi="ＭＳ 明朝" w:eastAsia="ＭＳ 明朝"/>
                <w:color w:val="auto"/>
                <w:sz w:val="18"/>
              </w:rPr>
              <w:t>２</w:t>
            </w:r>
            <w:r>
              <w:rPr>
                <w:rStyle w:val="24"/>
                <w:rFonts w:hint="eastAsia" w:ascii="ＭＳ 明朝" w:hAnsi="ＭＳ 明朝" w:eastAsia="ＭＳ 明朝"/>
                <w:color w:val="auto"/>
                <w:sz w:val="18"/>
              </w:rPr>
              <w:t>L</w:t>
            </w:r>
            <w:r>
              <w:rPr>
                <w:rStyle w:val="24"/>
                <w:rFonts w:hint="eastAsia" w:ascii="ＭＳ 明朝" w:hAnsi="ＭＳ 明朝" w:eastAsia="ＭＳ 明朝"/>
                <w:color w:val="auto"/>
                <w:sz w:val="18"/>
              </w:rPr>
              <w:t>酸素ボンベを１本、及び</w:t>
            </w:r>
            <w:r>
              <w:rPr>
                <w:rStyle w:val="24"/>
                <w:rFonts w:hint="eastAsia" w:ascii="ＭＳ 明朝" w:hAnsi="ＭＳ 明朝" w:eastAsia="ＭＳ 明朝"/>
                <w:color w:val="auto"/>
                <w:sz w:val="18"/>
              </w:rPr>
              <w:t>400</w:t>
            </w:r>
            <w:r>
              <w:rPr>
                <w:rStyle w:val="24"/>
                <w:rFonts w:hint="eastAsia" w:ascii="ＭＳ 明朝" w:hAnsi="ＭＳ 明朝" w:eastAsia="ＭＳ 明朝"/>
                <w:color w:val="auto"/>
                <w:sz w:val="18"/>
              </w:rPr>
              <w:t>ｍ</w:t>
            </w:r>
            <w:r>
              <w:rPr>
                <w:rStyle w:val="24"/>
                <w:rFonts w:hint="eastAsia" w:ascii="ＭＳ 明朝" w:hAnsi="ＭＳ 明朝" w:eastAsia="ＭＳ 明朝"/>
                <w:color w:val="auto"/>
                <w:sz w:val="18"/>
              </w:rPr>
              <w:t>L</w:t>
            </w:r>
            <w:r>
              <w:rPr>
                <w:rStyle w:val="24"/>
                <w:rFonts w:hint="eastAsia" w:ascii="ＭＳ 明朝" w:hAnsi="ＭＳ 明朝" w:eastAsia="ＭＳ 明朝"/>
                <w:color w:val="auto"/>
                <w:sz w:val="18"/>
              </w:rPr>
              <w:t>点滴瓶（２個以上）吊り下げ式の折り畳み式固定付属品を含む。</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55</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消防無線</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Style w:val="24"/>
                <w:rFonts w:hint="eastAsia" w:ascii="ＭＳ 明朝" w:hAnsi="ＭＳ 明朝" w:eastAsia="ＭＳ 明朝"/>
                <w:color w:val="auto"/>
                <w:sz w:val="18"/>
              </w:rPr>
              <w:t>2</w:t>
            </w:r>
            <w:r>
              <w:rPr>
                <w:rStyle w:val="24"/>
                <w:rFonts w:hint="eastAsia" w:ascii="ＭＳ 明朝" w:hAnsi="ＭＳ 明朝" w:eastAsia="ＭＳ 明朝"/>
                <w:color w:val="auto"/>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デジタル</w:t>
            </w:r>
            <w:r>
              <w:rPr>
                <w:rFonts w:hint="eastAsia" w:ascii="ＭＳ 明朝" w:hAnsi="ＭＳ 明朝"/>
                <w:sz w:val="18"/>
              </w:rPr>
              <w:t>/</w:t>
            </w:r>
            <w:r>
              <w:rPr>
                <w:rFonts w:hint="eastAsia" w:ascii="ＭＳ 明朝" w:hAnsi="ＭＳ 明朝"/>
                <w:sz w:val="18"/>
              </w:rPr>
              <w:t>アナログ共用機とする。防災相互波など周波数帯は別途指示する。</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56</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EMS</w:t>
            </w:r>
            <w:r>
              <w:rPr>
                <w:rFonts w:hint="eastAsia" w:ascii="ＭＳ 明朝" w:hAnsi="ＭＳ 明朝"/>
                <w:sz w:val="18"/>
              </w:rPr>
              <w:t>ラック</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Style w:val="24"/>
                <w:rFonts w:hint="eastAsia" w:ascii="ＭＳ 明朝" w:hAnsi="ＭＳ 明朝" w:eastAsia="ＭＳ 明朝"/>
                <w:color w:val="auto"/>
                <w:sz w:val="18"/>
              </w:rPr>
              <w:t>エアボーンシステムス社製</w:t>
            </w:r>
            <w:r>
              <w:rPr>
                <w:rStyle w:val="24"/>
                <w:rFonts w:hint="eastAsia" w:ascii="ＭＳ 明朝" w:hAnsi="ＭＳ 明朝" w:eastAsia="ＭＳ 明朝"/>
                <w:color w:val="auto"/>
                <w:sz w:val="18"/>
              </w:rPr>
              <w:t>EMS</w:t>
            </w:r>
            <w:r>
              <w:rPr>
                <w:rStyle w:val="24"/>
                <w:rFonts w:hint="eastAsia" w:ascii="ＭＳ 明朝" w:hAnsi="ＭＳ 明朝" w:eastAsia="ＭＳ 明朝"/>
                <w:color w:val="auto"/>
                <w:sz w:val="18"/>
              </w:rPr>
              <w:t>ラックまたは同等品以上。１座席スペース幅であり、工具を使用せず容易に脱着可能であり且つ、キャビン床正規レールなどに固定にて取付位置が変更可能であり、指定する医療機器を簡易固定または収納できること、および酸素ボンベ２</w:t>
            </w:r>
            <w:r>
              <w:rPr>
                <w:rStyle w:val="24"/>
                <w:rFonts w:hint="eastAsia" w:ascii="ＭＳ 明朝" w:hAnsi="ＭＳ 明朝" w:eastAsia="ＭＳ 明朝"/>
                <w:color w:val="auto"/>
                <w:sz w:val="18"/>
              </w:rPr>
              <w:t>L</w:t>
            </w:r>
            <w:r>
              <w:rPr>
                <w:rStyle w:val="24"/>
                <w:rFonts w:hint="eastAsia" w:ascii="ＭＳ 明朝" w:hAnsi="ＭＳ 明朝" w:eastAsia="ＭＳ 明朝"/>
                <w:color w:val="auto"/>
                <w:sz w:val="18"/>
              </w:rPr>
              <w:t>を</w:t>
            </w:r>
            <w:r>
              <w:rPr>
                <w:rStyle w:val="24"/>
                <w:rFonts w:hint="eastAsia" w:ascii="ＭＳ 明朝" w:hAnsi="ＭＳ 明朝" w:eastAsia="ＭＳ 明朝"/>
                <w:color w:val="auto"/>
                <w:sz w:val="18"/>
              </w:rPr>
              <w:t>2</w:t>
            </w:r>
            <w:r>
              <w:rPr>
                <w:rStyle w:val="24"/>
                <w:rFonts w:hint="eastAsia" w:ascii="ＭＳ 明朝" w:hAnsi="ＭＳ 明朝" w:eastAsia="ＭＳ 明朝"/>
                <w:color w:val="auto"/>
                <w:sz w:val="18"/>
              </w:rPr>
              <w:t>台を固定できること。レイアウトなどは本県の指示による。</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57</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機内電源取り出し口</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2</w:t>
            </w:r>
            <w:r>
              <w:rPr>
                <w:rFonts w:hint="eastAsia" w:ascii="ＭＳ 明朝" w:hAnsi="ＭＳ 明朝"/>
                <w:sz w:val="18"/>
              </w:rPr>
              <w:t>箇所以上</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Style w:val="24"/>
                <w:rFonts w:hint="eastAsia" w:ascii="ＭＳ 明朝" w:hAnsi="ＭＳ 明朝" w:eastAsia="ＭＳ 明朝"/>
                <w:color w:val="auto"/>
                <w:sz w:val="18"/>
              </w:rPr>
              <w:t>AC100V</w:t>
            </w:r>
            <w:r>
              <w:rPr>
                <w:rStyle w:val="24"/>
                <w:rFonts w:hint="eastAsia" w:ascii="ＭＳ 明朝" w:hAnsi="ＭＳ 明朝" w:eastAsia="ＭＳ 明朝"/>
                <w:color w:val="auto"/>
                <w:sz w:val="18"/>
              </w:rPr>
              <w:t>かつ合計</w:t>
            </w:r>
            <w:r>
              <w:rPr>
                <w:rStyle w:val="24"/>
                <w:rFonts w:hint="eastAsia" w:ascii="ＭＳ 明朝" w:hAnsi="ＭＳ 明朝" w:eastAsia="ＭＳ 明朝"/>
                <w:color w:val="auto"/>
                <w:sz w:val="18"/>
              </w:rPr>
              <w:t>1200W</w:t>
            </w:r>
            <w:r>
              <w:rPr>
                <w:rStyle w:val="24"/>
                <w:rFonts w:hint="eastAsia" w:ascii="ＭＳ 明朝" w:hAnsi="ＭＳ 明朝" w:eastAsia="ＭＳ 明朝"/>
                <w:color w:val="auto"/>
                <w:sz w:val="18"/>
              </w:rPr>
              <w:t>以上</w:t>
            </w:r>
            <w:r>
              <w:rPr>
                <w:rStyle w:val="24"/>
                <w:rFonts w:hint="eastAsia" w:ascii="ＭＳ 明朝" w:hAnsi="ＭＳ 明朝" w:eastAsia="ＭＳ 明朝"/>
                <w:color w:val="auto"/>
                <w:sz w:val="18"/>
              </w:rPr>
              <w:t xml:space="preserve"> </w:t>
            </w:r>
            <w:r>
              <w:rPr>
                <w:rStyle w:val="24"/>
                <w:rFonts w:hint="eastAsia" w:ascii="ＭＳ 明朝" w:hAnsi="ＭＳ 明朝" w:eastAsia="ＭＳ 明朝"/>
                <w:color w:val="auto"/>
                <w:sz w:val="18"/>
              </w:rPr>
              <w:t>、</w:t>
            </w:r>
            <w:r>
              <w:rPr>
                <w:rStyle w:val="24"/>
                <w:rFonts w:hint="eastAsia" w:ascii="ＭＳ 明朝" w:hAnsi="ＭＳ 明朝" w:eastAsia="ＭＳ 明朝"/>
                <w:color w:val="auto"/>
                <w:sz w:val="18"/>
              </w:rPr>
              <w:t>USB</w:t>
            </w:r>
            <w:r>
              <w:rPr>
                <w:rStyle w:val="24"/>
                <w:rFonts w:hint="eastAsia" w:ascii="ＭＳ 明朝" w:hAnsi="ＭＳ 明朝" w:eastAsia="ＭＳ 明朝"/>
                <w:color w:val="auto"/>
                <w:sz w:val="18"/>
              </w:rPr>
              <w:t>タイプ</w:t>
            </w:r>
            <w:r>
              <w:rPr>
                <w:rStyle w:val="24"/>
                <w:rFonts w:hint="eastAsia" w:ascii="ＭＳ 明朝" w:hAnsi="ＭＳ 明朝" w:eastAsia="ＭＳ 明朝"/>
                <w:color w:val="auto"/>
                <w:sz w:val="18"/>
              </w:rPr>
              <w:t>A 3.4A</w:t>
            </w:r>
            <w:r>
              <w:rPr>
                <w:rStyle w:val="24"/>
                <w:rFonts w:hint="eastAsia" w:ascii="ＭＳ 明朝" w:hAnsi="ＭＳ 明朝" w:eastAsia="ＭＳ 明朝"/>
                <w:color w:val="auto"/>
                <w:sz w:val="18"/>
              </w:rPr>
              <w:t>出力以上、なお</w:t>
            </w:r>
            <w:r>
              <w:rPr>
                <w:rStyle w:val="24"/>
                <w:rFonts w:hint="eastAsia" w:ascii="ＭＳ 明朝" w:hAnsi="ＭＳ 明朝" w:eastAsia="ＭＳ 明朝"/>
                <w:color w:val="auto"/>
                <w:sz w:val="18"/>
              </w:rPr>
              <w:t>DC12V</w:t>
            </w:r>
            <w:r>
              <w:rPr>
                <w:rStyle w:val="24"/>
                <w:rFonts w:hint="eastAsia" w:ascii="ＭＳ 明朝" w:hAnsi="ＭＳ 明朝" w:eastAsia="ＭＳ 明朝"/>
                <w:color w:val="auto"/>
                <w:sz w:val="18"/>
              </w:rPr>
              <w:t>、</w:t>
            </w:r>
            <w:r>
              <w:rPr>
                <w:rStyle w:val="24"/>
                <w:rFonts w:hint="eastAsia" w:ascii="ＭＳ 明朝" w:hAnsi="ＭＳ 明朝" w:eastAsia="ＭＳ 明朝"/>
                <w:color w:val="auto"/>
                <w:sz w:val="18"/>
              </w:rPr>
              <w:t>DC28V</w:t>
            </w:r>
            <w:r>
              <w:rPr>
                <w:rStyle w:val="24"/>
                <w:rFonts w:hint="eastAsia" w:ascii="ＭＳ 明朝" w:hAnsi="ＭＳ 明朝" w:eastAsia="ＭＳ 明朝"/>
                <w:color w:val="auto"/>
                <w:sz w:val="18"/>
              </w:rPr>
              <w:t>においては</w:t>
            </w:r>
            <w:r>
              <w:rPr>
                <w:rStyle w:val="24"/>
                <w:rFonts w:hint="eastAsia" w:ascii="ＭＳ 明朝" w:hAnsi="ＭＳ 明朝" w:eastAsia="ＭＳ 明朝"/>
                <w:color w:val="auto"/>
                <w:sz w:val="18"/>
              </w:rPr>
              <w:t>1</w:t>
            </w:r>
            <w:r>
              <w:rPr>
                <w:rStyle w:val="24"/>
                <w:rFonts w:hint="eastAsia" w:ascii="ＭＳ 明朝" w:hAnsi="ＭＳ 明朝" w:eastAsia="ＭＳ 明朝"/>
                <w:color w:val="auto"/>
                <w:sz w:val="18"/>
              </w:rPr>
              <w:t>箇所とする。設置場所は本県の指示による。</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58</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点滴瓶吊り下げフック</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4</w:t>
            </w:r>
            <w:r>
              <w:rPr>
                <w:rFonts w:hint="eastAsia" w:ascii="ＭＳ 明朝" w:hAnsi="ＭＳ 明朝"/>
                <w:sz w:val="18"/>
              </w:rPr>
              <w:t>か所</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エアボーンシステムス社製点滴フックまたは同等品以上。（機体天井等から点滴を吊るせる装備）</w:t>
            </w:r>
            <w:r>
              <w:rPr>
                <w:rFonts w:hint="eastAsia" w:ascii="ＭＳ 明朝" w:hAnsi="ＭＳ 明朝"/>
                <w:sz w:val="18"/>
              </w:rPr>
              <w:t xml:space="preserve"> </w:t>
            </w:r>
            <w:r>
              <w:rPr>
                <w:rFonts w:hint="eastAsia" w:ascii="ＭＳ 明朝" w:hAnsi="ＭＳ 明朝"/>
                <w:sz w:val="18"/>
              </w:rPr>
              <w:t>持込品とする。</w:t>
            </w:r>
            <w:r>
              <w:rPr>
                <w:rFonts w:hint="eastAsia" w:ascii="ＭＳ 明朝" w:hAnsi="ＭＳ 明朝"/>
                <w:sz w:val="18"/>
              </w:rPr>
              <w:t>500mL</w:t>
            </w:r>
            <w:r>
              <w:rPr>
                <w:rFonts w:hint="eastAsia" w:ascii="ＭＳ 明朝" w:hAnsi="ＭＳ 明朝"/>
                <w:sz w:val="18"/>
              </w:rPr>
              <w:t>点滴を吊るすことができること。</w:t>
            </w:r>
            <w:r>
              <w:rPr>
                <w:rFonts w:hint="eastAsia" w:ascii="ＭＳ 明朝" w:hAnsi="ＭＳ 明朝"/>
                <w:sz w:val="18"/>
              </w:rPr>
              <w:t xml:space="preserve"> </w:t>
            </w:r>
            <w:r>
              <w:rPr>
                <w:rFonts w:hint="eastAsia" w:ascii="ＭＳ 明朝" w:hAnsi="ＭＳ 明朝"/>
                <w:sz w:val="18"/>
              </w:rPr>
              <w:t>容易にレールに移動可能であり、装脱着が可能なこと。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59</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機内確保用アンカー</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Style w:val="24"/>
                <w:rFonts w:hint="eastAsia" w:ascii="ＭＳ 明朝" w:hAnsi="ＭＳ 明朝" w:eastAsia="ＭＳ 明朝"/>
                <w:color w:val="auto"/>
                <w:sz w:val="18"/>
              </w:rPr>
              <w:t>製造会社の仕様によるもしくは他社製品の場合は修理改造検査を受検し合格すること。個数は本県の指示による。</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60</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客室用角度調整可能スポットライト</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製造会社の仕様による。</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61</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ハンディカメラ機内固定装置</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2</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Style w:val="24"/>
                <w:rFonts w:hint="eastAsia" w:ascii="ＭＳ 明朝" w:hAnsi="ＭＳ 明朝" w:eastAsia="ＭＳ 明朝"/>
                <w:color w:val="auto"/>
                <w:sz w:val="18"/>
              </w:rPr>
              <w:t>製造会社の仕様もしくは他社製品。ヘッドセットのジャックを使用し、</w:t>
            </w:r>
            <w:r>
              <w:rPr>
                <w:rStyle w:val="24"/>
                <w:rFonts w:hint="eastAsia" w:ascii="ＭＳ 明朝" w:hAnsi="ＭＳ 明朝" w:eastAsia="ＭＳ 明朝"/>
                <w:color w:val="auto"/>
                <w:sz w:val="18"/>
              </w:rPr>
              <w:t>ICS</w:t>
            </w:r>
            <w:r>
              <w:rPr>
                <w:rStyle w:val="24"/>
                <w:rFonts w:hint="eastAsia" w:ascii="ＭＳ 明朝" w:hAnsi="ＭＳ 明朝" w:eastAsia="ＭＳ 明朝"/>
                <w:color w:val="auto"/>
                <w:sz w:val="18"/>
              </w:rPr>
              <w:t>の音声を同時に記録できるコードを準備すること。クイックで取り外しができること。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62</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ヘリコプターテレビ電送システム</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Style w:val="24"/>
                <w:rFonts w:hint="eastAsia" w:ascii="ＭＳ 明朝" w:hAnsi="ＭＳ 明朝" w:eastAsia="ＭＳ 明朝"/>
                <w:color w:val="auto"/>
                <w:sz w:val="18"/>
              </w:rPr>
              <w:t>機器の構成は別表</w:t>
            </w:r>
            <w:r>
              <w:rPr>
                <w:rStyle w:val="24"/>
                <w:rFonts w:hint="eastAsia" w:ascii="ＭＳ 明朝" w:hAnsi="ＭＳ 明朝" w:eastAsia="ＭＳ 明朝"/>
                <w:color w:val="auto"/>
                <w:sz w:val="18"/>
              </w:rPr>
              <w:t>2</w:t>
            </w:r>
            <w:r>
              <w:rPr>
                <w:rStyle w:val="24"/>
                <w:rFonts w:hint="eastAsia" w:ascii="ＭＳ 明朝" w:hAnsi="ＭＳ 明朝" w:eastAsia="ＭＳ 明朝"/>
                <w:color w:val="auto"/>
                <w:sz w:val="18"/>
              </w:rPr>
              <w:t>による。赤外線カメラの搭載位置は、機体ノーズ下部が望ましい。別場所の場合は代案を明記すること。カメラ装置はクイックマウントで取外し可能であり、機外に関係する装備する装備品においては各単体での取り卸し形態の証明を取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ascii="ＭＳ 明朝" w:hAnsi="ＭＳ 明朝"/>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63</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ICS</w:t>
            </w:r>
            <w:r>
              <w:rPr>
                <w:rFonts w:hint="eastAsia" w:ascii="ＭＳ 明朝" w:hAnsi="ＭＳ 明朝"/>
                <w:sz w:val="18"/>
              </w:rPr>
              <w:t>延長コード</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座席数</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Style w:val="24"/>
                <w:rFonts w:hint="eastAsia" w:ascii="ＭＳ 明朝" w:hAnsi="ＭＳ 明朝" w:eastAsia="ＭＳ 明朝"/>
                <w:color w:val="auto"/>
                <w:sz w:val="18"/>
              </w:rPr>
              <w:t>ヘルメット／ヘッドセットの延長用カールコード（</w:t>
            </w:r>
            <w:r>
              <w:rPr>
                <w:rStyle w:val="24"/>
                <w:rFonts w:hint="eastAsia" w:ascii="ＭＳ 明朝" w:hAnsi="ＭＳ 明朝" w:eastAsia="ＭＳ 明朝"/>
                <w:color w:val="auto"/>
                <w:sz w:val="18"/>
              </w:rPr>
              <w:t>PTT SW</w:t>
            </w:r>
            <w:r>
              <w:rPr>
                <w:rStyle w:val="24"/>
                <w:rFonts w:hint="eastAsia" w:ascii="ＭＳ 明朝" w:hAnsi="ＭＳ 明朝" w:eastAsia="ＭＳ 明朝"/>
                <w:color w:val="auto"/>
                <w:sz w:val="18"/>
              </w:rPr>
              <w:t>付は</w:t>
            </w:r>
            <w:r>
              <w:rPr>
                <w:rStyle w:val="24"/>
                <w:rFonts w:hint="eastAsia" w:ascii="ＭＳ 明朝" w:hAnsi="ＭＳ 明朝" w:eastAsia="ＭＳ 明朝"/>
                <w:color w:val="auto"/>
                <w:sz w:val="18"/>
              </w:rPr>
              <w:t>6</w:t>
            </w:r>
            <w:r>
              <w:rPr>
                <w:rStyle w:val="24"/>
                <w:rFonts w:hint="eastAsia" w:ascii="ＭＳ 明朝" w:hAnsi="ＭＳ 明朝" w:eastAsia="ＭＳ 明朝"/>
                <w:color w:val="auto"/>
                <w:sz w:val="18"/>
              </w:rPr>
              <w:t>個）</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64</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整備用フライトステップ（左右）</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Style w:val="24"/>
                <w:rFonts w:hint="eastAsia" w:ascii="ＭＳ 明朝" w:hAnsi="ＭＳ 明朝" w:eastAsia="ＭＳ 明朝"/>
                <w:color w:val="auto"/>
                <w:sz w:val="18"/>
              </w:rPr>
              <w:t>MGB</w:t>
            </w:r>
            <w:r>
              <w:rPr>
                <w:rStyle w:val="24"/>
                <w:rFonts w:hint="eastAsia" w:ascii="ＭＳ 明朝" w:hAnsi="ＭＳ 明朝" w:eastAsia="ＭＳ 明朝"/>
                <w:color w:val="auto"/>
                <w:sz w:val="18"/>
              </w:rPr>
              <w:t>などの側面の運航整備点検作業において安全・確実に移動が可能であり、製造会社標準で装備（仕様）がない場合はエアボーンシステムス社製メンテナンスステップ又は同等品以上</w:t>
            </w:r>
            <w:r>
              <w:rPr>
                <w:rStyle w:val="24"/>
                <w:rFonts w:hint="eastAsia" w:ascii="ＭＳ 明朝" w:hAnsi="ＭＳ 明朝" w:eastAsia="ＭＳ 明朝"/>
                <w:color w:val="auto"/>
                <w:sz w:val="18"/>
              </w:rPr>
              <w:t xml:space="preserve"> </w:t>
            </w:r>
            <w:r>
              <w:rPr>
                <w:rStyle w:val="24"/>
                <w:rFonts w:hint="eastAsia" w:ascii="ＭＳ 明朝" w:hAnsi="ＭＳ 明朝" w:eastAsia="ＭＳ 明朝"/>
                <w:color w:val="auto"/>
                <w:sz w:val="18"/>
              </w:rPr>
              <w:t>。耐荷重</w:t>
            </w:r>
            <w:r>
              <w:rPr>
                <w:rStyle w:val="24"/>
                <w:rFonts w:hint="eastAsia" w:ascii="ＭＳ 明朝" w:hAnsi="ＭＳ 明朝" w:eastAsia="ＭＳ 明朝"/>
                <w:color w:val="auto"/>
                <w:sz w:val="18"/>
              </w:rPr>
              <w:t>150</w:t>
            </w:r>
            <w:r>
              <w:rPr>
                <w:rStyle w:val="24"/>
                <w:rFonts w:hint="eastAsia" w:ascii="ＭＳ 明朝" w:hAnsi="ＭＳ 明朝" w:eastAsia="ＭＳ 明朝"/>
                <w:color w:val="auto"/>
                <w:sz w:val="18"/>
              </w:rPr>
              <w:t>ｋｇ以上</w:t>
            </w:r>
            <w:r>
              <w:rPr>
                <w:rStyle w:val="24"/>
                <w:rFonts w:hint="eastAsia" w:ascii="ＭＳ 明朝" w:hAnsi="ＭＳ 明朝" w:eastAsia="ＭＳ 明朝"/>
                <w:color w:val="auto"/>
                <w:sz w:val="18"/>
              </w:rPr>
              <w:t xml:space="preserve"> </w:t>
            </w:r>
            <w:r>
              <w:rPr>
                <w:rStyle w:val="24"/>
                <w:rFonts w:hint="eastAsia" w:ascii="ＭＳ 明朝" w:hAnsi="ＭＳ 明朝" w:eastAsia="ＭＳ 明朝"/>
                <w:color w:val="auto"/>
                <w:sz w:val="18"/>
              </w:rPr>
              <w:t>であること。右側はホイスト使用時にケーブルが機体を傷つけることを防ぐこと。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65</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エンジン洗浄用外部アクセス投入口</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製造会社の仕様もしくはダート社製</w:t>
            </w:r>
            <w:r>
              <w:rPr>
                <w:rFonts w:hint="eastAsia" w:ascii="ＭＳ 明朝" w:hAnsi="ＭＳ 明朝"/>
                <w:sz w:val="18"/>
              </w:rPr>
              <w:t xml:space="preserve"> KIT D139-799-015</w:t>
            </w:r>
            <w:r>
              <w:rPr>
                <w:rFonts w:hint="eastAsia" w:ascii="ＭＳ 明朝" w:hAnsi="ＭＳ 明朝"/>
                <w:sz w:val="18"/>
              </w:rPr>
              <w:t>（</w:t>
            </w:r>
            <w:r>
              <w:rPr>
                <w:rFonts w:hint="eastAsia" w:ascii="ＭＳ 明朝" w:hAnsi="ＭＳ 明朝"/>
                <w:sz w:val="18"/>
              </w:rPr>
              <w:t>STC</w:t>
            </w:r>
            <w:r>
              <w:rPr>
                <w:rFonts w:hint="eastAsia" w:ascii="ＭＳ 明朝" w:hAnsi="ＭＳ 明朝"/>
                <w:sz w:val="18"/>
              </w:rPr>
              <w:t>承認品）</w:t>
            </w:r>
            <w:r>
              <w:rPr>
                <w:rFonts w:hint="eastAsia" w:ascii="ＭＳ 明朝" w:hAnsi="ＭＳ 明朝"/>
                <w:sz w:val="18"/>
              </w:rPr>
              <w:t xml:space="preserve"> </w:t>
            </w:r>
            <w:r>
              <w:rPr>
                <w:rFonts w:hint="eastAsia" w:ascii="ＭＳ 明朝" w:hAnsi="ＭＳ 明朝"/>
                <w:sz w:val="18"/>
              </w:rPr>
              <w:t>同等品にて、機体にアクセスすることなくエンジン洗浄（コンプレッサーを言う）用のホース等を接続できる仕様である事（キット含む）</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66</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静電気除去キット</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Style w:val="24"/>
                <w:rFonts w:hint="eastAsia" w:ascii="ＭＳ 明朝" w:hAnsi="ＭＳ 明朝" w:eastAsia="ＭＳ 明朝"/>
                <w:color w:val="auto"/>
                <w:sz w:val="18"/>
              </w:rPr>
              <w:t>製造会社の仕様もしくは他社製品同等品。</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67</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ユーティリティレール（アクセサリーを吊るすためのレール）</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１式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 </w:t>
            </w:r>
            <w:r>
              <w:rPr>
                <w:rFonts w:hint="eastAsia" w:ascii="ＭＳ 明朝" w:hAnsi="ＭＳ 明朝"/>
                <w:sz w:val="18"/>
              </w:rPr>
              <w:t>エアボーンシステムス社製ユーティリティレールまたは同等品以上。天井やピラー部に複数本設置できること。レール</w:t>
            </w:r>
            <w:r>
              <w:rPr>
                <w:rFonts w:hint="eastAsia" w:ascii="ＭＳ 明朝" w:hAnsi="ＭＳ 明朝"/>
                <w:sz w:val="18"/>
              </w:rPr>
              <w:t>1</w:t>
            </w:r>
            <w:r>
              <w:rPr>
                <w:rFonts w:hint="eastAsia" w:ascii="ＭＳ 明朝" w:hAnsi="ＭＳ 明朝"/>
                <w:sz w:val="18"/>
              </w:rPr>
              <w:t>本に対する耐荷重が４</w:t>
            </w:r>
            <w:r>
              <w:rPr>
                <w:rFonts w:hint="eastAsia" w:ascii="ＭＳ 明朝" w:hAnsi="ＭＳ 明朝"/>
                <w:sz w:val="18"/>
              </w:rPr>
              <w:t>KG</w:t>
            </w:r>
            <w:r>
              <w:rPr>
                <w:rFonts w:hint="eastAsia" w:ascii="ＭＳ 明朝" w:hAnsi="ＭＳ 明朝"/>
                <w:sz w:val="18"/>
              </w:rPr>
              <w:t>以上であること。レール設置場所については</w:t>
            </w:r>
            <w:r>
              <w:rPr>
                <w:rFonts w:hint="eastAsia" w:ascii="ＭＳ 明朝" w:hAnsi="ＭＳ 明朝" w:eastAsia="ＭＳ 明朝"/>
                <w:sz w:val="18"/>
              </w:rPr>
              <w:t>本県</w:t>
            </w:r>
            <w:r>
              <w:rPr>
                <w:rFonts w:hint="eastAsia" w:ascii="ＭＳ 明朝" w:hAnsi="ＭＳ 明朝"/>
                <w:sz w:val="18"/>
              </w:rPr>
              <w:t>と調整し決定すること。</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68</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テールフィン取付カメラ</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Style w:val="24"/>
                <w:rFonts w:hint="eastAsia" w:ascii="ＭＳ 明朝" w:hAnsi="ＭＳ 明朝" w:eastAsia="ＭＳ 明朝"/>
                <w:color w:val="auto"/>
                <w:sz w:val="18"/>
              </w:rPr>
              <w:t>製造会社の仕様もしくは他社製品（機体胴体面視認用カメラ）。</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69</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テール（尾部）監視カメラ</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Style w:val="24"/>
                <w:rFonts w:hint="eastAsia" w:ascii="ＭＳ 明朝" w:hAnsi="ＭＳ 明朝" w:eastAsia="ＭＳ 明朝"/>
                <w:color w:val="auto"/>
                <w:sz w:val="18"/>
              </w:rPr>
              <w:t>製造会社の仕様もしくは他社製品（機体後方尾部監視用カメラ）。</w:t>
            </w:r>
          </w:p>
        </w:tc>
        <w:tc>
          <w:tcPr>
            <w:tcW w:w="21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471" w:type="dxa"/>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411" w:type="dxa"/>
            <w:tcBorders>
              <w:top w:val="single" w:color="auto" w:sz="4" w:space="0"/>
              <w:left w:val="single" w:color="000000" w:sz="12" w:space="0"/>
              <w:bottom w:val="single" w:color="auto" w:sz="12"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70</w:t>
            </w:r>
          </w:p>
        </w:tc>
        <w:tc>
          <w:tcPr>
            <w:tcW w:w="2268" w:type="dxa"/>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各装備品脱着時用カバー・パネル類</w:t>
            </w:r>
          </w:p>
        </w:tc>
        <w:tc>
          <w:tcPr>
            <w:tcW w:w="850" w:type="dxa"/>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073" w:type="dxa"/>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spacing w:line="240" w:lineRule="exact"/>
              <w:rPr>
                <w:rFonts w:hint="default"/>
                <w:sz w:val="18"/>
              </w:rPr>
            </w:pPr>
            <w:r>
              <w:rPr>
                <w:rStyle w:val="24"/>
                <w:rFonts w:hint="eastAsia" w:ascii="ＭＳ 明朝" w:hAnsi="ＭＳ 明朝" w:eastAsia="ＭＳ 明朝"/>
                <w:color w:val="auto"/>
                <w:sz w:val="18"/>
              </w:rPr>
              <w:t>製造会社の仕様もしくは国内修理改造会社設計のものとする。特に装備位置が機外及び操縦席計器盤及びﾍﾟﾃﾞｽﾀﾙに操作盤にあるもの。</w:t>
            </w:r>
          </w:p>
        </w:tc>
        <w:tc>
          <w:tcPr>
            <w:tcW w:w="2111" w:type="dxa"/>
            <w:tcBorders>
              <w:top w:val="none" w:color="auto" w:sz="0"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3" w:type="dxa"/>
            <w:tcBorders>
              <w:top w:val="none" w:color="auto" w:sz="0" w:space="0"/>
              <w:left w:val="single" w:color="000000" w:sz="4" w:space="0"/>
              <w:bottom w:val="single" w:color="auto" w:sz="4"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70" w:type="dxa"/>
            <w:tcBorders>
              <w:top w:val="none" w:color="auto" w:sz="0" w:space="0"/>
              <w:left w:val="single" w:color="000000" w:sz="4" w:space="0"/>
              <w:bottom w:val="single" w:color="auto" w:sz="4"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39" w:type="dxa"/>
            <w:tcBorders>
              <w:top w:val="none" w:color="auto" w:sz="0" w:space="0"/>
              <w:left w:val="single" w:color="000000" w:sz="4" w:space="0"/>
              <w:bottom w:val="single" w:color="auto" w:sz="4"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7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1214" w:type="dxa"/>
            <w:vAlign w:val="center"/>
          </w:tcPr>
          <w:p>
            <w:pPr>
              <w:pStyle w:val="0"/>
              <w:rPr>
                <w:rFonts w:hint="default"/>
              </w:rPr>
            </w:pPr>
          </w:p>
        </w:tc>
      </w:tr>
      <w:tr>
        <w:trPr>
          <w:trHeight w:val="340" w:hRule="atLeast"/>
        </w:trPr>
        <w:tc>
          <w:tcPr>
            <w:tcW w:w="14496" w:type="dxa"/>
            <w:gridSpan w:val="10"/>
            <w:tcBorders>
              <w:top w:val="single" w:color="auto" w:sz="4" w:space="0"/>
              <w:left w:val="single" w:color="auto" w:sz="4" w:space="0"/>
              <w:bottom w:val="single" w:color="auto" w:sz="4" w:space="0"/>
              <w:right w:val="none" w:color="auto" w:sz="0" w:space="0"/>
              <w:tl2br w:val="none" w:color="auto" w:sz="0" w:space="0"/>
              <w:tr2bl w:val="none" w:color="auto" w:sz="0" w:space="0"/>
            </w:tcBorders>
            <w:shd w:val="clear" w:color="auto" w:themeFill="background1" w:themeFillTint="FF" w:themeFillShade="D9"/>
            <w:vAlign w:val="center"/>
          </w:tcPr>
          <w:p>
            <w:pPr>
              <w:pStyle w:val="0"/>
              <w:jc w:val="center"/>
              <w:rPr>
                <w:rFonts w:hint="default"/>
              </w:rPr>
            </w:pPr>
            <w:r>
              <w:rPr>
                <w:rFonts w:hint="eastAsia"/>
                <w:b w:val="1"/>
              </w:rPr>
              <w:t>合計</w:t>
            </w:r>
          </w:p>
        </w:tc>
        <w:tc>
          <w:tcPr>
            <w:tcW w:w="1214" w:type="dxa"/>
            <w:vAlign w:val="center"/>
          </w:tcPr>
          <w:p>
            <w:pPr>
              <w:pStyle w:val="0"/>
              <w:rPr>
                <w:rFonts w:hint="default"/>
              </w:rPr>
            </w:pPr>
          </w:p>
        </w:tc>
      </w:tr>
    </w:tbl>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r>
        <w:rPr>
          <w:rFonts w:hint="eastAsia"/>
        </w:rPr>
        <w:br w:type="page"/>
      </w:r>
    </w:p>
    <w:p>
      <w:pPr>
        <w:pStyle w:val="0"/>
        <w:rPr>
          <w:rFonts w:hint="default" w:ascii="ＭＳ 明朝" w:hAnsi="ＭＳ 明朝"/>
        </w:rPr>
      </w:pPr>
      <w:r>
        <w:rPr>
          <w:rFonts w:hint="eastAsia" w:ascii="ＭＳ 明朝" w:hAnsi="ＭＳ 明朝"/>
        </w:rPr>
        <w:t>別表２</w:t>
      </w:r>
    </w:p>
    <w:tbl>
      <w:tblPr>
        <w:tblStyle w:val="11"/>
        <w:tblpPr w:leftFromText="142" w:rightFromText="142" w:topFromText="0" w:bottomFromText="0" w:vertAnchor="text" w:horzAnchor="margin" w:tblpXSpec="left" w:tblpY="113"/>
        <w:tblOverlap w:val="never"/>
        <w:tblW w:w="155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11"/>
        <w:gridCol w:w="2268"/>
        <w:gridCol w:w="850"/>
        <w:gridCol w:w="5387"/>
        <w:gridCol w:w="1559"/>
        <w:gridCol w:w="1559"/>
        <w:gridCol w:w="1985"/>
        <w:gridCol w:w="707"/>
        <w:gridCol w:w="426"/>
        <w:gridCol w:w="426"/>
      </w:tblGrid>
      <w:tr>
        <w:trPr>
          <w:tblHeader/>
        </w:trPr>
        <w:tc>
          <w:tcPr>
            <w:tcW w:w="8916" w:type="dxa"/>
            <w:gridSpan w:val="4"/>
            <w:tcBorders>
              <w:top w:val="single" w:color="000000" w:sz="12" w:space="0"/>
              <w:left w:val="single" w:color="000000" w:sz="12" w:space="0"/>
              <w:bottom w:val="single" w:color="000000" w:sz="4" w:space="0"/>
              <w:right w:val="single" w:color="000000" w:sz="12" w:space="0"/>
              <w:tl2br w:val="none" w:color="auto" w:sz="0" w:space="0"/>
              <w:tr2bl w:val="none" w:color="auto" w:sz="0" w:space="0"/>
            </w:tcBorders>
            <w:shd w:val="clear" w:color="auto" w:fill="CCFFFF"/>
            <w:vAlign w:val="center"/>
          </w:tcPr>
          <w:p>
            <w:pPr>
              <w:pStyle w:val="0"/>
              <w:spacing w:line="240" w:lineRule="exact"/>
              <w:jc w:val="center"/>
              <w:rPr>
                <w:rFonts w:hint="default"/>
              </w:rPr>
            </w:pPr>
            <w:r>
              <w:rPr>
                <w:rFonts w:hint="eastAsia" w:ascii="ＭＳ 明朝" w:hAnsi="ＭＳ 明朝"/>
              </w:rPr>
              <w:t>仕様</w:t>
            </w:r>
          </w:p>
        </w:tc>
        <w:tc>
          <w:tcPr>
            <w:tcW w:w="5810" w:type="dxa"/>
            <w:gridSpan w:val="4"/>
            <w:tcBorders>
              <w:top w:val="none" w:color="auto" w:sz="0" w:space="0"/>
              <w:left w:val="single" w:color="000000" w:sz="12" w:space="0"/>
              <w:bottom w:val="none" w:color="auto" w:sz="0" w:space="0"/>
              <w:right w:val="none" w:color="auto" w:sz="0" w:space="0"/>
              <w:tl2br w:val="none" w:color="auto" w:sz="0" w:space="0"/>
              <w:tr2bl w:val="none" w:color="auto" w:sz="0" w:space="0"/>
            </w:tcBorders>
            <w:shd w:val="clear" w:color="auto" w:fill="CCFFFF"/>
            <w:vAlign w:val="center"/>
          </w:tcPr>
          <w:p>
            <w:pPr>
              <w:pStyle w:val="0"/>
              <w:spacing w:line="240" w:lineRule="exact"/>
              <w:jc w:val="center"/>
              <w:rPr>
                <w:rFonts w:hint="default"/>
              </w:rPr>
            </w:pPr>
            <w:r>
              <w:rPr>
                <w:rFonts w:hint="eastAsia" w:ascii="ＭＳ 明朝" w:hAnsi="ＭＳ 明朝"/>
              </w:rPr>
              <w:t>回答欄</w:t>
            </w:r>
          </w:p>
        </w:tc>
        <w:tc>
          <w:tcPr>
            <w:tcW w:w="852" w:type="dxa"/>
            <w:gridSpan w:val="2"/>
            <w:shd w:val="clear" w:color="auto" w:fill="CCFFFF"/>
            <w:vAlign w:val="top"/>
          </w:tcPr>
          <w:p>
            <w:pPr>
              <w:pStyle w:val="0"/>
              <w:spacing w:line="240" w:lineRule="exact"/>
              <w:jc w:val="center"/>
              <w:rPr>
                <w:rFonts w:hint="default"/>
              </w:rPr>
            </w:pPr>
            <w:r>
              <w:rPr>
                <w:rFonts w:hint="eastAsia" w:ascii="ＭＳ 明朝" w:hAnsi="ＭＳ 明朝"/>
              </w:rPr>
              <w:t>仕様</w:t>
            </w:r>
          </w:p>
        </w:tc>
      </w:tr>
      <w:tr>
        <w:trPr>
          <w:tblHeader/>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shd w:val="clear" w:color="auto" w:fill="CCFFFF"/>
            <w:vAlign w:val="center"/>
          </w:tcPr>
          <w:p>
            <w:pPr>
              <w:pStyle w:val="0"/>
              <w:spacing w:line="240" w:lineRule="exact"/>
              <w:jc w:val="center"/>
              <w:rPr>
                <w:rFonts w:hint="default"/>
              </w:rPr>
            </w:pPr>
          </w:p>
        </w:tc>
        <w:tc>
          <w:tcPr>
            <w:tcW w:w="226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CCFFFF"/>
            <w:vAlign w:val="center"/>
          </w:tcPr>
          <w:p>
            <w:pPr>
              <w:pStyle w:val="0"/>
              <w:spacing w:line="240" w:lineRule="exact"/>
              <w:jc w:val="center"/>
              <w:rPr>
                <w:rFonts w:hint="default"/>
              </w:rPr>
            </w:pPr>
            <w:r>
              <w:rPr>
                <w:rFonts w:hint="eastAsia" w:ascii="ＭＳ 明朝" w:hAnsi="ＭＳ 明朝"/>
              </w:rPr>
              <w:t>品名</w:t>
            </w:r>
          </w:p>
        </w:tc>
        <w:tc>
          <w:tcPr>
            <w:tcW w:w="85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CCFFFF"/>
            <w:vAlign w:val="center"/>
          </w:tcPr>
          <w:p>
            <w:pPr>
              <w:pStyle w:val="0"/>
              <w:spacing w:line="240" w:lineRule="exact"/>
              <w:jc w:val="center"/>
              <w:rPr>
                <w:rFonts w:hint="default"/>
              </w:rPr>
            </w:pPr>
            <w:r>
              <w:rPr>
                <w:rFonts w:hint="eastAsia" w:ascii="ＭＳ 明朝" w:hAnsi="ＭＳ 明朝"/>
              </w:rPr>
              <w:t>数量</w:t>
            </w:r>
          </w:p>
        </w:tc>
        <w:tc>
          <w:tcPr>
            <w:tcW w:w="5387"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shd w:val="clear" w:color="auto" w:fill="CCFFFF"/>
            <w:vAlign w:val="center"/>
          </w:tcPr>
          <w:p>
            <w:pPr>
              <w:pStyle w:val="0"/>
              <w:spacing w:line="240" w:lineRule="exact"/>
              <w:jc w:val="center"/>
              <w:rPr>
                <w:rFonts w:hint="default"/>
              </w:rPr>
            </w:pPr>
            <w:r>
              <w:rPr>
                <w:rFonts w:hint="eastAsia" w:ascii="ＭＳ 明朝" w:hAnsi="ＭＳ 明朝"/>
              </w:rPr>
              <w:t>備考</w:t>
            </w:r>
          </w:p>
        </w:tc>
        <w:tc>
          <w:tcPr>
            <w:tcW w:w="1559"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shd w:val="clear" w:color="auto" w:fill="CCFFFF"/>
            <w:vAlign w:val="center"/>
          </w:tcPr>
          <w:p>
            <w:pPr>
              <w:pStyle w:val="0"/>
              <w:spacing w:line="240" w:lineRule="exact"/>
              <w:jc w:val="center"/>
              <w:rPr>
                <w:rFonts w:hint="default"/>
              </w:rPr>
            </w:pPr>
            <w:r>
              <w:rPr>
                <w:rFonts w:hint="eastAsia" w:ascii="ＭＳ 明朝" w:hAnsi="ＭＳ 明朝"/>
              </w:rPr>
              <w:t>製造者</w:t>
            </w: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shd w:val="clear" w:color="auto" w:fill="CCFFFF"/>
            <w:vAlign w:val="center"/>
          </w:tcPr>
          <w:p>
            <w:pPr>
              <w:pStyle w:val="0"/>
              <w:spacing w:line="240" w:lineRule="exact"/>
              <w:jc w:val="center"/>
              <w:rPr>
                <w:rFonts w:hint="default"/>
              </w:rPr>
            </w:pPr>
            <w:r>
              <w:rPr>
                <w:rFonts w:hint="eastAsia" w:ascii="ＭＳ 明朝" w:hAnsi="ＭＳ 明朝"/>
              </w:rPr>
              <w:t>品名</w:t>
            </w: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shd w:val="clear" w:color="auto" w:fill="CCFFFF"/>
            <w:vAlign w:val="center"/>
          </w:tcPr>
          <w:p>
            <w:pPr>
              <w:pStyle w:val="0"/>
              <w:spacing w:line="240" w:lineRule="exact"/>
              <w:jc w:val="center"/>
              <w:rPr>
                <w:rFonts w:hint="default"/>
              </w:rPr>
            </w:pPr>
            <w:r>
              <w:rPr>
                <w:rFonts w:hint="eastAsia" w:ascii="ＭＳ 明朝" w:hAnsi="ＭＳ 明朝"/>
              </w:rPr>
              <w:t>型番</w:t>
            </w: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shd w:val="clear" w:color="auto" w:fill="CCFFFF"/>
            <w:vAlign w:val="center"/>
          </w:tcPr>
          <w:p>
            <w:pPr>
              <w:pStyle w:val="0"/>
              <w:spacing w:line="240" w:lineRule="exact"/>
              <w:jc w:val="center"/>
              <w:rPr>
                <w:rFonts w:hint="default"/>
              </w:rPr>
            </w:pPr>
            <w:r>
              <w:rPr>
                <w:rFonts w:hint="eastAsia" w:ascii="ＭＳ 明朝" w:hAnsi="ＭＳ 明朝"/>
              </w:rPr>
              <w:t>数量</w:t>
            </w:r>
          </w:p>
        </w:tc>
        <w:tc>
          <w:tcPr>
            <w:tcW w:w="42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FFFF"/>
            <w:vAlign w:val="top"/>
          </w:tcPr>
          <w:p>
            <w:pPr>
              <w:pStyle w:val="0"/>
              <w:spacing w:line="240" w:lineRule="exact"/>
              <w:jc w:val="center"/>
              <w:rPr>
                <w:rFonts w:hint="default"/>
              </w:rPr>
            </w:pPr>
            <w:r>
              <w:rPr>
                <w:rFonts w:hint="eastAsia" w:ascii="ＭＳ 明朝" w:hAnsi="ＭＳ 明朝"/>
              </w:rPr>
              <w:t>適</w:t>
            </w:r>
          </w:p>
        </w:tc>
        <w:tc>
          <w:tcPr>
            <w:tcW w:w="42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FFFF"/>
            <w:vAlign w:val="top"/>
          </w:tcPr>
          <w:p>
            <w:pPr>
              <w:pStyle w:val="0"/>
              <w:spacing w:line="240" w:lineRule="exact"/>
              <w:jc w:val="center"/>
              <w:rPr>
                <w:rFonts w:hint="default"/>
              </w:rPr>
            </w:pPr>
            <w:r>
              <w:rPr>
                <w:rFonts w:hint="eastAsia" w:ascii="ＭＳ 明朝" w:hAnsi="ＭＳ 明朝"/>
              </w:rPr>
              <w:t>否</w:t>
            </w:r>
          </w:p>
        </w:tc>
      </w:tr>
      <w:tr>
        <w:trPr>
          <w:trHeight w:val="340" w:hRule="atLeast"/>
        </w:trPr>
        <w:tc>
          <w:tcPr>
            <w:tcW w:w="8916" w:type="dxa"/>
            <w:gridSpan w:val="4"/>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center"/>
          </w:tcPr>
          <w:p>
            <w:pPr>
              <w:pStyle w:val="0"/>
              <w:spacing w:line="240" w:lineRule="exact"/>
              <w:rPr>
                <w:rFonts w:hint="default"/>
              </w:rPr>
            </w:pPr>
            <w:r>
              <w:rPr>
                <w:rFonts w:hint="eastAsia" w:ascii="ＭＳ 明朝" w:hAnsi="ＭＳ 明朝"/>
                <w:b w:val="1"/>
              </w:rPr>
              <w:t>ヘリコプターテレビ電送システム</w:t>
            </w:r>
          </w:p>
        </w:tc>
        <w:tc>
          <w:tcPr>
            <w:tcW w:w="1559"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shd w:val="clear" w:color="auto" w:fill="D9D9D9"/>
            <w:vAlign w:val="center"/>
          </w:tcPr>
          <w:p>
            <w:pPr>
              <w:pStyle w:val="0"/>
              <w:spacing w:line="240" w:lineRule="exact"/>
              <w:rPr>
                <w:rFonts w:hint="default"/>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shd w:val="clear" w:color="auto" w:fill="D9D9D9"/>
            <w:vAlign w:val="center"/>
          </w:tcPr>
          <w:p>
            <w:pPr>
              <w:pStyle w:val="0"/>
              <w:spacing w:line="240" w:lineRule="exact"/>
              <w:rPr>
                <w:rFonts w:hint="default"/>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shd w:val="clear" w:color="auto" w:fill="D9D9D9"/>
            <w:vAlign w:val="center"/>
          </w:tcPr>
          <w:p>
            <w:pPr>
              <w:pStyle w:val="0"/>
              <w:spacing w:line="240" w:lineRule="exact"/>
              <w:rPr>
                <w:rFonts w:hint="default"/>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shd w:val="clear" w:color="auto" w:fill="D9D9D9"/>
            <w:vAlign w:val="center"/>
          </w:tcPr>
          <w:p>
            <w:pPr>
              <w:pStyle w:val="0"/>
              <w:spacing w:line="240" w:lineRule="exact"/>
              <w:rPr>
                <w:rFonts w:hint="default"/>
              </w:rPr>
            </w:pPr>
          </w:p>
        </w:tc>
        <w:tc>
          <w:tcPr>
            <w:tcW w:w="426" w:type="dxa"/>
            <w:tcBorders>
              <w:top w:val="none" w:color="auto" w:sz="0" w:space="0"/>
              <w:left w:val="none" w:color="auto" w:sz="0" w:space="0"/>
              <w:bottom w:val="none" w:color="auto" w:sz="0" w:space="0"/>
              <w:right w:val="none" w:color="auto" w:sz="0" w:space="0"/>
              <w:tl2br w:val="none" w:color="auto" w:sz="0" w:space="0"/>
              <w:tr2bl w:val="single" w:color="auto" w:sz="4" w:space="0"/>
            </w:tcBorders>
            <w:shd w:val="clear" w:color="auto" w:fill="D9D9D9"/>
            <w:vAlign w:val="center"/>
          </w:tcPr>
          <w:p>
            <w:pPr>
              <w:pStyle w:val="0"/>
              <w:spacing w:line="240" w:lineRule="exact"/>
              <w:rPr>
                <w:rFonts w:hint="default"/>
              </w:rPr>
            </w:pPr>
          </w:p>
        </w:tc>
        <w:tc>
          <w:tcPr>
            <w:tcW w:w="426" w:type="dxa"/>
            <w:tcBorders>
              <w:top w:val="none" w:color="auto" w:sz="0" w:space="0"/>
              <w:left w:val="none" w:color="auto" w:sz="0" w:space="0"/>
              <w:bottom w:val="none" w:color="auto" w:sz="0" w:space="0"/>
              <w:right w:val="none" w:color="auto" w:sz="0" w:space="0"/>
              <w:tl2br w:val="none" w:color="auto" w:sz="0" w:space="0"/>
              <w:tr2bl w:val="single" w:color="auto" w:sz="4" w:space="0"/>
            </w:tcBorders>
            <w:shd w:val="clear" w:color="auto" w:fill="D9D9D9"/>
            <w:vAlign w:val="center"/>
          </w:tcPr>
          <w:p>
            <w:pPr>
              <w:pStyle w:val="0"/>
              <w:spacing w:line="240" w:lineRule="exact"/>
              <w:rPr>
                <w:rFonts w:hint="default"/>
              </w:rPr>
            </w:pPr>
          </w:p>
        </w:tc>
      </w:tr>
      <w:tr>
        <w:trPr>
          <w:trHeight w:val="340"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color w:val="000000"/>
                <w:sz w:val="18"/>
              </w:rPr>
              <w:t>1</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pacing w:line="240" w:lineRule="exact"/>
              <w:jc w:val="left"/>
              <w:rPr>
                <w:rFonts w:hint="default"/>
                <w:sz w:val="18"/>
              </w:rPr>
            </w:pPr>
            <w:r>
              <w:rPr>
                <w:rFonts w:hint="eastAsia" w:ascii="ＭＳ 明朝" w:hAnsi="ＭＳ 明朝"/>
                <w:sz w:val="18"/>
              </w:rPr>
              <w:t>カメラ防振装置</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pacing w:line="240" w:lineRule="exact"/>
              <w:jc w:val="center"/>
              <w:rPr>
                <w:rFonts w:hint="default"/>
                <w:sz w:val="18"/>
              </w:rPr>
            </w:pPr>
            <w:r>
              <w:rPr>
                <w:rFonts w:hint="eastAsia" w:ascii="ＭＳ 明朝" w:hAnsi="ＭＳ 明朝"/>
                <w:sz w:val="18"/>
              </w:rPr>
              <w:t>1</w:t>
            </w:r>
          </w:p>
        </w:tc>
        <w:tc>
          <w:tcPr>
            <w:tcW w:w="538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spacing w:line="240" w:lineRule="exact"/>
              <w:jc w:val="left"/>
              <w:rPr>
                <w:rFonts w:hint="eastAsia" w:ascii="ＭＳ 明朝" w:hAnsi="ＭＳ 明朝"/>
                <w:sz w:val="18"/>
              </w:rPr>
            </w:pPr>
            <w:r>
              <w:rPr>
                <w:rFonts w:hint="eastAsia" w:ascii="ＭＳ 明朝" w:hAnsi="ＭＳ 明朝"/>
                <w:sz w:val="18"/>
              </w:rPr>
              <w:t>カラー可視・中波赤外・短波赤外・超望遠が一体型のカメラ防振装置で以下の機能を有するもの</w:t>
            </w:r>
          </w:p>
          <w:p>
            <w:pPr>
              <w:pStyle w:val="0"/>
              <w:widowControl w:val="1"/>
              <w:spacing w:line="240" w:lineRule="exact"/>
              <w:jc w:val="left"/>
              <w:rPr>
                <w:rFonts w:hint="eastAsia" w:ascii="ＭＳ 明朝" w:hAnsi="ＭＳ 明朝"/>
                <w:sz w:val="18"/>
              </w:rPr>
            </w:pPr>
            <w:r>
              <w:rPr>
                <w:rFonts w:hint="eastAsia" w:ascii="ＭＳ 明朝" w:hAnsi="ＭＳ 明朝"/>
                <w:sz w:val="18"/>
              </w:rPr>
              <w:t xml:space="preserve">1. </w:t>
            </w:r>
            <w:r>
              <w:rPr>
                <w:rFonts w:hint="eastAsia" w:ascii="ＭＳ 明朝" w:hAnsi="ＭＳ 明朝"/>
                <w:sz w:val="18"/>
              </w:rPr>
              <w:t>可視カメラ</w:t>
            </w:r>
          </w:p>
          <w:p>
            <w:pPr>
              <w:pStyle w:val="0"/>
              <w:widowControl w:val="1"/>
              <w:spacing w:line="240" w:lineRule="exact"/>
              <w:jc w:val="left"/>
              <w:rPr>
                <w:rFonts w:hint="eastAsia" w:ascii="ＭＳ 明朝" w:hAnsi="ＭＳ 明朝"/>
                <w:sz w:val="18"/>
              </w:rPr>
            </w:pPr>
            <w:r>
              <w:rPr>
                <w:rFonts w:hint="eastAsia" w:ascii="ＭＳ 明朝" w:hAnsi="ＭＳ 明朝"/>
                <w:sz w:val="18"/>
              </w:rPr>
              <w:t>　光学</w:t>
            </w:r>
            <w:r>
              <w:rPr>
                <w:rFonts w:hint="eastAsia" w:ascii="ＭＳ 明朝" w:hAnsi="ＭＳ 明朝"/>
                <w:sz w:val="18"/>
              </w:rPr>
              <w:t>17</w:t>
            </w:r>
            <w:r>
              <w:rPr>
                <w:rFonts w:hint="eastAsia" w:ascii="ＭＳ 明朝" w:hAnsi="ＭＳ 明朝"/>
                <w:sz w:val="18"/>
              </w:rPr>
              <w:t>倍ズーム以上　</w:t>
            </w:r>
            <w:r>
              <w:rPr>
                <w:rFonts w:hint="eastAsia" w:ascii="ＭＳ 明朝" w:hAnsi="ＭＳ 明朝"/>
                <w:sz w:val="18"/>
              </w:rPr>
              <w:t>1920</w:t>
            </w:r>
            <w:r>
              <w:rPr>
                <w:rFonts w:hint="eastAsia" w:ascii="ＭＳ 明朝" w:hAnsi="ＭＳ 明朝"/>
                <w:sz w:val="18"/>
              </w:rPr>
              <w:t>×</w:t>
            </w:r>
            <w:r>
              <w:rPr>
                <w:rFonts w:hint="eastAsia" w:ascii="ＭＳ 明朝" w:hAnsi="ＭＳ 明朝"/>
                <w:sz w:val="18"/>
              </w:rPr>
              <w:t>1080</w:t>
            </w:r>
            <w:r>
              <w:rPr>
                <w:rFonts w:hint="eastAsia" w:ascii="ＭＳ 明朝" w:hAnsi="ＭＳ 明朝"/>
                <w:sz w:val="18"/>
              </w:rPr>
              <w:t>画素以上</w:t>
            </w:r>
          </w:p>
          <w:p>
            <w:pPr>
              <w:pStyle w:val="0"/>
              <w:widowControl w:val="1"/>
              <w:spacing w:line="240" w:lineRule="exact"/>
              <w:jc w:val="left"/>
              <w:rPr>
                <w:rFonts w:hint="eastAsia" w:ascii="ＭＳ 明朝" w:hAnsi="ＭＳ 明朝"/>
                <w:sz w:val="18"/>
              </w:rPr>
            </w:pPr>
            <w:r>
              <w:rPr>
                <w:rFonts w:hint="eastAsia" w:ascii="ＭＳ 明朝" w:hAnsi="ＭＳ 明朝"/>
                <w:sz w:val="18"/>
              </w:rPr>
              <w:t xml:space="preserve">2. </w:t>
            </w:r>
            <w:r>
              <w:rPr>
                <w:rFonts w:hint="eastAsia" w:ascii="ＭＳ 明朝" w:hAnsi="ＭＳ 明朝"/>
                <w:sz w:val="18"/>
              </w:rPr>
              <w:t>中波赤外線カメラ</w:t>
            </w:r>
          </w:p>
          <w:p>
            <w:pPr>
              <w:pStyle w:val="0"/>
              <w:widowControl w:val="1"/>
              <w:spacing w:line="240" w:lineRule="exact"/>
              <w:jc w:val="left"/>
              <w:rPr>
                <w:rFonts w:hint="eastAsia" w:ascii="ＭＳ 明朝" w:hAnsi="ＭＳ 明朝"/>
                <w:sz w:val="18"/>
              </w:rPr>
            </w:pPr>
            <w:r>
              <w:rPr>
                <w:rFonts w:hint="eastAsia" w:ascii="ＭＳ 明朝" w:hAnsi="ＭＳ 明朝"/>
                <w:sz w:val="18"/>
              </w:rPr>
              <w:t>　光学</w:t>
            </w:r>
            <w:r>
              <w:rPr>
                <w:rFonts w:hint="eastAsia" w:ascii="ＭＳ 明朝" w:hAnsi="ＭＳ 明朝"/>
                <w:sz w:val="18"/>
              </w:rPr>
              <w:t>10</w:t>
            </w:r>
            <w:r>
              <w:rPr>
                <w:rFonts w:hint="eastAsia" w:ascii="ＭＳ 明朝" w:hAnsi="ＭＳ 明朝"/>
                <w:sz w:val="18"/>
              </w:rPr>
              <w:t>倍ズーム以上　</w:t>
            </w:r>
            <w:r>
              <w:rPr>
                <w:rFonts w:hint="eastAsia" w:ascii="ＭＳ 明朝" w:hAnsi="ＭＳ 明朝"/>
                <w:sz w:val="18"/>
              </w:rPr>
              <w:t>1280</w:t>
            </w:r>
            <w:r>
              <w:rPr>
                <w:rFonts w:hint="eastAsia" w:ascii="ＭＳ 明朝" w:hAnsi="ＭＳ 明朝"/>
                <w:sz w:val="18"/>
              </w:rPr>
              <w:t>×</w:t>
            </w:r>
            <w:r>
              <w:rPr>
                <w:rFonts w:hint="eastAsia" w:ascii="ＭＳ 明朝" w:hAnsi="ＭＳ 明朝"/>
                <w:sz w:val="18"/>
              </w:rPr>
              <w:t>720</w:t>
            </w:r>
            <w:r>
              <w:rPr>
                <w:rFonts w:hint="eastAsia" w:ascii="ＭＳ 明朝" w:hAnsi="ＭＳ 明朝"/>
                <w:sz w:val="18"/>
              </w:rPr>
              <w:t>画素以上</w:t>
            </w:r>
          </w:p>
          <w:p>
            <w:pPr>
              <w:pStyle w:val="0"/>
              <w:widowControl w:val="1"/>
              <w:spacing w:line="240" w:lineRule="exact"/>
              <w:jc w:val="left"/>
              <w:rPr>
                <w:rFonts w:hint="eastAsia" w:ascii="ＭＳ 明朝" w:hAnsi="ＭＳ 明朝"/>
                <w:sz w:val="18"/>
              </w:rPr>
            </w:pPr>
            <w:r>
              <w:rPr>
                <w:rFonts w:hint="eastAsia" w:ascii="ＭＳ 明朝" w:hAnsi="ＭＳ 明朝"/>
                <w:sz w:val="18"/>
              </w:rPr>
              <w:t xml:space="preserve">3. </w:t>
            </w:r>
            <w:r>
              <w:rPr>
                <w:rFonts w:hint="eastAsia" w:ascii="ＭＳ 明朝" w:hAnsi="ＭＳ 明朝"/>
                <w:sz w:val="18"/>
              </w:rPr>
              <w:t>短波赤外カメラ</w:t>
            </w:r>
          </w:p>
          <w:p>
            <w:pPr>
              <w:pStyle w:val="0"/>
              <w:widowControl w:val="1"/>
              <w:spacing w:line="240" w:lineRule="exact"/>
              <w:jc w:val="left"/>
              <w:rPr>
                <w:rFonts w:hint="eastAsia" w:ascii="ＭＳ 明朝" w:hAnsi="ＭＳ 明朝"/>
                <w:sz w:val="18"/>
              </w:rPr>
            </w:pPr>
            <w:r>
              <w:rPr>
                <w:rFonts w:hint="eastAsia" w:ascii="ＭＳ 明朝" w:hAnsi="ＭＳ 明朝"/>
                <w:sz w:val="18"/>
              </w:rPr>
              <w:t>　光学</w:t>
            </w:r>
            <w:r>
              <w:rPr>
                <w:rFonts w:hint="eastAsia" w:ascii="ＭＳ 明朝" w:hAnsi="ＭＳ 明朝"/>
                <w:sz w:val="18"/>
              </w:rPr>
              <w:t>16</w:t>
            </w:r>
            <w:r>
              <w:rPr>
                <w:rFonts w:hint="eastAsia" w:ascii="ＭＳ 明朝" w:hAnsi="ＭＳ 明朝"/>
                <w:sz w:val="18"/>
              </w:rPr>
              <w:t>倍以上　</w:t>
            </w:r>
            <w:r>
              <w:rPr>
                <w:rFonts w:hint="eastAsia" w:ascii="ＭＳ 明朝" w:hAnsi="ＭＳ 明朝"/>
                <w:sz w:val="18"/>
              </w:rPr>
              <w:t>640</w:t>
            </w:r>
            <w:r>
              <w:rPr>
                <w:rFonts w:hint="eastAsia" w:ascii="ＭＳ 明朝" w:hAnsi="ＭＳ 明朝"/>
                <w:sz w:val="18"/>
              </w:rPr>
              <w:t>×</w:t>
            </w:r>
            <w:r>
              <w:rPr>
                <w:rFonts w:hint="eastAsia" w:ascii="ＭＳ 明朝" w:hAnsi="ＭＳ 明朝"/>
                <w:sz w:val="18"/>
              </w:rPr>
              <w:t>512</w:t>
            </w:r>
            <w:r>
              <w:rPr>
                <w:rFonts w:hint="eastAsia" w:ascii="ＭＳ 明朝" w:hAnsi="ＭＳ 明朝"/>
                <w:sz w:val="18"/>
              </w:rPr>
              <w:t>画素以上</w:t>
            </w:r>
          </w:p>
          <w:p>
            <w:pPr>
              <w:pStyle w:val="0"/>
              <w:widowControl w:val="1"/>
              <w:spacing w:line="240" w:lineRule="exact"/>
              <w:jc w:val="left"/>
              <w:rPr>
                <w:rFonts w:hint="eastAsia" w:ascii="ＭＳ 明朝" w:hAnsi="ＭＳ 明朝"/>
                <w:sz w:val="18"/>
              </w:rPr>
            </w:pPr>
            <w:r>
              <w:rPr>
                <w:rFonts w:hint="eastAsia" w:ascii="ＭＳ 明朝" w:hAnsi="ＭＳ 明朝"/>
                <w:sz w:val="18"/>
              </w:rPr>
              <w:t>4.</w:t>
            </w:r>
            <w:r>
              <w:rPr>
                <w:rFonts w:hint="eastAsia" w:ascii="ＭＳ 明朝" w:hAnsi="ＭＳ 明朝"/>
                <w:sz w:val="18"/>
              </w:rPr>
              <w:t>映像音声制御装置への以下の情報の出力</w:t>
            </w:r>
          </w:p>
          <w:p>
            <w:pPr>
              <w:pStyle w:val="0"/>
              <w:widowControl w:val="1"/>
              <w:spacing w:line="240" w:lineRule="exact"/>
              <w:jc w:val="left"/>
              <w:rPr>
                <w:rFonts w:hint="eastAsia" w:ascii="ＭＳ 明朝" w:hAnsi="ＭＳ 明朝"/>
                <w:sz w:val="18"/>
              </w:rPr>
            </w:pPr>
            <w:r>
              <w:rPr>
                <w:rFonts w:hint="eastAsia" w:ascii="ＭＳ 明朝" w:hAnsi="ＭＳ 明朝"/>
                <w:sz w:val="18"/>
              </w:rPr>
              <w:t>　パン・チルト角、ズーム比</w:t>
            </w:r>
          </w:p>
          <w:p>
            <w:pPr>
              <w:pStyle w:val="0"/>
              <w:widowControl w:val="1"/>
              <w:spacing w:line="240" w:lineRule="exact"/>
              <w:jc w:val="left"/>
              <w:rPr>
                <w:rFonts w:hint="eastAsia" w:ascii="ＭＳ 明朝" w:hAnsi="ＭＳ 明朝"/>
                <w:sz w:val="18"/>
              </w:rPr>
            </w:pPr>
            <w:r>
              <w:rPr>
                <w:rFonts w:hint="eastAsia" w:ascii="ＭＳ 明朝" w:hAnsi="ＭＳ 明朝"/>
                <w:sz w:val="18"/>
              </w:rPr>
              <w:t xml:space="preserve">5. </w:t>
            </w:r>
            <w:r>
              <w:rPr>
                <w:rFonts w:hint="eastAsia" w:ascii="ＭＳ 明朝" w:hAnsi="ＭＳ 明朝"/>
                <w:sz w:val="18"/>
              </w:rPr>
              <w:t>オートトラック</w:t>
            </w:r>
          </w:p>
          <w:p>
            <w:pPr>
              <w:pStyle w:val="0"/>
              <w:widowControl w:val="1"/>
              <w:spacing w:line="240" w:lineRule="exact"/>
              <w:jc w:val="left"/>
              <w:rPr>
                <w:rFonts w:hint="eastAsia" w:ascii="ＭＳ 明朝" w:hAnsi="ＭＳ 明朝"/>
                <w:sz w:val="18"/>
              </w:rPr>
            </w:pPr>
            <w:r>
              <w:rPr>
                <w:rFonts w:hint="eastAsia" w:ascii="ＭＳ 明朝" w:hAnsi="ＭＳ 明朝"/>
                <w:sz w:val="18"/>
              </w:rPr>
              <w:t xml:space="preserve">6. </w:t>
            </w:r>
            <w:r>
              <w:rPr>
                <w:rFonts w:hint="eastAsia" w:ascii="ＭＳ 明朝" w:hAnsi="ＭＳ 明朝"/>
                <w:sz w:val="18"/>
              </w:rPr>
              <w:t>操作部は片手にて操作できる物であり、尚且つ手袋をした状態でも扱えること</w:t>
            </w:r>
          </w:p>
          <w:p>
            <w:pPr>
              <w:pStyle w:val="0"/>
              <w:widowControl w:val="1"/>
              <w:spacing w:line="240" w:lineRule="exact"/>
              <w:jc w:val="left"/>
              <w:rPr>
                <w:rFonts w:hint="eastAsia" w:ascii="ＭＳ 明朝" w:hAnsi="ＭＳ 明朝"/>
                <w:sz w:val="18"/>
              </w:rPr>
            </w:pPr>
            <w:r>
              <w:rPr>
                <w:rFonts w:hint="eastAsia" w:ascii="ＭＳ 明朝" w:hAnsi="ＭＳ 明朝"/>
                <w:sz w:val="18"/>
              </w:rPr>
              <w:t xml:space="preserve">7. </w:t>
            </w:r>
            <w:r>
              <w:rPr>
                <w:rFonts w:hint="eastAsia" w:ascii="ＭＳ 明朝" w:hAnsi="ＭＳ 明朝"/>
                <w:sz w:val="18"/>
              </w:rPr>
              <w:t>重量は</w:t>
            </w:r>
            <w:r>
              <w:rPr>
                <w:rFonts w:hint="eastAsia" w:ascii="ＭＳ 明朝" w:hAnsi="ＭＳ 明朝"/>
                <w:sz w:val="18"/>
              </w:rPr>
              <w:t>20kg</w:t>
            </w:r>
            <w:r>
              <w:rPr>
                <w:rFonts w:hint="eastAsia" w:ascii="ＭＳ 明朝" w:hAnsi="ＭＳ 明朝"/>
                <w:sz w:val="18"/>
              </w:rPr>
              <w:t>未満であること</w:t>
            </w:r>
          </w:p>
          <w:p>
            <w:pPr>
              <w:pStyle w:val="0"/>
              <w:widowControl w:val="1"/>
              <w:spacing w:line="240" w:lineRule="exact"/>
              <w:jc w:val="left"/>
              <w:rPr>
                <w:rFonts w:hint="eastAsia" w:ascii="ＭＳ 明朝" w:hAnsi="ＭＳ 明朝"/>
                <w:sz w:val="18"/>
              </w:rPr>
            </w:pPr>
            <w:r>
              <w:rPr>
                <w:rFonts w:hint="eastAsia" w:ascii="ＭＳ 明朝" w:hAnsi="ＭＳ 明朝"/>
                <w:sz w:val="18"/>
              </w:rPr>
              <w:t xml:space="preserve">8. </w:t>
            </w:r>
            <w:r>
              <w:rPr>
                <w:rFonts w:hint="eastAsia" w:ascii="ＭＳ 明朝" w:hAnsi="ＭＳ 明朝"/>
                <w:sz w:val="18"/>
              </w:rPr>
              <w:t>レンズ保護格納機能付きであること</w:t>
            </w:r>
          </w:p>
          <w:p>
            <w:pPr>
              <w:pStyle w:val="0"/>
              <w:widowControl w:val="1"/>
              <w:spacing w:line="240" w:lineRule="exact"/>
              <w:jc w:val="left"/>
              <w:rPr>
                <w:rFonts w:hint="default"/>
                <w:sz w:val="18"/>
              </w:rPr>
            </w:pPr>
            <w:r>
              <w:rPr>
                <w:rFonts w:hint="eastAsia" w:ascii="ＭＳ 明朝" w:hAnsi="ＭＳ 明朝"/>
                <w:sz w:val="18"/>
              </w:rPr>
              <w:t>9</w:t>
            </w:r>
            <w:r>
              <w:rPr>
                <w:rFonts w:hint="eastAsia" w:ascii="ＭＳ 明朝" w:hAnsi="ＭＳ 明朝"/>
                <w:sz w:val="18"/>
              </w:rPr>
              <w:t>．広島県防災航空センター（広島空港）格納庫搬入口はスロープ（傾斜）があり、全備重量にてカメラを装備した状態で牽引器具などと接触せず、あらゆる斜面から搬入にて格納が出来ること。傾斜値は格納出入り口シャッタ</w:t>
            </w:r>
            <w:r>
              <w:rPr>
                <w:rFonts w:hint="eastAsia" w:ascii="ＭＳ 明朝" w:hAnsi="ＭＳ 明朝"/>
                <w:sz w:val="18"/>
              </w:rPr>
              <w:t>-</w:t>
            </w:r>
            <w:r>
              <w:rPr>
                <w:rFonts w:hint="eastAsia" w:ascii="ＭＳ 明朝" w:hAnsi="ＭＳ 明朝"/>
                <w:sz w:val="18"/>
              </w:rPr>
              <w:t>地面にて平坦距離</w:t>
            </w:r>
            <w:r>
              <w:rPr>
                <w:rFonts w:hint="eastAsia" w:ascii="ＭＳ 明朝" w:hAnsi="ＭＳ 明朝"/>
                <w:sz w:val="18"/>
              </w:rPr>
              <w:t>1400</w:t>
            </w:r>
            <w:r>
              <w:rPr>
                <w:rFonts w:hint="eastAsia" w:ascii="ＭＳ 明朝" w:hAnsi="ＭＳ 明朝"/>
                <w:sz w:val="18"/>
              </w:rPr>
              <w:t>ｍｍであり、そこから奥行</w:t>
            </w:r>
            <w:r>
              <w:rPr>
                <w:rFonts w:hint="eastAsia" w:ascii="ＭＳ 明朝" w:hAnsi="ＭＳ 明朝"/>
                <w:sz w:val="18"/>
              </w:rPr>
              <w:t>1870</w:t>
            </w:r>
            <w:r>
              <w:rPr>
                <w:rFonts w:hint="eastAsia" w:ascii="ＭＳ 明朝" w:hAnsi="ＭＳ 明朝"/>
                <w:sz w:val="18"/>
              </w:rPr>
              <w:t>ｍｍ×高さ</w:t>
            </w:r>
            <w:r>
              <w:rPr>
                <w:rFonts w:hint="eastAsia" w:ascii="ＭＳ 明朝" w:hAnsi="ＭＳ 明朝"/>
                <w:sz w:val="18"/>
              </w:rPr>
              <w:t>90</w:t>
            </w:r>
            <w:r>
              <w:rPr>
                <w:rFonts w:hint="eastAsia" w:ascii="ＭＳ 明朝" w:hAnsi="ＭＳ 明朝"/>
                <w:sz w:val="18"/>
              </w:rPr>
              <w:t>ｍｍ（約</w:t>
            </w:r>
            <w:r>
              <w:rPr>
                <w:rFonts w:hint="eastAsia" w:ascii="ＭＳ 明朝" w:hAnsi="ＭＳ 明朝"/>
                <w:sz w:val="18"/>
              </w:rPr>
              <w:t>2.8</w:t>
            </w:r>
            <w:r>
              <w:rPr>
                <w:rFonts w:hint="eastAsia" w:ascii="ＭＳ 明朝" w:hAnsi="ＭＳ 明朝"/>
                <w:sz w:val="18"/>
              </w:rPr>
              <w:t>度）のスロープ（実測値）</w:t>
            </w:r>
          </w:p>
        </w:tc>
        <w:tc>
          <w:tcPr>
            <w:tcW w:w="1559"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340"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color w:val="000000"/>
                <w:sz w:val="18"/>
              </w:rPr>
              <w:t>2</w:t>
            </w:r>
          </w:p>
        </w:tc>
        <w:tc>
          <w:tcPr>
            <w:tcW w:w="2268"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操作パネル</w:t>
            </w:r>
          </w:p>
        </w:tc>
        <w:tc>
          <w:tcPr>
            <w:tcW w:w="850"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p>
        </w:tc>
        <w:tc>
          <w:tcPr>
            <w:tcW w:w="5387"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キャビン内から映像音声制御装置、連絡用無線機、画面切替等の操作が可能なこと</w:t>
            </w:r>
          </w:p>
        </w:tc>
        <w:tc>
          <w:tcPr>
            <w:tcW w:w="1559"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340"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color w:val="000000"/>
                <w:sz w:val="18"/>
              </w:rPr>
              <w:t>3</w:t>
            </w:r>
          </w:p>
        </w:tc>
        <w:tc>
          <w:tcPr>
            <w:tcW w:w="2268"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映像音声制御装置</w:t>
            </w:r>
          </w:p>
        </w:tc>
        <w:tc>
          <w:tcPr>
            <w:tcW w:w="850"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p>
        </w:tc>
        <w:tc>
          <w:tcPr>
            <w:tcW w:w="5387"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pacing w:line="240" w:lineRule="exact"/>
              <w:ind w:left="180" w:hanging="180" w:hangingChars="100"/>
              <w:jc w:val="left"/>
              <w:rPr>
                <w:rFonts w:hint="eastAsia" w:ascii="ＭＳ 明朝" w:hAnsi="ＭＳ 明朝"/>
                <w:sz w:val="18"/>
              </w:rPr>
            </w:pPr>
            <w:r>
              <w:rPr>
                <w:rFonts w:hint="eastAsia" w:ascii="ＭＳ 明朝" w:hAnsi="ＭＳ 明朝"/>
                <w:sz w:val="18"/>
              </w:rPr>
              <w:t xml:space="preserve">1. </w:t>
            </w:r>
            <w:r>
              <w:rPr>
                <w:rFonts w:hint="eastAsia" w:ascii="ＭＳ 明朝" w:hAnsi="ＭＳ 明朝"/>
                <w:sz w:val="18"/>
              </w:rPr>
              <w:t>以下の入力ソースからの送信映像の切替え</w:t>
            </w:r>
            <w:r>
              <w:rPr>
                <w:rFonts w:hint="eastAsia" w:ascii="ＭＳ 明朝" w:hAnsi="ＭＳ 明朝"/>
                <w:sz w:val="18"/>
              </w:rPr>
              <w:br w:type="textWrapping" w:clear="none"/>
            </w:r>
            <w:r>
              <w:rPr>
                <w:rFonts w:hint="eastAsia" w:ascii="ＭＳ 明朝" w:hAnsi="ＭＳ 明朝"/>
                <w:sz w:val="18"/>
              </w:rPr>
              <w:t>ホイストカメラ</w:t>
            </w:r>
          </w:p>
          <w:p>
            <w:pPr>
              <w:pStyle w:val="0"/>
              <w:widowControl w:val="1"/>
              <w:spacing w:line="240" w:lineRule="exact"/>
              <w:ind w:left="180" w:hanging="180" w:hangingChars="100"/>
              <w:jc w:val="left"/>
              <w:rPr>
                <w:rFonts w:hint="eastAsia" w:ascii="ＭＳ 明朝" w:hAnsi="ＭＳ 明朝"/>
                <w:sz w:val="18"/>
              </w:rPr>
            </w:pPr>
            <w:r>
              <w:rPr>
                <w:rFonts w:hint="eastAsia" w:ascii="ＭＳ 明朝" w:hAnsi="ＭＳ 明朝"/>
                <w:sz w:val="18"/>
              </w:rPr>
              <w:t xml:space="preserve">  </w:t>
            </w:r>
            <w:r>
              <w:rPr>
                <w:rFonts w:hint="eastAsia" w:ascii="ＭＳ 明朝" w:hAnsi="ＭＳ 明朝"/>
                <w:sz w:val="18"/>
              </w:rPr>
              <w:t>機外監視カメラ</w:t>
            </w:r>
          </w:p>
          <w:p>
            <w:pPr>
              <w:pStyle w:val="0"/>
              <w:widowControl w:val="1"/>
              <w:spacing w:line="240" w:lineRule="exact"/>
              <w:ind w:left="210" w:leftChars="100" w:firstLine="0" w:firstLineChars="0"/>
              <w:jc w:val="left"/>
              <w:rPr>
                <w:rFonts w:hint="default" w:ascii="ＭＳ 明朝" w:hAnsi="ＭＳ 明朝"/>
                <w:sz w:val="18"/>
              </w:rPr>
            </w:pPr>
            <w:r>
              <w:rPr>
                <w:rFonts w:hint="eastAsia" w:ascii="ＭＳ 明朝" w:hAnsi="ＭＳ 明朝"/>
                <w:sz w:val="18"/>
              </w:rPr>
              <w:t>地図情報合成装置を返したオーバーレイ表示</w:t>
            </w:r>
          </w:p>
          <w:p>
            <w:pPr>
              <w:pStyle w:val="0"/>
              <w:widowControl w:val="1"/>
              <w:spacing w:line="240" w:lineRule="exact"/>
              <w:ind w:left="180" w:hanging="180" w:hangingChars="100"/>
              <w:jc w:val="left"/>
              <w:rPr>
                <w:rFonts w:hint="default" w:ascii="ＭＳ 明朝" w:hAnsi="ＭＳ 明朝"/>
                <w:sz w:val="18"/>
              </w:rPr>
            </w:pPr>
            <w:r>
              <w:rPr>
                <w:rFonts w:hint="eastAsia" w:ascii="ＭＳ 明朝" w:hAnsi="ＭＳ 明朝"/>
                <w:sz w:val="18"/>
              </w:rPr>
              <w:t xml:space="preserve">2. </w:t>
            </w:r>
            <w:r>
              <w:rPr>
                <w:rFonts w:hint="eastAsia" w:ascii="ＭＳ 明朝" w:hAnsi="ＭＳ 明朝"/>
                <w:sz w:val="18"/>
              </w:rPr>
              <w:t>位置情報送信機能</w:t>
            </w:r>
          </w:p>
          <w:p>
            <w:pPr>
              <w:pStyle w:val="0"/>
              <w:spacing w:line="240" w:lineRule="exact"/>
              <w:rPr>
                <w:rFonts w:hint="default"/>
                <w:sz w:val="18"/>
              </w:rPr>
            </w:pPr>
            <w:r>
              <w:rPr>
                <w:rFonts w:hint="eastAsia" w:ascii="ＭＳ 明朝" w:hAnsi="ＭＳ 明朝"/>
                <w:sz w:val="18"/>
              </w:rPr>
              <w:t xml:space="preserve">3. </w:t>
            </w:r>
            <w:r>
              <w:rPr>
                <w:rFonts w:hint="eastAsia" w:ascii="ＭＳ 明朝" w:hAnsi="ＭＳ 明朝"/>
                <w:sz w:val="18"/>
              </w:rPr>
              <w:t>映像信号と同時に送信する位置情報のフォーマットは「ヘリコプターテレビ電送システム用映像信号多重データ電送標準」（総務省消防庁　消防情第</w:t>
            </w:r>
            <w:r>
              <w:rPr>
                <w:rFonts w:hint="eastAsia" w:ascii="ＭＳ 明朝" w:hAnsi="ＭＳ 明朝"/>
                <w:sz w:val="18"/>
              </w:rPr>
              <w:t>39</w:t>
            </w:r>
            <w:r>
              <w:rPr>
                <w:rFonts w:hint="eastAsia" w:ascii="ＭＳ 明朝" w:hAnsi="ＭＳ 明朝"/>
                <w:sz w:val="18"/>
              </w:rPr>
              <w:t>号　平成</w:t>
            </w:r>
            <w:r>
              <w:rPr>
                <w:rFonts w:hint="eastAsia" w:ascii="ＭＳ 明朝" w:hAnsi="ＭＳ 明朝"/>
                <w:sz w:val="18"/>
              </w:rPr>
              <w:t>13</w:t>
            </w:r>
            <w:r>
              <w:rPr>
                <w:rFonts w:hint="eastAsia" w:ascii="ＭＳ 明朝" w:hAnsi="ＭＳ 明朝"/>
                <w:sz w:val="18"/>
              </w:rPr>
              <w:t>年</w:t>
            </w:r>
            <w:r>
              <w:rPr>
                <w:rFonts w:hint="eastAsia" w:ascii="ＭＳ 明朝" w:hAnsi="ＭＳ 明朝"/>
                <w:sz w:val="18"/>
              </w:rPr>
              <w:t>3</w:t>
            </w:r>
            <w:r>
              <w:rPr>
                <w:rFonts w:hint="eastAsia" w:ascii="ＭＳ 明朝" w:hAnsi="ＭＳ 明朝"/>
                <w:sz w:val="18"/>
              </w:rPr>
              <w:t>月</w:t>
            </w:r>
            <w:r>
              <w:rPr>
                <w:rFonts w:hint="eastAsia" w:ascii="ＭＳ 明朝" w:hAnsi="ＭＳ 明朝"/>
                <w:sz w:val="18"/>
              </w:rPr>
              <w:t>9</w:t>
            </w:r>
            <w:r>
              <w:rPr>
                <w:rFonts w:hint="eastAsia" w:ascii="ＭＳ 明朝" w:hAnsi="ＭＳ 明朝"/>
                <w:sz w:val="18"/>
              </w:rPr>
              <w:t>日）によること</w:t>
            </w:r>
          </w:p>
        </w:tc>
        <w:tc>
          <w:tcPr>
            <w:tcW w:w="1559"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340"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color w:val="000000"/>
                <w:sz w:val="18"/>
              </w:rPr>
              <w:t>4</w:t>
            </w:r>
          </w:p>
        </w:tc>
        <w:tc>
          <w:tcPr>
            <w:tcW w:w="2268"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映像送信装置</w:t>
            </w:r>
          </w:p>
        </w:tc>
        <w:tc>
          <w:tcPr>
            <w:tcW w:w="850"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p>
        </w:tc>
        <w:tc>
          <w:tcPr>
            <w:tcW w:w="5387"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ascii="ＭＳ 明朝" w:hAnsi="ＭＳ 明朝"/>
                <w:sz w:val="18"/>
              </w:rPr>
            </w:pPr>
            <w:r>
              <w:rPr>
                <w:rFonts w:hint="eastAsia" w:ascii="ＭＳ 明朝" w:hAnsi="ＭＳ 明朝"/>
                <w:sz w:val="18"/>
              </w:rPr>
              <w:t>映像送信用周波数（</w:t>
            </w:r>
            <w:r>
              <w:rPr>
                <w:rFonts w:hint="eastAsia" w:ascii="ＭＳ 明朝" w:hAnsi="ＭＳ 明朝"/>
                <w:sz w:val="18"/>
              </w:rPr>
              <w:t>4</w:t>
            </w:r>
            <w:r>
              <w:rPr>
                <w:rFonts w:hint="eastAsia" w:ascii="ＭＳ 明朝" w:hAnsi="ＭＳ 明朝"/>
                <w:sz w:val="18"/>
              </w:rPr>
              <w:t>波）を実装すること</w:t>
            </w:r>
          </w:p>
          <w:p>
            <w:pPr>
              <w:pStyle w:val="0"/>
              <w:spacing w:line="240" w:lineRule="exact"/>
              <w:rPr>
                <w:rFonts w:hint="default" w:ascii="ＭＳ 明朝" w:hAnsi="ＭＳ 明朝"/>
                <w:sz w:val="18"/>
              </w:rPr>
            </w:pPr>
            <w:r>
              <w:rPr>
                <w:rFonts w:hint="eastAsia" w:ascii="ＭＳ 明朝" w:hAnsi="ＭＳ 明朝"/>
                <w:sz w:val="18"/>
              </w:rPr>
              <w:t>　送信出力　アナログ　</w:t>
            </w:r>
            <w:r>
              <w:rPr>
                <w:rFonts w:hint="eastAsia" w:ascii="ＭＳ 明朝" w:hAnsi="ＭＳ 明朝"/>
                <w:sz w:val="18"/>
              </w:rPr>
              <w:t>5W</w:t>
            </w:r>
            <w:r>
              <w:rPr>
                <w:rFonts w:hint="eastAsia" w:ascii="ＭＳ 明朝" w:hAnsi="ＭＳ 明朝"/>
                <w:sz w:val="18"/>
              </w:rPr>
              <w:t>以上</w:t>
            </w:r>
          </w:p>
          <w:p>
            <w:pPr>
              <w:pStyle w:val="0"/>
              <w:spacing w:line="240" w:lineRule="exact"/>
              <w:rPr>
                <w:rFonts w:hint="default" w:ascii="ＭＳ 明朝" w:hAnsi="ＭＳ 明朝"/>
                <w:sz w:val="18"/>
              </w:rPr>
            </w:pPr>
            <w:r>
              <w:rPr>
                <w:rFonts w:hint="eastAsia" w:ascii="ＭＳ 明朝" w:hAnsi="ＭＳ 明朝"/>
                <w:sz w:val="18"/>
              </w:rPr>
              <w:t>　　　　　　デジタル　</w:t>
            </w:r>
            <w:r>
              <w:rPr>
                <w:rFonts w:hint="eastAsia" w:ascii="ＭＳ 明朝" w:hAnsi="ＭＳ 明朝"/>
                <w:sz w:val="18"/>
              </w:rPr>
              <w:t>3W</w:t>
            </w:r>
            <w:r>
              <w:rPr>
                <w:rFonts w:hint="eastAsia" w:ascii="ＭＳ 明朝" w:hAnsi="ＭＳ 明朝"/>
                <w:sz w:val="18"/>
              </w:rPr>
              <w:t>以上</w:t>
            </w:r>
          </w:p>
          <w:p>
            <w:pPr>
              <w:pStyle w:val="0"/>
              <w:spacing w:line="240" w:lineRule="exact"/>
              <w:rPr>
                <w:rFonts w:hint="default"/>
                <w:sz w:val="18"/>
              </w:rPr>
            </w:pPr>
            <w:r>
              <w:rPr>
                <w:rFonts w:hint="eastAsia" w:ascii="ＭＳ 明朝" w:hAnsi="ＭＳ 明朝"/>
                <w:sz w:val="18"/>
              </w:rPr>
              <w:t>　伝送モード　</w:t>
            </w:r>
            <w:r>
              <w:rPr>
                <w:rFonts w:hint="eastAsia" w:ascii="ＭＳ 明朝" w:hAnsi="ＭＳ 明朝"/>
                <w:sz w:val="18"/>
              </w:rPr>
              <w:t>MPEG-2</w:t>
            </w:r>
            <w:r>
              <w:rPr>
                <w:rFonts w:hint="eastAsia" w:ascii="ＭＳ 明朝" w:hAnsi="ＭＳ 明朝"/>
                <w:sz w:val="18"/>
              </w:rPr>
              <w:t>モード、</w:t>
            </w:r>
            <w:r>
              <w:rPr>
                <w:rFonts w:hint="eastAsia" w:ascii="ＭＳ 明朝" w:hAnsi="ＭＳ 明朝"/>
                <w:sz w:val="18"/>
              </w:rPr>
              <w:t>H.265</w:t>
            </w:r>
            <w:r>
              <w:rPr>
                <w:rFonts w:hint="eastAsia" w:ascii="ＭＳ 明朝" w:hAnsi="ＭＳ 明朝"/>
                <w:sz w:val="18"/>
              </w:rPr>
              <w:t>モードともに可能であること</w:t>
            </w:r>
          </w:p>
        </w:tc>
        <w:tc>
          <w:tcPr>
            <w:tcW w:w="1559"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340"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color w:val="000000"/>
                <w:sz w:val="18"/>
              </w:rPr>
              <w:t>5</w:t>
            </w:r>
          </w:p>
        </w:tc>
        <w:tc>
          <w:tcPr>
            <w:tcW w:w="2268"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映像送信用アンテナ</w:t>
            </w:r>
          </w:p>
        </w:tc>
        <w:tc>
          <w:tcPr>
            <w:tcW w:w="850"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p>
        </w:tc>
        <w:tc>
          <w:tcPr>
            <w:tcW w:w="5387"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無指向性アンテナを固定装備すること。昇降装置を装着する場合は、緊急着陸時に機体に損傷を及ぼさない構造とすること。</w:t>
            </w:r>
          </w:p>
        </w:tc>
        <w:tc>
          <w:tcPr>
            <w:tcW w:w="1559"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340"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color w:val="000000"/>
                <w:sz w:val="18"/>
              </w:rPr>
              <w:t>6</w:t>
            </w:r>
          </w:p>
        </w:tc>
        <w:tc>
          <w:tcPr>
            <w:tcW w:w="2268"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連絡用無線機</w:t>
            </w:r>
          </w:p>
        </w:tc>
        <w:tc>
          <w:tcPr>
            <w:tcW w:w="850"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p>
        </w:tc>
        <w:tc>
          <w:tcPr>
            <w:tcW w:w="5387"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pacing w:line="240" w:lineRule="exact"/>
              <w:ind w:left="180" w:hanging="180" w:hangingChars="100"/>
              <w:jc w:val="left"/>
              <w:rPr>
                <w:rFonts w:hint="default" w:ascii="ＭＳ 明朝" w:hAnsi="ＭＳ 明朝"/>
                <w:sz w:val="18"/>
              </w:rPr>
            </w:pPr>
            <w:r>
              <w:rPr>
                <w:rFonts w:hint="eastAsia" w:ascii="ＭＳ 明朝" w:hAnsi="ＭＳ 明朝"/>
                <w:sz w:val="18"/>
              </w:rPr>
              <w:t xml:space="preserve">1. </w:t>
            </w:r>
            <w:r>
              <w:rPr>
                <w:rFonts w:hint="eastAsia" w:ascii="ＭＳ 明朝" w:hAnsi="ＭＳ 明朝"/>
                <w:sz w:val="18"/>
              </w:rPr>
              <w:t>連絡用周波数（</w:t>
            </w:r>
            <w:r>
              <w:rPr>
                <w:rFonts w:hint="eastAsia" w:ascii="ＭＳ 明朝" w:hAnsi="ＭＳ 明朝"/>
                <w:sz w:val="18"/>
              </w:rPr>
              <w:t>4</w:t>
            </w:r>
            <w:r>
              <w:rPr>
                <w:rFonts w:hint="eastAsia" w:ascii="ＭＳ 明朝" w:hAnsi="ＭＳ 明朝"/>
                <w:sz w:val="18"/>
              </w:rPr>
              <w:t>波）を実装すること</w:t>
            </w:r>
          </w:p>
          <w:p>
            <w:pPr>
              <w:pStyle w:val="0"/>
              <w:widowControl w:val="1"/>
              <w:spacing w:line="240" w:lineRule="exact"/>
              <w:ind w:firstLine="180" w:firstLineChars="100"/>
              <w:jc w:val="left"/>
              <w:rPr>
                <w:rFonts w:hint="default" w:ascii="ＭＳ 明朝" w:hAnsi="ＭＳ 明朝"/>
                <w:sz w:val="18"/>
              </w:rPr>
            </w:pPr>
            <w:r>
              <w:rPr>
                <w:rFonts w:hint="eastAsia" w:ascii="ＭＳ 明朝" w:hAnsi="ＭＳ 明朝"/>
                <w:sz w:val="18"/>
              </w:rPr>
              <w:t>送信出力　</w:t>
            </w:r>
            <w:r>
              <w:rPr>
                <w:rFonts w:hint="eastAsia" w:ascii="ＭＳ 明朝" w:hAnsi="ＭＳ 明朝"/>
                <w:sz w:val="18"/>
              </w:rPr>
              <w:t>5W</w:t>
            </w:r>
            <w:r>
              <w:rPr>
                <w:rFonts w:hint="eastAsia" w:ascii="ＭＳ 明朝" w:hAnsi="ＭＳ 明朝"/>
                <w:sz w:val="18"/>
              </w:rPr>
              <w:t>以上</w:t>
            </w:r>
          </w:p>
          <w:p>
            <w:pPr>
              <w:pStyle w:val="0"/>
              <w:widowControl w:val="1"/>
              <w:spacing w:line="240" w:lineRule="exact"/>
              <w:ind w:left="180" w:hanging="180" w:hangingChars="100"/>
              <w:jc w:val="left"/>
              <w:rPr>
                <w:rFonts w:hint="default"/>
                <w:sz w:val="18"/>
              </w:rPr>
            </w:pPr>
            <w:r>
              <w:rPr>
                <w:rFonts w:hint="eastAsia" w:ascii="ＭＳ 明朝" w:hAnsi="ＭＳ 明朝"/>
                <w:sz w:val="18"/>
              </w:rPr>
              <w:t xml:space="preserve">2. </w:t>
            </w:r>
            <w:r>
              <w:rPr>
                <w:rFonts w:hint="eastAsia" w:ascii="ＭＳ 明朝" w:hAnsi="ＭＳ 明朝"/>
                <w:sz w:val="18"/>
              </w:rPr>
              <w:t>機内通話装置を使用して送受信できること</w:t>
            </w:r>
          </w:p>
        </w:tc>
        <w:tc>
          <w:tcPr>
            <w:tcW w:w="1559"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340"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color w:val="000000"/>
                <w:sz w:val="18"/>
              </w:rPr>
              <w:t>7</w:t>
            </w:r>
          </w:p>
        </w:tc>
        <w:tc>
          <w:tcPr>
            <w:tcW w:w="2268"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連絡無線用アンテナ</w:t>
            </w:r>
          </w:p>
        </w:tc>
        <w:tc>
          <w:tcPr>
            <w:tcW w:w="850"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p>
        </w:tc>
        <w:tc>
          <w:tcPr>
            <w:tcW w:w="5387"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　他の無線機器の送受信と干渉しない配置とすること</w:t>
            </w:r>
          </w:p>
        </w:tc>
        <w:tc>
          <w:tcPr>
            <w:tcW w:w="1559"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il"/>
              <w:tr2bl w:val="nil"/>
            </w:tcBorders>
            <w:vAlign w:val="center"/>
          </w:tcPr>
          <w:p>
            <w:pPr>
              <w:pStyle w:val="0"/>
              <w:spacing w:line="240" w:lineRule="exact"/>
              <w:rPr>
                <w:rFonts w:hint="default"/>
                <w:sz w:val="18"/>
              </w:rPr>
            </w:pPr>
            <w:r>
              <w:rPr>
                <w:rFonts w:hint="eastAsia" w:ascii="ＭＳ 明朝" w:hAnsi="ＭＳ 明朝"/>
                <w:color w:val="000000"/>
                <w:sz w:val="18"/>
              </w:rPr>
              <w:t>8</w:t>
            </w:r>
          </w:p>
        </w:tc>
        <w:tc>
          <w:tcPr>
            <w:tcW w:w="2268" w:type="dxa"/>
            <w:tcBorders>
              <w:top w:val="single" w:color="auto" w:sz="4" w:space="0"/>
              <w:left w:val="single" w:color="auto" w:sz="4" w:space="0"/>
              <w:bottom w:val="single" w:color="auto" w:sz="4" w:space="0"/>
              <w:right w:val="single" w:color="auto" w:sz="4" w:space="0"/>
              <w:tl2br w:val="nil"/>
              <w:tr2bl w:val="nil"/>
            </w:tcBorders>
            <w:vAlign w:val="center"/>
          </w:tcPr>
          <w:p>
            <w:pPr>
              <w:pStyle w:val="0"/>
              <w:spacing w:line="240" w:lineRule="exact"/>
              <w:rPr>
                <w:rFonts w:hint="default"/>
                <w:sz w:val="18"/>
              </w:rPr>
            </w:pPr>
            <w:r>
              <w:rPr>
                <w:rFonts w:hint="eastAsia" w:ascii="ＭＳ 明朝" w:hAnsi="ＭＳ 明朝"/>
                <w:sz w:val="18"/>
              </w:rPr>
              <w:t>表示装置</w:t>
            </w:r>
          </w:p>
        </w:tc>
        <w:tc>
          <w:tcPr>
            <w:tcW w:w="850" w:type="dxa"/>
            <w:tcBorders>
              <w:top w:val="single" w:color="auto" w:sz="4" w:space="0"/>
              <w:left w:val="single" w:color="auto" w:sz="4" w:space="0"/>
              <w:bottom w:val="single" w:color="auto" w:sz="4" w:space="0"/>
              <w:right w:val="single" w:color="auto" w:sz="4" w:space="0"/>
              <w:tl2br w:val="nil"/>
              <w:tr2bl w:val="nil"/>
            </w:tcBorders>
            <w:vAlign w:val="center"/>
          </w:tcPr>
          <w:p>
            <w:pPr>
              <w:pStyle w:val="0"/>
              <w:spacing w:line="240" w:lineRule="exact"/>
              <w:jc w:val="center"/>
              <w:rPr>
                <w:rFonts w:hint="default"/>
                <w:sz w:val="18"/>
              </w:rPr>
            </w:pPr>
            <w:r>
              <w:rPr>
                <w:rFonts w:hint="eastAsia" w:ascii="ＭＳ 明朝" w:hAnsi="ＭＳ 明朝"/>
                <w:sz w:val="18"/>
              </w:rPr>
              <w:t>1</w:t>
            </w:r>
          </w:p>
        </w:tc>
        <w:tc>
          <w:tcPr>
            <w:tcW w:w="5387" w:type="dxa"/>
            <w:tcBorders>
              <w:top w:val="single" w:color="auto" w:sz="4" w:space="0"/>
              <w:left w:val="single" w:color="auto" w:sz="4" w:space="0"/>
              <w:bottom w:val="single" w:color="auto" w:sz="4" w:space="0"/>
              <w:right w:val="single" w:color="auto" w:sz="12" w:space="0"/>
              <w:tl2br w:val="nil"/>
              <w:tr2bl w:val="nil"/>
            </w:tcBorders>
            <w:vAlign w:val="center"/>
          </w:tcPr>
          <w:p>
            <w:pPr>
              <w:pStyle w:val="0"/>
              <w:widowControl w:val="1"/>
              <w:spacing w:line="240" w:lineRule="exact"/>
              <w:ind w:left="180" w:hanging="180" w:hangingChars="100"/>
              <w:jc w:val="left"/>
              <w:rPr>
                <w:rFonts w:hint="eastAsia" w:ascii="ＭＳ 明朝" w:hAnsi="ＭＳ 明朝" w:eastAsia="ＭＳ 明朝"/>
                <w:sz w:val="18"/>
              </w:rPr>
            </w:pPr>
            <w:r>
              <w:rPr>
                <w:rFonts w:hint="eastAsia" w:ascii="ＭＳ 明朝" w:hAnsi="ＭＳ 明朝" w:eastAsia="ＭＳ 明朝"/>
                <w:sz w:val="18"/>
              </w:rPr>
              <w:t xml:space="preserve">1. </w:t>
            </w:r>
            <w:r>
              <w:rPr>
                <w:rFonts w:hint="eastAsia" w:ascii="ＭＳ 明朝" w:hAnsi="ＭＳ 明朝" w:eastAsia="ＭＳ 明朝"/>
                <w:sz w:val="18"/>
              </w:rPr>
              <w:t>操作員用　</w:t>
            </w:r>
            <w:r>
              <w:rPr>
                <w:rFonts w:hint="eastAsia" w:ascii="ＭＳ 明朝" w:hAnsi="ＭＳ 明朝" w:eastAsia="ＭＳ 明朝"/>
                <w:sz w:val="18"/>
              </w:rPr>
              <w:t>FHD15.6</w:t>
            </w:r>
            <w:r>
              <w:rPr>
                <w:rFonts w:hint="eastAsia" w:ascii="ＭＳ 明朝" w:hAnsi="ＭＳ 明朝" w:eastAsia="ＭＳ 明朝"/>
                <w:sz w:val="18"/>
              </w:rPr>
              <w:t>インチ以上の大きさのタッチパネルモニターとする。跳ね上げ式固定もしくはラック固定とする。予備１台を含む。</w:t>
            </w:r>
          </w:p>
          <w:p>
            <w:pPr>
              <w:pStyle w:val="0"/>
              <w:widowControl w:val="1"/>
              <w:spacing w:line="240" w:lineRule="exact"/>
              <w:ind w:left="180" w:hanging="180" w:hangingChars="100"/>
              <w:jc w:val="left"/>
              <w:rPr>
                <w:rFonts w:hint="eastAsia" w:ascii="ＭＳ 明朝" w:hAnsi="ＭＳ 明朝" w:eastAsia="ＭＳ 明朝"/>
                <w:sz w:val="18"/>
              </w:rPr>
            </w:pPr>
            <w:r>
              <w:rPr>
                <w:rFonts w:hint="eastAsia" w:ascii="ＭＳ 明朝" w:hAnsi="ＭＳ 明朝" w:eastAsia="ＭＳ 明朝"/>
                <w:sz w:val="18"/>
              </w:rPr>
              <w:t xml:space="preserve">2. </w:t>
            </w:r>
            <w:r>
              <w:rPr>
                <w:rFonts w:hint="eastAsia" w:ascii="ＭＳ 明朝" w:hAnsi="ＭＳ 明朝" w:eastAsia="ＭＳ 明朝"/>
                <w:sz w:val="18"/>
              </w:rPr>
              <w:t>操縦士用　計器盤上のディスプレイに表示１台。正副操縦士用各１台。</w:t>
            </w:r>
          </w:p>
          <w:p>
            <w:pPr>
              <w:pStyle w:val="0"/>
              <w:widowControl w:val="1"/>
              <w:spacing w:line="240" w:lineRule="exact"/>
              <w:ind w:left="180" w:hanging="180" w:hangingChars="100"/>
              <w:jc w:val="left"/>
              <w:rPr>
                <w:rFonts w:hint="eastAsia" w:ascii="ＭＳ 明朝" w:hAnsi="ＭＳ 明朝" w:eastAsia="ＭＳ 明朝"/>
                <w:sz w:val="18"/>
              </w:rPr>
            </w:pPr>
            <w:r>
              <w:rPr>
                <w:rFonts w:hint="eastAsia" w:ascii="ＭＳ 明朝" w:hAnsi="ＭＳ 明朝" w:eastAsia="ＭＳ 明朝"/>
                <w:sz w:val="18"/>
              </w:rPr>
              <w:t xml:space="preserve">3. </w:t>
            </w:r>
            <w:r>
              <w:rPr>
                <w:rFonts w:hint="eastAsia" w:ascii="ＭＳ 明朝" w:hAnsi="ＭＳ 明朝" w:eastAsia="ＭＳ 明朝"/>
                <w:sz w:val="18"/>
              </w:rPr>
              <w:t>可視、赤外映像が分割</w:t>
            </w:r>
            <w:r>
              <w:rPr>
                <w:rFonts w:hint="eastAsia" w:ascii="ＭＳ 明朝" w:hAnsi="ＭＳ 明朝" w:eastAsia="ＭＳ 明朝"/>
                <w:sz w:val="18"/>
              </w:rPr>
              <w:t>2</w:t>
            </w:r>
            <w:r>
              <w:rPr>
                <w:rFonts w:hint="eastAsia" w:ascii="ＭＳ 明朝" w:hAnsi="ＭＳ 明朝" w:eastAsia="ＭＳ 明朝"/>
                <w:sz w:val="18"/>
              </w:rPr>
              <w:t>画面同時表示可能なこと</w:t>
            </w:r>
          </w:p>
          <w:p>
            <w:pPr>
              <w:pStyle w:val="0"/>
              <w:widowControl w:val="1"/>
              <w:spacing w:line="240" w:lineRule="exact"/>
              <w:ind w:left="180" w:hanging="180" w:hangingChars="100"/>
              <w:jc w:val="left"/>
              <w:rPr>
                <w:rFonts w:hint="eastAsia" w:ascii="ＭＳ 明朝" w:hAnsi="ＭＳ 明朝" w:eastAsia="ＭＳ 明朝"/>
                <w:sz w:val="18"/>
              </w:rPr>
            </w:pPr>
            <w:r>
              <w:rPr>
                <w:rFonts w:hint="eastAsia" w:ascii="ＭＳ 明朝" w:hAnsi="ＭＳ 明朝" w:eastAsia="ＭＳ 明朝"/>
                <w:sz w:val="18"/>
              </w:rPr>
              <w:t>4</w:t>
            </w:r>
            <w:r>
              <w:rPr>
                <w:rFonts w:hint="eastAsia" w:ascii="ＭＳ 明朝" w:hAnsi="ＭＳ 明朝" w:eastAsia="ＭＳ 明朝"/>
                <w:sz w:val="18"/>
              </w:rPr>
              <w:t>．可視、赤外映像を重ねて表示可能なこと。</w:t>
            </w:r>
          </w:p>
          <w:p>
            <w:pPr>
              <w:pStyle w:val="0"/>
              <w:widowControl w:val="1"/>
              <w:spacing w:line="240" w:lineRule="exact"/>
              <w:ind w:left="180" w:hanging="180" w:hangingChars="100"/>
              <w:jc w:val="left"/>
              <w:rPr>
                <w:rFonts w:hint="eastAsia" w:ascii="ＭＳ 明朝" w:hAnsi="ＭＳ 明朝" w:eastAsia="ＭＳ 明朝"/>
                <w:sz w:val="18"/>
              </w:rPr>
            </w:pPr>
            <w:r>
              <w:rPr>
                <w:rFonts w:hint="eastAsia" w:ascii="ＭＳ 明朝" w:hAnsi="ＭＳ 明朝" w:eastAsia="ＭＳ 明朝"/>
                <w:sz w:val="18"/>
              </w:rPr>
              <w:t>5</w:t>
            </w:r>
            <w:r>
              <w:rPr>
                <w:rFonts w:hint="eastAsia" w:ascii="ＭＳ 明朝" w:hAnsi="ＭＳ 明朝" w:eastAsia="ＭＳ 明朝"/>
                <w:sz w:val="18"/>
              </w:rPr>
              <w:t>．地図情報合成装置の操作ができること、機能が併用できない場合は新たに設けること。</w:t>
            </w:r>
          </w:p>
        </w:tc>
        <w:tc>
          <w:tcPr>
            <w:tcW w:w="1559" w:type="dxa"/>
            <w:tcBorders>
              <w:top w:val="none" w:color="auto" w:sz="0" w:space="0"/>
              <w:left w:val="single" w:color="auto"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340" w:hRule="atLeast"/>
        </w:trPr>
        <w:tc>
          <w:tcPr>
            <w:tcW w:w="411"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color w:val="000000"/>
                <w:sz w:val="18"/>
              </w:rPr>
              <w:t>9</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映像記録装置</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p>
        </w:tc>
        <w:tc>
          <w:tcPr>
            <w:tcW w:w="538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pacing w:line="240" w:lineRule="exact"/>
              <w:ind w:left="180" w:hanging="180" w:hangingChars="100"/>
              <w:jc w:val="left"/>
              <w:rPr>
                <w:rFonts w:hint="default" w:ascii="ＭＳ 明朝" w:hAnsi="ＭＳ 明朝"/>
                <w:sz w:val="18"/>
              </w:rPr>
            </w:pPr>
            <w:r>
              <w:rPr>
                <w:rFonts w:hint="eastAsia" w:ascii="ＭＳ 明朝" w:hAnsi="ＭＳ 明朝"/>
                <w:sz w:val="18"/>
              </w:rPr>
              <w:t>1. SDXC</w:t>
            </w:r>
            <w:r>
              <w:rPr>
                <w:rFonts w:hint="eastAsia" w:ascii="ＭＳ 明朝" w:hAnsi="ＭＳ 明朝"/>
                <w:sz w:val="18"/>
              </w:rPr>
              <w:t>カード等に記録可能なこと</w:t>
            </w:r>
          </w:p>
          <w:p>
            <w:pPr>
              <w:pStyle w:val="0"/>
              <w:widowControl w:val="1"/>
              <w:spacing w:line="240" w:lineRule="exact"/>
              <w:ind w:left="180" w:hanging="180" w:hangingChars="100"/>
              <w:jc w:val="left"/>
              <w:rPr>
                <w:rFonts w:hint="default" w:ascii="ＭＳ 明朝" w:hAnsi="ＭＳ 明朝"/>
                <w:sz w:val="18"/>
              </w:rPr>
            </w:pPr>
            <w:r>
              <w:rPr>
                <w:rFonts w:hint="eastAsia" w:ascii="ＭＳ 明朝" w:hAnsi="ＭＳ 明朝"/>
                <w:sz w:val="18"/>
              </w:rPr>
              <w:t xml:space="preserve">2. </w:t>
            </w:r>
            <w:r>
              <w:rPr>
                <w:rFonts w:hint="eastAsia" w:ascii="ＭＳ 明朝" w:hAnsi="ＭＳ 明朝"/>
                <w:sz w:val="18"/>
              </w:rPr>
              <w:t>映像音声制御装置へ、映像の入出力が可能なこと</w:t>
            </w:r>
          </w:p>
          <w:p>
            <w:pPr>
              <w:pStyle w:val="0"/>
              <w:widowControl w:val="1"/>
              <w:spacing w:line="240" w:lineRule="exact"/>
              <w:ind w:left="180" w:hanging="180" w:hangingChars="100"/>
              <w:jc w:val="left"/>
              <w:rPr>
                <w:rFonts w:hint="default"/>
                <w:sz w:val="18"/>
              </w:rPr>
            </w:pPr>
            <w:r>
              <w:rPr>
                <w:rFonts w:hint="eastAsia" w:ascii="ＭＳ 明朝" w:hAnsi="ＭＳ 明朝"/>
                <w:sz w:val="18"/>
              </w:rPr>
              <w:t>3. 2</w:t>
            </w:r>
            <w:r>
              <w:rPr>
                <w:rFonts w:hint="eastAsia" w:ascii="ＭＳ 明朝" w:hAnsi="ＭＳ 明朝"/>
                <w:sz w:val="18"/>
              </w:rPr>
              <w:t>時間以上録画可能なこと</w:t>
            </w:r>
          </w:p>
        </w:tc>
        <w:tc>
          <w:tcPr>
            <w:tcW w:w="1559"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340" w:hRule="atLeast"/>
        </w:trPr>
        <w:tc>
          <w:tcPr>
            <w:tcW w:w="411" w:type="dxa"/>
            <w:tcBorders>
              <w:top w:val="none" w:color="auto" w:sz="0"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color w:val="000000"/>
                <w:sz w:val="18"/>
              </w:rPr>
              <w:t>10</w:t>
            </w:r>
          </w:p>
        </w:tc>
        <w:tc>
          <w:tcPr>
            <w:tcW w:w="2268"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地図情報合成装置</w:t>
            </w:r>
          </w:p>
        </w:tc>
        <w:tc>
          <w:tcPr>
            <w:tcW w:w="850"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p>
        </w:tc>
        <w:tc>
          <w:tcPr>
            <w:tcW w:w="5387"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ascii="ＭＳ 明朝" w:hAnsi="ＭＳ 明朝"/>
                <w:sz w:val="18"/>
              </w:rPr>
            </w:pPr>
            <w:r>
              <w:rPr>
                <w:rFonts w:hint="eastAsia" w:ascii="ＭＳ 明朝" w:hAnsi="ＭＳ 明朝"/>
                <w:sz w:val="18"/>
              </w:rPr>
              <w:t>1</w:t>
            </w:r>
            <w:r>
              <w:rPr>
                <w:rFonts w:hint="eastAsia" w:ascii="ＭＳ 明朝" w:hAnsi="ＭＳ 明朝"/>
                <w:sz w:val="18"/>
              </w:rPr>
              <w:t>．操縦席横のセンターコンソールに装着できる形状であること</w:t>
            </w:r>
          </w:p>
          <w:p>
            <w:pPr>
              <w:pStyle w:val="0"/>
              <w:spacing w:line="240" w:lineRule="exact"/>
              <w:rPr>
                <w:rFonts w:hint="default" w:ascii="ＭＳ 明朝" w:hAnsi="ＭＳ 明朝"/>
                <w:sz w:val="18"/>
              </w:rPr>
            </w:pPr>
            <w:r>
              <w:rPr>
                <w:rFonts w:hint="eastAsia" w:ascii="ＭＳ 明朝" w:hAnsi="ＭＳ 明朝"/>
                <w:sz w:val="18"/>
              </w:rPr>
              <w:t>2</w:t>
            </w:r>
            <w:r>
              <w:rPr>
                <w:rFonts w:hint="eastAsia" w:ascii="ＭＳ 明朝" w:hAnsi="ＭＳ 明朝"/>
                <w:sz w:val="18"/>
              </w:rPr>
              <w:t>．距離、面積計算ができること</w:t>
            </w:r>
          </w:p>
          <w:p>
            <w:pPr>
              <w:pStyle w:val="0"/>
              <w:spacing w:line="240" w:lineRule="exact"/>
              <w:rPr>
                <w:rFonts w:hint="default" w:ascii="ＭＳ 明朝" w:hAnsi="ＭＳ 明朝"/>
                <w:sz w:val="18"/>
              </w:rPr>
            </w:pPr>
            <w:r>
              <w:rPr>
                <w:rFonts w:hint="eastAsia" w:ascii="ＭＳ 明朝" w:hAnsi="ＭＳ 明朝"/>
                <w:sz w:val="18"/>
              </w:rPr>
              <w:t>3</w:t>
            </w:r>
            <w:r>
              <w:rPr>
                <w:rFonts w:hint="eastAsia" w:ascii="ＭＳ 明朝" w:hAnsi="ＭＳ 明朝"/>
                <w:sz w:val="18"/>
              </w:rPr>
              <w:t>．カメラ映像と地図（撮影方向と位置を表示）が分割</w:t>
            </w:r>
            <w:r>
              <w:rPr>
                <w:rFonts w:hint="eastAsia" w:ascii="ＭＳ 明朝" w:hAnsi="ＭＳ 明朝"/>
                <w:sz w:val="18"/>
              </w:rPr>
              <w:t>2</w:t>
            </w:r>
            <w:r>
              <w:rPr>
                <w:rFonts w:hint="eastAsia" w:ascii="ＭＳ 明朝" w:hAnsi="ＭＳ 明朝"/>
                <w:sz w:val="18"/>
              </w:rPr>
              <w:t>画面同時表示可能なこと</w:t>
            </w:r>
          </w:p>
          <w:p>
            <w:pPr>
              <w:pStyle w:val="0"/>
              <w:spacing w:line="240" w:lineRule="exact"/>
              <w:rPr>
                <w:rFonts w:hint="default"/>
                <w:sz w:val="18"/>
              </w:rPr>
            </w:pPr>
            <w:r>
              <w:rPr>
                <w:rFonts w:hint="eastAsia" w:ascii="ＭＳ 明朝" w:hAnsi="ＭＳ 明朝"/>
                <w:sz w:val="18"/>
              </w:rPr>
              <w:t>4</w:t>
            </w:r>
            <w:r>
              <w:rPr>
                <w:rFonts w:hint="eastAsia" w:ascii="ＭＳ 明朝" w:hAnsi="ＭＳ 明朝"/>
                <w:sz w:val="18"/>
              </w:rPr>
              <w:t>．地上用映像受信用</w:t>
            </w:r>
            <w:r>
              <w:rPr>
                <w:rFonts w:hint="eastAsia" w:ascii="ＭＳ 明朝" w:hAnsi="ＭＳ 明朝"/>
                <w:sz w:val="18"/>
              </w:rPr>
              <w:t>PC</w:t>
            </w:r>
            <w:r>
              <w:rPr>
                <w:rFonts w:hint="eastAsia" w:ascii="ＭＳ 明朝" w:hAnsi="ＭＳ 明朝"/>
                <w:sz w:val="18"/>
              </w:rPr>
              <w:t>を含む</w:t>
            </w:r>
          </w:p>
          <w:p>
            <w:pPr>
              <w:pStyle w:val="0"/>
              <w:spacing w:line="240" w:lineRule="exact"/>
              <w:rPr>
                <w:rFonts w:hint="default"/>
                <w:sz w:val="18"/>
              </w:rPr>
            </w:pPr>
            <w:r>
              <w:rPr>
                <w:rFonts w:hint="eastAsia" w:ascii="ＭＳ 明朝" w:hAnsi="ＭＳ 明朝"/>
                <w:sz w:val="18"/>
              </w:rPr>
              <w:t>5</w:t>
            </w:r>
            <w:r>
              <w:rPr>
                <w:rFonts w:hint="eastAsia" w:ascii="ＭＳ 明朝" w:hAnsi="ＭＳ 明朝"/>
                <w:sz w:val="18"/>
              </w:rPr>
              <w:t>．持ち込み型タッチパネルを用意し運用を可能とすること。接続用のケーブルは持込とする。</w:t>
            </w:r>
          </w:p>
        </w:tc>
        <w:tc>
          <w:tcPr>
            <w:tcW w:w="1559"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340" w:hRule="atLeast"/>
        </w:trPr>
        <w:tc>
          <w:tcPr>
            <w:tcW w:w="411" w:type="dxa"/>
            <w:tcBorders>
              <w:top w:val="none" w:color="auto" w:sz="0"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sz w:val="18"/>
              </w:rPr>
              <w:t>11</w:t>
            </w:r>
          </w:p>
        </w:tc>
        <w:tc>
          <w:tcPr>
            <w:tcW w:w="2268"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sz w:val="18"/>
              </w:rPr>
              <w:t>ハンディカメラ</w:t>
            </w:r>
          </w:p>
        </w:tc>
        <w:tc>
          <w:tcPr>
            <w:tcW w:w="850"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color w:val="auto"/>
                <w:sz w:val="18"/>
                <w:highlight w:val="none"/>
              </w:rPr>
              <w:t>１</w:t>
            </w:r>
          </w:p>
        </w:tc>
        <w:tc>
          <w:tcPr>
            <w:tcW w:w="5387"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sz w:val="18"/>
              </w:rPr>
              <w:t>1. HD-SDI</w:t>
            </w:r>
            <w:r>
              <w:rPr>
                <w:rFonts w:hint="eastAsia" w:ascii="ＭＳ 明朝" w:hAnsi="ＭＳ 明朝" w:eastAsia="ＭＳ 明朝"/>
                <w:sz w:val="18"/>
              </w:rPr>
              <w:t>信号として出力できること</w:t>
            </w:r>
          </w:p>
          <w:p>
            <w:pPr>
              <w:pStyle w:val="0"/>
              <w:snapToGrid w:val="0"/>
              <w:spacing w:line="280" w:lineRule="exact"/>
              <w:rPr>
                <w:rFonts w:hint="eastAsia" w:ascii="ＭＳ 明朝" w:hAnsi="ＭＳ 明朝" w:eastAsia="ＭＳ 明朝"/>
                <w:sz w:val="18"/>
              </w:rPr>
            </w:pPr>
            <w:r>
              <w:rPr>
                <w:rFonts w:hint="eastAsia" w:ascii="ＭＳ 明朝" w:hAnsi="ＭＳ 明朝" w:eastAsia="ＭＳ 明朝"/>
                <w:sz w:val="18"/>
              </w:rPr>
              <w:t>2</w:t>
            </w:r>
            <w:r>
              <w:rPr>
                <w:rFonts w:hint="eastAsia" w:ascii="ＭＳ 明朝" w:hAnsi="ＭＳ 明朝" w:eastAsia="ＭＳ 明朝"/>
                <w:sz w:val="18"/>
              </w:rPr>
              <w:t>．</w:t>
            </w:r>
            <w:r>
              <w:rPr>
                <w:rFonts w:hint="eastAsia" w:ascii="ＭＳ 明朝" w:hAnsi="ＭＳ 明朝" w:eastAsia="ＭＳ 明朝"/>
                <w:sz w:val="18"/>
              </w:rPr>
              <w:t>SDXC</w:t>
            </w:r>
            <w:r>
              <w:rPr>
                <w:rFonts w:hint="eastAsia" w:ascii="ＭＳ 明朝" w:hAnsi="ＭＳ 明朝" w:eastAsia="ＭＳ 明朝"/>
                <w:sz w:val="18"/>
              </w:rPr>
              <w:t>カード等に記録可能なこと</w:t>
            </w:r>
          </w:p>
          <w:p>
            <w:pPr>
              <w:pStyle w:val="0"/>
              <w:snapToGrid w:val="0"/>
              <w:spacing w:line="280" w:lineRule="exact"/>
              <w:rPr>
                <w:rFonts w:hint="eastAsia" w:ascii="ＭＳ 明朝" w:hAnsi="ＭＳ 明朝" w:eastAsia="ＭＳ 明朝"/>
                <w:sz w:val="18"/>
              </w:rPr>
            </w:pPr>
            <w:r>
              <w:rPr>
                <w:rFonts w:hint="eastAsia" w:ascii="ＭＳ 明朝" w:hAnsi="ＭＳ 明朝" w:eastAsia="ＭＳ 明朝"/>
                <w:sz w:val="18"/>
              </w:rPr>
              <w:t>3</w:t>
            </w:r>
            <w:r>
              <w:rPr>
                <w:rFonts w:hint="eastAsia" w:ascii="ＭＳ 明朝" w:hAnsi="ＭＳ 明朝" w:eastAsia="ＭＳ 明朝"/>
                <w:sz w:val="18"/>
              </w:rPr>
              <w:t>．小型軽量であること（質量目安バッテリー込みで約</w:t>
            </w:r>
            <w:r>
              <w:rPr>
                <w:rFonts w:hint="eastAsia" w:ascii="ＭＳ 明朝" w:hAnsi="ＭＳ 明朝" w:eastAsia="ＭＳ 明朝"/>
                <w:sz w:val="18"/>
              </w:rPr>
              <w:t>2kg</w:t>
            </w:r>
            <w:r>
              <w:rPr>
                <w:rFonts w:hint="eastAsia" w:ascii="ＭＳ 明朝" w:hAnsi="ＭＳ 明朝" w:eastAsia="ＭＳ 明朝"/>
                <w:sz w:val="18"/>
              </w:rPr>
              <w:t>以下とする）</w:t>
            </w:r>
          </w:p>
        </w:tc>
        <w:tc>
          <w:tcPr>
            <w:tcW w:w="1559"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426" w:type="dxa"/>
            <w:vAlign w:val="center"/>
          </w:tcPr>
          <w:p>
            <w:pPr>
              <w:pStyle w:val="0"/>
              <w:snapToGrid w:val="0"/>
              <w:spacing w:line="280" w:lineRule="exact"/>
              <w:rPr>
                <w:rFonts w:hint="eastAsia" w:ascii="ＭＳ 明朝" w:hAnsi="ＭＳ 明朝" w:eastAsia="ＭＳ 明朝"/>
                <w:sz w:val="18"/>
              </w:rPr>
            </w:pPr>
          </w:p>
        </w:tc>
        <w:tc>
          <w:tcPr>
            <w:tcW w:w="426" w:type="dxa"/>
            <w:vAlign w:val="center"/>
          </w:tcPr>
          <w:p>
            <w:pPr>
              <w:pStyle w:val="0"/>
              <w:snapToGrid w:val="0"/>
              <w:spacing w:line="280" w:lineRule="exact"/>
              <w:rPr>
                <w:rFonts w:hint="eastAsia" w:ascii="ＭＳ 明朝" w:hAnsi="ＭＳ 明朝" w:eastAsia="ＭＳ 明朝"/>
                <w:sz w:val="18"/>
              </w:rPr>
            </w:pPr>
          </w:p>
        </w:tc>
      </w:tr>
      <w:tr>
        <w:trPr>
          <w:trHeight w:val="340" w:hRule="atLeast"/>
        </w:trPr>
        <w:tc>
          <w:tcPr>
            <w:tcW w:w="411" w:type="dxa"/>
            <w:tcBorders>
              <w:top w:val="single" w:color="auto" w:sz="4" w:space="0"/>
              <w:left w:val="single" w:color="000000" w:sz="12" w:space="0"/>
              <w:bottom w:val="single" w:color="auto" w:sz="12" w:space="0"/>
              <w:right w:val="single" w:color="000000"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color w:val="000000"/>
                <w:sz w:val="18"/>
              </w:rPr>
              <w:t>12</w:t>
            </w:r>
          </w:p>
        </w:tc>
        <w:tc>
          <w:tcPr>
            <w:tcW w:w="2268" w:type="dxa"/>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付属品その他</w:t>
            </w:r>
          </w:p>
        </w:tc>
        <w:tc>
          <w:tcPr>
            <w:tcW w:w="850" w:type="dxa"/>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一式</w:t>
            </w:r>
          </w:p>
        </w:tc>
        <w:tc>
          <w:tcPr>
            <w:tcW w:w="5387" w:type="dxa"/>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spacing w:line="240" w:lineRule="exact"/>
              <w:rPr>
                <w:rFonts w:hint="eastAsia" w:ascii="ＭＳ 明朝" w:hAnsi="ＭＳ 明朝" w:eastAsia="ＭＳ 明朝"/>
                <w:sz w:val="18"/>
              </w:rPr>
            </w:pPr>
            <w:r>
              <w:rPr>
                <w:rFonts w:hint="eastAsia" w:ascii="ＭＳ 明朝" w:hAnsi="ＭＳ 明朝" w:eastAsia="ＭＳ 明朝"/>
                <w:sz w:val="18"/>
              </w:rPr>
              <w:t xml:space="preserve">1. </w:t>
            </w:r>
            <w:r>
              <w:rPr>
                <w:rFonts w:hint="eastAsia" w:ascii="ＭＳ 明朝" w:hAnsi="ＭＳ 明朝" w:eastAsia="ＭＳ 明朝"/>
                <w:sz w:val="18"/>
              </w:rPr>
              <w:t>ヘリテレカメラ・電送装置収納ケース</w:t>
            </w:r>
          </w:p>
          <w:p>
            <w:pPr>
              <w:pStyle w:val="0"/>
              <w:spacing w:line="240" w:lineRule="exact"/>
              <w:rPr>
                <w:rFonts w:hint="eastAsia" w:ascii="ＭＳ 明朝" w:hAnsi="ＭＳ 明朝" w:eastAsia="ＭＳ 明朝"/>
                <w:sz w:val="18"/>
              </w:rPr>
            </w:pPr>
            <w:r>
              <w:rPr>
                <w:rFonts w:hint="eastAsia" w:ascii="ＭＳ 明朝" w:hAnsi="ＭＳ 明朝" w:eastAsia="ＭＳ 明朝"/>
                <w:sz w:val="18"/>
              </w:rPr>
              <w:t xml:space="preserve">2. </w:t>
            </w:r>
            <w:r>
              <w:rPr>
                <w:rFonts w:hint="eastAsia" w:ascii="ＭＳ 明朝" w:hAnsi="ＭＳ 明朝" w:eastAsia="ＭＳ 明朝"/>
                <w:sz w:val="18"/>
              </w:rPr>
              <w:t>ヘリテレカメラ脱着リフター</w:t>
            </w:r>
          </w:p>
          <w:p>
            <w:pPr>
              <w:pStyle w:val="0"/>
              <w:spacing w:line="240" w:lineRule="exact"/>
              <w:rPr>
                <w:rFonts w:hint="eastAsia" w:ascii="ＭＳ 明朝" w:hAnsi="ＭＳ 明朝" w:eastAsia="ＭＳ 明朝"/>
                <w:sz w:val="18"/>
              </w:rPr>
            </w:pPr>
            <w:r>
              <w:rPr>
                <w:rFonts w:hint="eastAsia" w:ascii="ＭＳ 明朝" w:hAnsi="ＭＳ 明朝" w:eastAsia="ＭＳ 明朝"/>
                <w:sz w:val="18"/>
              </w:rPr>
              <w:t xml:space="preserve">3. </w:t>
            </w:r>
            <w:r>
              <w:rPr>
                <w:rFonts w:hint="eastAsia" w:ascii="ＭＳ 明朝" w:hAnsi="ＭＳ 明朝" w:eastAsia="ＭＳ 明朝"/>
                <w:sz w:val="18"/>
              </w:rPr>
              <w:t>カメラ性能維持及び予防整備用のメンテナンス・キット一式</w:t>
            </w:r>
          </w:p>
          <w:p>
            <w:pPr>
              <w:pStyle w:val="0"/>
              <w:spacing w:line="240" w:lineRule="exact"/>
              <w:rPr>
                <w:rFonts w:hint="eastAsia" w:ascii="ＭＳ 明朝" w:hAnsi="ＭＳ 明朝" w:eastAsia="ＭＳ 明朝"/>
                <w:sz w:val="18"/>
              </w:rPr>
            </w:pPr>
            <w:r>
              <w:rPr>
                <w:rFonts w:hint="eastAsia" w:ascii="ＭＳ 明朝" w:hAnsi="ＭＳ 明朝" w:eastAsia="ＭＳ 明朝"/>
                <w:sz w:val="18"/>
              </w:rPr>
              <w:t>4</w:t>
            </w:r>
            <w:r>
              <w:rPr>
                <w:rFonts w:hint="eastAsia" w:ascii="ＭＳ 明朝" w:hAnsi="ＭＳ 明朝" w:eastAsia="ＭＳ 明朝"/>
                <w:sz w:val="18"/>
              </w:rPr>
              <w:t>．</w:t>
            </w:r>
            <w:r>
              <w:rPr>
                <w:rFonts w:hint="eastAsia" w:ascii="ＭＳ 明朝" w:hAnsi="ＭＳ 明朝" w:eastAsia="ＭＳ 明朝"/>
                <w:sz w:val="18"/>
              </w:rPr>
              <w:t>1</w:t>
            </w:r>
            <w:r>
              <w:rPr>
                <w:rFonts w:hint="eastAsia" w:ascii="ＭＳ 明朝" w:hAnsi="ＭＳ 明朝" w:eastAsia="ＭＳ 明朝"/>
                <w:sz w:val="18"/>
              </w:rPr>
              <w:t>飛行間での最大記録可能な予備記録媒体</w:t>
            </w:r>
            <w:r>
              <w:rPr>
                <w:rFonts w:hint="eastAsia" w:ascii="ＭＳ 明朝" w:hAnsi="ＭＳ 明朝" w:eastAsia="ＭＳ 明朝"/>
                <w:sz w:val="18"/>
              </w:rPr>
              <w:t>4</w:t>
            </w:r>
            <w:r>
              <w:rPr>
                <w:rFonts w:hint="eastAsia" w:ascii="ＭＳ 明朝" w:hAnsi="ＭＳ 明朝" w:eastAsia="ＭＳ 明朝"/>
                <w:sz w:val="18"/>
              </w:rPr>
              <w:t>個（</w:t>
            </w:r>
            <w:r>
              <w:rPr>
                <w:rFonts w:hint="eastAsia" w:ascii="ＭＳ 明朝" w:hAnsi="ＭＳ 明朝" w:eastAsia="ＭＳ 明朝"/>
                <w:sz w:val="18"/>
              </w:rPr>
              <w:t xml:space="preserve">SD </w:t>
            </w:r>
            <w:r>
              <w:rPr>
                <w:rFonts w:hint="eastAsia" w:ascii="ＭＳ 明朝" w:hAnsi="ＭＳ 明朝" w:eastAsia="ＭＳ 明朝"/>
                <w:sz w:val="18"/>
              </w:rPr>
              <w:t>メモリー等）</w:t>
            </w:r>
          </w:p>
          <w:p>
            <w:pPr>
              <w:pStyle w:val="0"/>
              <w:spacing w:line="240" w:lineRule="exact"/>
              <w:rPr>
                <w:rFonts w:hint="eastAsia" w:ascii="ＭＳ 明朝" w:hAnsi="ＭＳ 明朝" w:eastAsia="ＭＳ 明朝"/>
                <w:sz w:val="18"/>
              </w:rPr>
            </w:pPr>
            <w:r>
              <w:rPr>
                <w:rFonts w:hint="eastAsia" w:ascii="ＭＳ 明朝" w:hAnsi="ＭＳ 明朝" w:eastAsia="ＭＳ 明朝"/>
                <w:sz w:val="18"/>
              </w:rPr>
              <w:t>5</w:t>
            </w:r>
            <w:r>
              <w:rPr>
                <w:rFonts w:hint="eastAsia" w:ascii="ＭＳ 明朝" w:hAnsi="ＭＳ 明朝" w:eastAsia="ＭＳ 明朝"/>
                <w:sz w:val="18"/>
              </w:rPr>
              <w:t>．地図情報合成装置のデーター抽出用メモリ－カード等予備記録媒体</w:t>
            </w:r>
          </w:p>
        </w:tc>
        <w:tc>
          <w:tcPr>
            <w:tcW w:w="1559"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bl>
    <w:p>
      <w:pPr>
        <w:pStyle w:val="0"/>
        <w:rPr>
          <w:rFonts w:hint="default" w:ascii="ＭＳ 明朝" w:hAnsi="ＭＳ 明朝"/>
        </w:rPr>
      </w:pPr>
    </w:p>
    <w:p>
      <w:pPr>
        <w:pStyle w:val="0"/>
        <w:rPr>
          <w:rFonts w:hint="default" w:ascii="ＭＳ 明朝" w:hAnsi="ＭＳ 明朝"/>
        </w:rPr>
      </w:pPr>
      <w:r>
        <w:rPr>
          <w:rFonts w:hint="eastAsia"/>
        </w:rPr>
        <w:br w:type="page"/>
      </w:r>
    </w:p>
    <w:p>
      <w:pPr>
        <w:pStyle w:val="0"/>
        <w:rPr>
          <w:rFonts w:hint="default" w:ascii="ＭＳ 明朝" w:hAnsi="ＭＳ 明朝"/>
        </w:rPr>
      </w:pPr>
      <w:r>
        <w:rPr>
          <w:rFonts w:hint="eastAsia" w:ascii="ＭＳ 明朝" w:hAnsi="ＭＳ 明朝"/>
        </w:rPr>
        <w:t>別表３</w:t>
      </w:r>
    </w:p>
    <w:tbl>
      <w:tblPr>
        <w:tblStyle w:val="11"/>
        <w:tblpPr w:leftFromText="142" w:rightFromText="142" w:topFromText="0" w:bottomFromText="0" w:vertAnchor="text" w:horzAnchor="margin" w:tblpXSpec="left" w:tblpY="83"/>
        <w:tblW w:w="156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03"/>
        <w:gridCol w:w="2172"/>
        <w:gridCol w:w="821"/>
        <w:gridCol w:w="4639"/>
        <w:gridCol w:w="390"/>
        <w:gridCol w:w="407"/>
        <w:gridCol w:w="1939"/>
        <w:gridCol w:w="1496"/>
        <w:gridCol w:w="1903"/>
        <w:gridCol w:w="685"/>
        <w:gridCol w:w="417"/>
        <w:gridCol w:w="417"/>
      </w:tblGrid>
      <w:tr>
        <w:trPr>
          <w:trHeight w:val="360" w:hRule="atLeast"/>
          <w:tblHeader/>
        </w:trPr>
        <w:tc>
          <w:tcPr>
            <w:tcW w:w="8175" w:type="dxa"/>
            <w:gridSpan w:val="4"/>
            <w:tcBorders>
              <w:top w:val="single" w:color="000000" w:sz="12" w:space="0"/>
              <w:left w:val="single" w:color="000000" w:sz="12" w:space="0"/>
              <w:bottom w:val="single" w:color="000000" w:sz="4" w:space="0"/>
              <w:right w:val="single" w:color="000000" w:sz="12" w:space="0"/>
              <w:tl2br w:val="none" w:color="auto" w:sz="0" w:space="0"/>
              <w:tr2bl w:val="none" w:color="auto" w:sz="0" w:space="0"/>
            </w:tcBorders>
            <w:shd w:val="clear" w:color="auto" w:fill="CCFFFF"/>
            <w:vAlign w:val="center"/>
          </w:tcPr>
          <w:p>
            <w:pPr>
              <w:pStyle w:val="0"/>
              <w:spacing w:line="240" w:lineRule="exact"/>
              <w:jc w:val="center"/>
              <w:rPr>
                <w:rFonts w:hint="default"/>
              </w:rPr>
            </w:pPr>
            <w:r>
              <w:rPr>
                <w:rFonts w:hint="eastAsia" w:ascii="ＭＳ 明朝" w:hAnsi="ＭＳ 明朝"/>
              </w:rPr>
              <w:t>仕様</w:t>
            </w:r>
          </w:p>
        </w:tc>
        <w:tc>
          <w:tcPr>
            <w:tcW w:w="813" w:type="dxa"/>
            <w:gridSpan w:val="2"/>
            <w:tcBorders>
              <w:top w:val="none" w:color="auto" w:sz="0" w:space="0"/>
              <w:left w:val="single" w:color="000000" w:sz="12" w:space="0"/>
              <w:bottom w:val="single" w:color="auto" w:sz="4" w:space="0"/>
              <w:right w:val="single" w:color="auto" w:sz="4" w:space="0"/>
              <w:tl2br w:val="none" w:color="auto" w:sz="0" w:space="0"/>
              <w:tr2bl w:val="none" w:color="auto" w:sz="0" w:space="0"/>
            </w:tcBorders>
            <w:shd w:val="clear" w:color="auto" w:fill="CCFFFF"/>
            <w:vAlign w:val="center"/>
          </w:tcPr>
          <w:p>
            <w:pPr>
              <w:pStyle w:val="0"/>
              <w:jc w:val="center"/>
              <w:rPr>
                <w:rFonts w:hint="default"/>
                <w:spacing w:val="-20"/>
              </w:rPr>
            </w:pPr>
            <w:r>
              <w:rPr>
                <w:rFonts w:hint="eastAsia"/>
                <w:spacing w:val="-20"/>
              </w:rPr>
              <w:t>省略</w:t>
            </w:r>
          </w:p>
        </w:tc>
        <w:tc>
          <w:tcPr>
            <w:tcW w:w="5961" w:type="dxa"/>
            <w:gridSpan w:val="4"/>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CCFFFF"/>
            <w:vAlign w:val="center"/>
          </w:tcPr>
          <w:p>
            <w:pPr>
              <w:pStyle w:val="0"/>
              <w:spacing w:line="240" w:lineRule="exact"/>
              <w:jc w:val="center"/>
              <w:rPr>
                <w:rFonts w:hint="default"/>
              </w:rPr>
            </w:pPr>
            <w:r>
              <w:rPr>
                <w:rFonts w:hint="eastAsia" w:ascii="ＭＳ 明朝" w:hAnsi="ＭＳ 明朝"/>
              </w:rPr>
              <w:t>回答欄</w:t>
            </w:r>
          </w:p>
        </w:tc>
        <w:tc>
          <w:tcPr>
            <w:tcW w:w="852" w:type="dxa"/>
            <w:gridSpan w:val="2"/>
            <w:shd w:val="clear" w:color="auto" w:fill="CCFFFF"/>
            <w:vAlign w:val="top"/>
          </w:tcPr>
          <w:p>
            <w:pPr>
              <w:pStyle w:val="0"/>
              <w:spacing w:line="240" w:lineRule="exact"/>
              <w:jc w:val="center"/>
              <w:rPr>
                <w:rFonts w:hint="default"/>
              </w:rPr>
            </w:pPr>
            <w:r>
              <w:rPr>
                <w:rFonts w:hint="eastAsia" w:ascii="ＭＳ 明朝" w:hAnsi="ＭＳ 明朝"/>
              </w:rPr>
              <w:t>仕様</w:t>
            </w:r>
          </w:p>
        </w:tc>
      </w:tr>
      <w:tr>
        <w:trPr>
          <w:tblHeader/>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shd w:val="clear" w:color="auto" w:fill="CCFFFF"/>
            <w:vAlign w:val="center"/>
          </w:tcPr>
          <w:p>
            <w:pPr>
              <w:pStyle w:val="0"/>
              <w:spacing w:line="240" w:lineRule="exact"/>
              <w:jc w:val="center"/>
              <w:rPr>
                <w:rFonts w:hint="default"/>
              </w:rPr>
            </w:pPr>
          </w:p>
        </w:tc>
        <w:tc>
          <w:tcPr>
            <w:tcW w:w="226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CCFFFF"/>
            <w:vAlign w:val="center"/>
          </w:tcPr>
          <w:p>
            <w:pPr>
              <w:pStyle w:val="0"/>
              <w:spacing w:line="240" w:lineRule="exact"/>
              <w:jc w:val="center"/>
              <w:rPr>
                <w:rFonts w:hint="default"/>
              </w:rPr>
            </w:pPr>
            <w:r>
              <w:rPr>
                <w:rFonts w:hint="eastAsia" w:ascii="ＭＳ 明朝" w:hAnsi="ＭＳ 明朝"/>
              </w:rPr>
              <w:t>品名</w:t>
            </w:r>
          </w:p>
        </w:tc>
        <w:tc>
          <w:tcPr>
            <w:tcW w:w="85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CCFFFF"/>
            <w:vAlign w:val="center"/>
          </w:tcPr>
          <w:p>
            <w:pPr>
              <w:pStyle w:val="0"/>
              <w:spacing w:line="240" w:lineRule="exact"/>
              <w:jc w:val="center"/>
              <w:rPr>
                <w:rFonts w:hint="default"/>
              </w:rPr>
            </w:pPr>
            <w:r>
              <w:rPr>
                <w:rFonts w:hint="eastAsia" w:ascii="ＭＳ 明朝" w:hAnsi="ＭＳ 明朝"/>
              </w:rPr>
              <w:t>数量</w:t>
            </w:r>
          </w:p>
        </w:tc>
        <w:tc>
          <w:tcPr>
            <w:tcW w:w="4856"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shd w:val="clear" w:color="auto" w:fill="CCFFFF"/>
            <w:vAlign w:val="center"/>
          </w:tcPr>
          <w:p>
            <w:pPr>
              <w:pStyle w:val="0"/>
              <w:spacing w:line="240" w:lineRule="exact"/>
              <w:jc w:val="center"/>
              <w:rPr>
                <w:rFonts w:hint="default"/>
              </w:rPr>
            </w:pPr>
            <w:r>
              <w:rPr>
                <w:rFonts w:hint="eastAsia" w:ascii="ＭＳ 明朝" w:hAnsi="ＭＳ 明朝"/>
              </w:rPr>
              <w:t>内容等</w:t>
            </w:r>
          </w:p>
        </w:tc>
        <w:tc>
          <w:tcPr>
            <w:tcW w:w="398" w:type="dxa"/>
            <w:tcBorders>
              <w:top w:val="single" w:color="auto" w:sz="4" w:space="0"/>
              <w:left w:val="single" w:color="000000" w:sz="12" w:space="0"/>
              <w:bottom w:val="none" w:color="auto" w:sz="0" w:space="0"/>
              <w:right w:val="single" w:color="auto" w:sz="4" w:space="0"/>
              <w:tl2br w:val="none" w:color="auto" w:sz="0" w:space="0"/>
              <w:tr2bl w:val="none" w:color="auto" w:sz="0" w:space="0"/>
            </w:tcBorders>
            <w:shd w:val="clear" w:color="auto" w:fill="CCFFFF"/>
            <w:vAlign w:val="center"/>
          </w:tcPr>
          <w:p>
            <w:pPr>
              <w:pStyle w:val="0"/>
              <w:rPr>
                <w:rFonts w:hint="default"/>
              </w:rPr>
            </w:pPr>
            <w:r>
              <w:rPr>
                <w:rFonts w:hint="eastAsia"/>
                <w:spacing w:val="-20"/>
              </w:rPr>
              <w:t>可</w:t>
            </w:r>
          </w:p>
        </w:tc>
        <w:tc>
          <w:tcPr>
            <w:tcW w:w="399" w:type="dxa"/>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CCFFFF"/>
            <w:vAlign w:val="center"/>
          </w:tcPr>
          <w:p>
            <w:pPr>
              <w:pStyle w:val="0"/>
              <w:rPr>
                <w:rFonts w:hint="default"/>
              </w:rPr>
            </w:pPr>
            <w:r>
              <w:rPr>
                <w:rFonts w:hint="eastAsia"/>
              </w:rPr>
              <w:t>否</w:t>
            </w:r>
          </w:p>
        </w:tc>
        <w:tc>
          <w:tcPr>
            <w:tcW w:w="2023" w:type="dxa"/>
            <w:tcBorders>
              <w:top w:val="single" w:color="auto" w:sz="4" w:space="0"/>
              <w:left w:val="single" w:color="auto" w:sz="4" w:space="0"/>
              <w:bottom w:val="none" w:color="auto" w:sz="0" w:space="0"/>
              <w:right w:val="single" w:color="000000" w:sz="4" w:space="0"/>
              <w:tl2br w:val="none" w:color="auto" w:sz="0" w:space="0"/>
              <w:tr2bl w:val="none" w:color="auto" w:sz="0" w:space="0"/>
            </w:tcBorders>
            <w:shd w:val="clear" w:color="auto" w:fill="CCFFFF"/>
            <w:vAlign w:val="center"/>
          </w:tcPr>
          <w:p>
            <w:pPr>
              <w:pStyle w:val="0"/>
              <w:spacing w:line="240" w:lineRule="exact"/>
              <w:jc w:val="center"/>
              <w:rPr>
                <w:rFonts w:hint="default"/>
              </w:rPr>
            </w:pPr>
            <w:r>
              <w:rPr>
                <w:rFonts w:hint="eastAsia" w:ascii="ＭＳ 明朝" w:hAnsi="ＭＳ 明朝"/>
              </w:rPr>
              <w:t>製造者</w:t>
            </w: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shd w:val="clear" w:color="auto" w:fill="CCFFFF"/>
            <w:vAlign w:val="center"/>
          </w:tcPr>
          <w:p>
            <w:pPr>
              <w:pStyle w:val="0"/>
              <w:spacing w:line="240" w:lineRule="exact"/>
              <w:jc w:val="center"/>
              <w:rPr>
                <w:rFonts w:hint="default"/>
              </w:rPr>
            </w:pPr>
            <w:r>
              <w:rPr>
                <w:rFonts w:hint="eastAsia" w:ascii="ＭＳ 明朝" w:hAnsi="ＭＳ 明朝"/>
              </w:rPr>
              <w:t>品名</w:t>
            </w: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shd w:val="clear" w:color="auto" w:fill="CCFFFF"/>
            <w:vAlign w:val="center"/>
          </w:tcPr>
          <w:p>
            <w:pPr>
              <w:pStyle w:val="0"/>
              <w:spacing w:line="240" w:lineRule="exact"/>
              <w:jc w:val="center"/>
              <w:rPr>
                <w:rFonts w:hint="default"/>
              </w:rPr>
            </w:pPr>
            <w:r>
              <w:rPr>
                <w:rFonts w:hint="eastAsia" w:ascii="ＭＳ 明朝" w:hAnsi="ＭＳ 明朝"/>
              </w:rPr>
              <w:t>型番</w:t>
            </w: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shd w:val="clear" w:color="auto" w:fill="CCFFFF"/>
            <w:vAlign w:val="center"/>
          </w:tcPr>
          <w:p>
            <w:pPr>
              <w:pStyle w:val="0"/>
              <w:spacing w:line="240" w:lineRule="exact"/>
              <w:jc w:val="center"/>
              <w:rPr>
                <w:rFonts w:hint="default"/>
              </w:rPr>
            </w:pPr>
            <w:r>
              <w:rPr>
                <w:rFonts w:hint="eastAsia" w:ascii="ＭＳ 明朝" w:hAnsi="ＭＳ 明朝"/>
              </w:rPr>
              <w:t>数量</w:t>
            </w:r>
          </w:p>
        </w:tc>
        <w:tc>
          <w:tcPr>
            <w:tcW w:w="42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FFFF"/>
            <w:vAlign w:val="top"/>
          </w:tcPr>
          <w:p>
            <w:pPr>
              <w:pStyle w:val="0"/>
              <w:spacing w:line="240" w:lineRule="exact"/>
              <w:jc w:val="center"/>
              <w:rPr>
                <w:rFonts w:hint="default"/>
              </w:rPr>
            </w:pPr>
            <w:r>
              <w:rPr>
                <w:rFonts w:hint="eastAsia" w:ascii="ＭＳ 明朝" w:hAnsi="ＭＳ 明朝"/>
              </w:rPr>
              <w:t>適</w:t>
            </w:r>
          </w:p>
        </w:tc>
        <w:tc>
          <w:tcPr>
            <w:tcW w:w="42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FFFF"/>
            <w:vAlign w:val="top"/>
          </w:tcPr>
          <w:p>
            <w:pPr>
              <w:pStyle w:val="0"/>
              <w:spacing w:line="240" w:lineRule="exact"/>
              <w:jc w:val="center"/>
              <w:rPr>
                <w:rFonts w:hint="default"/>
              </w:rPr>
            </w:pPr>
            <w:r>
              <w:rPr>
                <w:rFonts w:hint="eastAsia" w:ascii="ＭＳ 明朝" w:hAnsi="ＭＳ 明朝"/>
              </w:rPr>
              <w:t>否</w:t>
            </w:r>
          </w:p>
        </w:tc>
      </w:tr>
      <w:tr>
        <w:trPr>
          <w:trHeight w:val="340" w:hRule="atLeast"/>
        </w:trPr>
        <w:tc>
          <w:tcPr>
            <w:tcW w:w="8175" w:type="dxa"/>
            <w:gridSpan w:val="4"/>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center"/>
          </w:tcPr>
          <w:p>
            <w:pPr>
              <w:pStyle w:val="0"/>
              <w:spacing w:line="240" w:lineRule="exact"/>
              <w:rPr>
                <w:rFonts w:hint="default"/>
              </w:rPr>
            </w:pPr>
            <w:r>
              <w:rPr>
                <w:rFonts w:hint="eastAsia" w:ascii="ＭＳ 明朝" w:hAnsi="ＭＳ 明朝"/>
                <w:b w:val="1"/>
              </w:rPr>
              <w:t>付属品</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shd w:val="clear" w:color="auto" w:fill="D9D9D9"/>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D9D9D9"/>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shd w:val="clear" w:color="auto" w:fill="D9D9D9"/>
            <w:vAlign w:val="center"/>
          </w:tcPr>
          <w:p>
            <w:pPr>
              <w:pStyle w:val="0"/>
              <w:spacing w:line="240" w:lineRule="exact"/>
              <w:rPr>
                <w:rFonts w:hint="default"/>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shd w:val="clear" w:color="auto" w:fill="D9D9D9"/>
            <w:vAlign w:val="center"/>
          </w:tcPr>
          <w:p>
            <w:pPr>
              <w:pStyle w:val="0"/>
              <w:spacing w:line="240" w:lineRule="exact"/>
              <w:rPr>
                <w:rFonts w:hint="default"/>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shd w:val="clear" w:color="auto" w:fill="D9D9D9"/>
            <w:vAlign w:val="center"/>
          </w:tcPr>
          <w:p>
            <w:pPr>
              <w:pStyle w:val="0"/>
              <w:spacing w:line="240" w:lineRule="exact"/>
              <w:rPr>
                <w:rFonts w:hint="default"/>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shd w:val="clear" w:color="auto" w:fill="D9D9D9"/>
            <w:vAlign w:val="center"/>
          </w:tcPr>
          <w:p>
            <w:pPr>
              <w:pStyle w:val="0"/>
              <w:spacing w:line="240" w:lineRule="exact"/>
              <w:rPr>
                <w:rFonts w:hint="default"/>
              </w:rPr>
            </w:pPr>
          </w:p>
        </w:tc>
        <w:tc>
          <w:tcPr>
            <w:tcW w:w="426" w:type="dxa"/>
            <w:tcBorders>
              <w:top w:val="none" w:color="auto" w:sz="0" w:space="0"/>
              <w:left w:val="none" w:color="auto" w:sz="0" w:space="0"/>
              <w:bottom w:val="none" w:color="auto" w:sz="0" w:space="0"/>
              <w:right w:val="none" w:color="auto" w:sz="0" w:space="0"/>
              <w:tl2br w:val="none" w:color="auto" w:sz="0" w:space="0"/>
              <w:tr2bl w:val="single" w:color="auto" w:sz="4" w:space="0"/>
            </w:tcBorders>
            <w:shd w:val="clear" w:color="auto" w:fill="D9D9D9"/>
            <w:vAlign w:val="center"/>
          </w:tcPr>
          <w:p>
            <w:pPr>
              <w:pStyle w:val="0"/>
              <w:spacing w:line="240" w:lineRule="exact"/>
              <w:rPr>
                <w:rFonts w:hint="default"/>
              </w:rPr>
            </w:pPr>
          </w:p>
        </w:tc>
        <w:tc>
          <w:tcPr>
            <w:tcW w:w="426" w:type="dxa"/>
            <w:tcBorders>
              <w:top w:val="none" w:color="auto" w:sz="0" w:space="0"/>
              <w:left w:val="none" w:color="auto" w:sz="0" w:space="0"/>
              <w:bottom w:val="none" w:color="auto" w:sz="0" w:space="0"/>
              <w:right w:val="none" w:color="auto" w:sz="0" w:space="0"/>
              <w:tl2br w:val="none" w:color="auto" w:sz="0" w:space="0"/>
              <w:tr2bl w:val="single" w:color="auto" w:sz="4" w:space="0"/>
            </w:tcBorders>
            <w:shd w:val="clear" w:color="auto" w:fill="D9D9D9"/>
            <w:vAlign w:val="center"/>
          </w:tcPr>
          <w:p>
            <w:pPr>
              <w:pStyle w:val="0"/>
              <w:spacing w:line="240" w:lineRule="exact"/>
              <w:rPr>
                <w:rFonts w:hint="default"/>
              </w:rPr>
            </w:pPr>
          </w:p>
        </w:tc>
      </w:tr>
      <w:tr>
        <w:trPr>
          <w:trHeight w:val="472"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p>
        </w:tc>
        <w:tc>
          <w:tcPr>
            <w:tcW w:w="2268" w:type="dxa"/>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0"/>
              <w:spacing w:line="240" w:lineRule="exact"/>
              <w:jc w:val="left"/>
              <w:rPr>
                <w:rFonts w:hint="default"/>
                <w:sz w:val="18"/>
              </w:rPr>
            </w:pPr>
            <w:r>
              <w:rPr>
                <w:rFonts w:hint="eastAsia" w:ascii="ＭＳ 明朝" w:hAnsi="ＭＳ 明朝"/>
                <w:sz w:val="18"/>
              </w:rPr>
              <w:t>ヘッドセット</w:t>
            </w:r>
          </w:p>
        </w:tc>
        <w:tc>
          <w:tcPr>
            <w:tcW w:w="850" w:type="dxa"/>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最大座席数分</w:t>
            </w:r>
          </w:p>
        </w:tc>
        <w:tc>
          <w:tcPr>
            <w:tcW w:w="4856" w:type="dxa"/>
            <w:tcBorders>
              <w:top w:val="single" w:color="auto" w:sz="4" w:space="0"/>
              <w:left w:val="nil"/>
              <w:bottom w:val="nil"/>
              <w:right w:val="single" w:color="auto" w:sz="8" w:space="0"/>
              <w:tl2br w:val="none" w:color="auto" w:sz="0" w:space="0"/>
              <w:tr2bl w:val="none" w:color="auto" w:sz="0" w:space="0"/>
            </w:tcBorders>
            <w:vAlign w:val="center"/>
          </w:tcPr>
          <w:p>
            <w:pPr>
              <w:pStyle w:val="0"/>
              <w:spacing w:line="240" w:lineRule="exact"/>
              <w:jc w:val="left"/>
              <w:rPr>
                <w:rFonts w:hint="default"/>
                <w:sz w:val="18"/>
              </w:rPr>
            </w:pPr>
            <w:r>
              <w:rPr>
                <w:rFonts w:hint="eastAsia" w:ascii="ＭＳ 明朝" w:hAnsi="ＭＳ 明朝"/>
                <w:sz w:val="18"/>
              </w:rPr>
              <w:t>製造会社の仕様による（ノイズキャンセラー付きの</w:t>
            </w:r>
            <w:r>
              <w:rPr>
                <w:rFonts w:hint="eastAsia" w:ascii="ＭＳ 明朝" w:hAnsi="ＭＳ 明朝"/>
                <w:sz w:val="18"/>
              </w:rPr>
              <w:t>BOSE</w:t>
            </w:r>
            <w:r>
              <w:rPr>
                <w:rFonts w:hint="eastAsia" w:ascii="ＭＳ 明朝" w:hAnsi="ＭＳ 明朝"/>
                <w:sz w:val="18"/>
              </w:rPr>
              <w:t>製</w:t>
            </w:r>
            <w:r>
              <w:rPr>
                <w:rFonts w:hint="eastAsia" w:ascii="ＭＳ 明朝" w:hAnsi="ＭＳ 明朝"/>
                <w:sz w:val="18"/>
              </w:rPr>
              <w:t>A30</w:t>
            </w:r>
            <w:r>
              <w:rPr>
                <w:rFonts w:hint="eastAsia" w:ascii="ＭＳ 明朝" w:hAnsi="ＭＳ 明朝"/>
                <w:sz w:val="18"/>
              </w:rPr>
              <w:t>型と同等以上のものとする）</w:t>
            </w:r>
            <w:r>
              <w:rPr>
                <w:rFonts w:hint="eastAsia" w:ascii="ＭＳ 明朝" w:hAnsi="ＭＳ 明朝"/>
                <w:sz w:val="18"/>
              </w:rPr>
              <w:br w:type="textWrapping" w:clear="none"/>
            </w:r>
            <w:r>
              <w:rPr>
                <w:rFonts w:hint="eastAsia" w:ascii="ＭＳ 明朝" w:hAnsi="ＭＳ 明朝"/>
                <w:sz w:val="18"/>
              </w:rPr>
              <w:t>タイプは</w:t>
            </w:r>
            <w:r>
              <w:rPr>
                <w:rFonts w:hint="eastAsia" w:ascii="ＭＳ 明朝" w:hAnsi="ＭＳ 明朝" w:eastAsia="ＭＳ 明朝"/>
                <w:sz w:val="18"/>
              </w:rPr>
              <w:t>本県</w:t>
            </w:r>
            <w:r>
              <w:rPr>
                <w:rFonts w:hint="eastAsia" w:ascii="ＭＳ 明朝" w:hAnsi="ＭＳ 明朝"/>
                <w:sz w:val="18"/>
              </w:rPr>
              <w:t>と調整の上決定すること。</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340"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2</w:t>
            </w:r>
          </w:p>
        </w:tc>
        <w:tc>
          <w:tcPr>
            <w:tcW w:w="2268" w:type="dxa"/>
            <w:tcBorders>
              <w:top w:val="single" w:color="auto" w:sz="4" w:space="0"/>
              <w:left w:val="single" w:color="auto" w:sz="4" w:space="0"/>
              <w:bottom w:val="single" w:color="000000"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トーイングバー</w:t>
            </w:r>
          </w:p>
        </w:tc>
        <w:tc>
          <w:tcPr>
            <w:tcW w:w="850" w:type="dxa"/>
            <w:tcBorders>
              <w:top w:val="single" w:color="auto" w:sz="4" w:space="0"/>
              <w:left w:val="single" w:color="auto" w:sz="4" w:space="0"/>
              <w:bottom w:val="single" w:color="000000"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ascii="ＭＳ 明朝" w:hAnsi="ＭＳ 明朝"/>
                <w:sz w:val="18"/>
              </w:rPr>
            </w:pPr>
            <w:r>
              <w:rPr>
                <w:rStyle w:val="25"/>
                <w:rFonts w:hint="eastAsia" w:ascii="ＭＳ 明朝" w:hAnsi="ＭＳ 明朝" w:eastAsia="ＭＳ 明朝"/>
                <w:color w:val="auto"/>
                <w:sz w:val="18"/>
              </w:rPr>
              <w:t>機体底面の装備品と干渉しないものを選定すること。</w:t>
            </w:r>
          </w:p>
          <w:p>
            <w:pPr>
              <w:pStyle w:val="0"/>
              <w:spacing w:line="240" w:lineRule="exact"/>
              <w:rPr>
                <w:rFonts w:hint="default"/>
                <w:sz w:val="18"/>
              </w:rPr>
            </w:pPr>
            <w:r>
              <w:rPr>
                <w:rStyle w:val="25"/>
                <w:rFonts w:hint="eastAsia" w:ascii="ＭＳ 明朝" w:hAnsi="ＭＳ 明朝" w:eastAsia="ＭＳ 明朝"/>
                <w:color w:val="auto"/>
                <w:sz w:val="18"/>
              </w:rPr>
              <w:t>車輪式の場合はその他の機体装備と干渉しない形状であり、機内に搭載可能な軽量簡易折り畳み型の製品</w:t>
            </w:r>
            <w:r>
              <w:rPr>
                <w:rStyle w:val="25"/>
                <w:rFonts w:hint="eastAsia" w:ascii="ＭＳ 明朝" w:hAnsi="ＭＳ 明朝" w:eastAsia="ＭＳ 明朝"/>
                <w:color w:val="auto"/>
                <w:sz w:val="18"/>
              </w:rPr>
              <w:t xml:space="preserve"> 1</w:t>
            </w:r>
            <w:r>
              <w:rPr>
                <w:rStyle w:val="25"/>
                <w:rFonts w:hint="eastAsia" w:ascii="ＭＳ 明朝" w:hAnsi="ＭＳ 明朝" w:eastAsia="ＭＳ 明朝"/>
                <w:color w:val="auto"/>
                <w:sz w:val="18"/>
              </w:rPr>
              <w:t>台含む。</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3</w:t>
            </w:r>
          </w:p>
        </w:tc>
        <w:tc>
          <w:tcPr>
            <w:tcW w:w="2268" w:type="dxa"/>
            <w:tcBorders>
              <w:top w:val="nil"/>
              <w:left w:val="single" w:color="auto" w:sz="4" w:space="0"/>
              <w:bottom w:val="nil"/>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運搬用車輪</w:t>
            </w:r>
          </w:p>
        </w:tc>
        <w:tc>
          <w:tcPr>
            <w:tcW w:w="850" w:type="dxa"/>
            <w:tcBorders>
              <w:top w:val="nil"/>
              <w:left w:val="single" w:color="auto" w:sz="4" w:space="0"/>
              <w:bottom w:val="nil"/>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nil"/>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スキッド式の場合（牽引時の機体重量による必要とする付帯機材を含む）</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340"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4</w:t>
            </w:r>
          </w:p>
        </w:tc>
        <w:tc>
          <w:tcPr>
            <w:tcW w:w="2268" w:type="dxa"/>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車輪止め</w:t>
            </w:r>
          </w:p>
        </w:tc>
        <w:tc>
          <w:tcPr>
            <w:tcW w:w="850" w:type="dxa"/>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nil"/>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車輪式の場合</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340"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5</w:t>
            </w:r>
          </w:p>
        </w:tc>
        <w:tc>
          <w:tcPr>
            <w:tcW w:w="2268" w:type="dxa"/>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航空用ヘルメット</w:t>
            </w:r>
          </w:p>
        </w:tc>
        <w:tc>
          <w:tcPr>
            <w:tcW w:w="850" w:type="dxa"/>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最大座席数分</w:t>
            </w:r>
          </w:p>
        </w:tc>
        <w:tc>
          <w:tcPr>
            <w:tcW w:w="4856" w:type="dxa"/>
            <w:tcBorders>
              <w:top w:val="single" w:color="auto" w:sz="4" w:space="0"/>
              <w:left w:val="nil"/>
              <w:bottom w:val="nil"/>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ダブルバイザー仕様のもの。タイプは</w:t>
            </w:r>
            <w:r>
              <w:rPr>
                <w:rFonts w:hint="eastAsia" w:ascii="ＭＳ 明朝" w:hAnsi="ＭＳ 明朝" w:eastAsia="ＭＳ 明朝"/>
                <w:sz w:val="18"/>
              </w:rPr>
              <w:t>本県</w:t>
            </w:r>
            <w:r>
              <w:rPr>
                <w:rFonts w:hint="eastAsia" w:ascii="ＭＳ 明朝" w:hAnsi="ＭＳ 明朝"/>
                <w:sz w:val="18"/>
              </w:rPr>
              <w:t>と調整の上決定すること。</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340"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6</w:t>
            </w:r>
          </w:p>
        </w:tc>
        <w:tc>
          <w:tcPr>
            <w:tcW w:w="2268" w:type="dxa"/>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ロータータイダウン</w:t>
            </w:r>
          </w:p>
        </w:tc>
        <w:tc>
          <w:tcPr>
            <w:tcW w:w="850" w:type="dxa"/>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nil"/>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メイン及びテールローター。</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7</w:t>
            </w:r>
          </w:p>
        </w:tc>
        <w:tc>
          <w:tcPr>
            <w:tcW w:w="2268" w:type="dxa"/>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機体カバー</w:t>
            </w:r>
          </w:p>
        </w:tc>
        <w:tc>
          <w:tcPr>
            <w:tcW w:w="850" w:type="dxa"/>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nil"/>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分割式のもの。カメラ・ホイストカバー含む（軽量・コンパクト・収縮性があり、裏地は起毛であること）</w:t>
            </w:r>
            <w:r>
              <w:rPr>
                <w:rFonts w:hint="eastAsia" w:ascii="ＭＳ 明朝" w:hAnsi="ＭＳ 明朝"/>
                <w:sz w:val="18"/>
              </w:rPr>
              <w:t xml:space="preserve"> </w:t>
            </w:r>
            <w:r>
              <w:rPr>
                <w:rFonts w:hint="eastAsia" w:ascii="ＭＳ 明朝" w:hAnsi="ＭＳ 明朝"/>
                <w:sz w:val="18"/>
              </w:rPr>
              <w:t>簡易に脱着ができること。機体のどの部分を覆うか、機体カバーを分割する場合は</w:t>
            </w:r>
            <w:r>
              <w:rPr>
                <w:rFonts w:hint="eastAsia" w:ascii="ＭＳ 明朝" w:hAnsi="ＭＳ 明朝" w:eastAsia="ＭＳ 明朝"/>
                <w:sz w:val="18"/>
              </w:rPr>
              <w:t>本県</w:t>
            </w:r>
            <w:r>
              <w:rPr>
                <w:rFonts w:hint="eastAsia" w:ascii="ＭＳ 明朝" w:hAnsi="ＭＳ 明朝"/>
                <w:sz w:val="18"/>
              </w:rPr>
              <w:t>と調整した上で決定すること。</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8</w:t>
            </w:r>
          </w:p>
        </w:tc>
        <w:tc>
          <w:tcPr>
            <w:tcW w:w="2268" w:type="dxa"/>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エンジンカバー</w:t>
            </w:r>
          </w:p>
        </w:tc>
        <w:tc>
          <w:tcPr>
            <w:tcW w:w="850" w:type="dxa"/>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nil"/>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製造会社の仕様による。</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9</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ピトー管カバー</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製造会社の仕様による。</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10</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ドアキー</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3</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製造会社の仕様による。</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11</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携帯用消防無線</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Style w:val="25"/>
                <w:rFonts w:hint="eastAsia" w:ascii="ＭＳ 明朝" w:hAnsi="ＭＳ 明朝" w:eastAsia="ＭＳ 明朝"/>
                <w:color w:val="auto"/>
                <w:sz w:val="18"/>
              </w:rPr>
              <w:t>C</w:t>
            </w:r>
            <w:r>
              <w:rPr>
                <w:rStyle w:val="26"/>
                <w:rFonts w:hint="eastAsia" w:ascii="ＭＳ 明朝" w:hAnsi="ＭＳ 明朝" w:eastAsia="ＭＳ 明朝"/>
                <w:color w:val="auto"/>
                <w:sz w:val="18"/>
              </w:rPr>
              <w:t>P-2011P</w:t>
            </w:r>
            <w:r>
              <w:rPr>
                <w:rStyle w:val="26"/>
                <w:rFonts w:hint="eastAsia" w:ascii="ＭＳ 明朝" w:hAnsi="ＭＳ 明朝" w:eastAsia="ＭＳ 明朝"/>
                <w:color w:val="auto"/>
                <w:sz w:val="18"/>
              </w:rPr>
              <w:t>もしくは同等品以上</w:t>
            </w:r>
            <w:r>
              <w:rPr>
                <w:rStyle w:val="25"/>
                <w:rFonts w:hint="eastAsia" w:ascii="ＭＳ 明朝" w:hAnsi="ＭＳ 明朝" w:eastAsia="ＭＳ 明朝"/>
                <w:color w:val="auto"/>
                <w:sz w:val="18"/>
              </w:rPr>
              <w:t> </w:t>
            </w:r>
            <w:r>
              <w:rPr>
                <w:rStyle w:val="25"/>
                <w:rFonts w:hint="eastAsia" w:ascii="ＭＳ 明朝" w:hAnsi="ＭＳ 明朝" w:eastAsia="ＭＳ 明朝"/>
                <w:color w:val="auto"/>
                <w:sz w:val="18"/>
              </w:rPr>
              <w:t>出力</w:t>
            </w:r>
            <w:r>
              <w:rPr>
                <w:rStyle w:val="25"/>
                <w:rFonts w:hint="eastAsia" w:ascii="ＭＳ 明朝" w:hAnsi="ＭＳ 明朝" w:eastAsia="ＭＳ 明朝"/>
                <w:color w:val="auto"/>
                <w:sz w:val="18"/>
              </w:rPr>
              <w:t>5W 6</w:t>
            </w:r>
            <w:r>
              <w:rPr>
                <w:rStyle w:val="25"/>
                <w:rFonts w:hint="eastAsia" w:ascii="ＭＳ 明朝" w:hAnsi="ＭＳ 明朝" w:eastAsia="ＭＳ 明朝"/>
                <w:color w:val="auto"/>
                <w:sz w:val="18"/>
              </w:rPr>
              <w:t>式、</w:t>
            </w:r>
            <w:r>
              <w:rPr>
                <w:rStyle w:val="26"/>
                <w:rFonts w:hint="eastAsia" w:ascii="ＭＳ 明朝" w:hAnsi="ＭＳ 明朝" w:eastAsia="ＭＳ 明朝"/>
                <w:color w:val="auto"/>
                <w:sz w:val="18"/>
              </w:rPr>
              <w:t>CM-2010M</w:t>
            </w:r>
            <w:r>
              <w:rPr>
                <w:rStyle w:val="25"/>
                <w:rFonts w:hint="eastAsia" w:ascii="ＭＳ 明朝" w:hAnsi="ＭＳ 明朝" w:eastAsia="ＭＳ 明朝"/>
                <w:color w:val="auto"/>
                <w:sz w:val="18"/>
              </w:rPr>
              <w:t> </w:t>
            </w:r>
            <w:r>
              <w:rPr>
                <w:rStyle w:val="25"/>
                <w:rFonts w:hint="eastAsia" w:ascii="ＭＳ 明朝" w:hAnsi="ＭＳ 明朝" w:eastAsia="ＭＳ 明朝"/>
                <w:color w:val="auto"/>
                <w:sz w:val="18"/>
              </w:rPr>
              <w:t>出力</w:t>
            </w:r>
            <w:r>
              <w:rPr>
                <w:rStyle w:val="25"/>
                <w:rFonts w:hint="eastAsia" w:ascii="ＭＳ 明朝" w:hAnsi="ＭＳ 明朝" w:eastAsia="ＭＳ 明朝"/>
                <w:color w:val="auto"/>
                <w:sz w:val="18"/>
              </w:rPr>
              <w:t>10W 1</w:t>
            </w:r>
            <w:r>
              <w:rPr>
                <w:rStyle w:val="25"/>
                <w:rFonts w:hint="eastAsia" w:ascii="ＭＳ 明朝" w:hAnsi="ＭＳ 明朝" w:eastAsia="ＭＳ 明朝"/>
                <w:color w:val="auto"/>
                <w:sz w:val="18"/>
              </w:rPr>
              <w:t>式。出力</w:t>
            </w:r>
            <w:r>
              <w:rPr>
                <w:rStyle w:val="25"/>
                <w:rFonts w:hint="eastAsia" w:ascii="ＭＳ 明朝" w:hAnsi="ＭＳ 明朝" w:eastAsia="ＭＳ 明朝"/>
                <w:color w:val="auto"/>
                <w:sz w:val="18"/>
              </w:rPr>
              <w:t xml:space="preserve"> 5W</w:t>
            </w:r>
            <w:r>
              <w:rPr>
                <w:rStyle w:val="25"/>
                <w:rFonts w:hint="eastAsia" w:ascii="ＭＳ 明朝" w:hAnsi="ＭＳ 明朝" w:eastAsia="ＭＳ 明朝"/>
                <w:color w:val="auto"/>
                <w:sz w:val="18"/>
              </w:rPr>
              <w:t>型の製品に関しては救助用ヘルメットマイク及び航空用ヘルメットにてサイドトーン（マイク側音）が入る様に軽量及びコンパクトであり改造（アダプター）を施したもの及び</w:t>
            </w:r>
            <w:r>
              <w:rPr>
                <w:rStyle w:val="26"/>
                <w:rFonts w:hint="eastAsia" w:ascii="ＭＳ 明朝" w:hAnsi="ＭＳ 明朝" w:eastAsia="ＭＳ 明朝"/>
                <w:color w:val="auto"/>
                <w:sz w:val="18"/>
              </w:rPr>
              <w:t>付属品</w:t>
            </w:r>
            <w:r>
              <w:rPr>
                <w:rStyle w:val="26"/>
                <w:rFonts w:hint="eastAsia" w:ascii="ＭＳ 明朝" w:hAnsi="ＭＳ 明朝" w:eastAsia="ＭＳ 明朝"/>
                <w:color w:val="auto"/>
                <w:sz w:val="18"/>
              </w:rPr>
              <w:t xml:space="preserve"> </w:t>
            </w:r>
            <w:r>
              <w:rPr>
                <w:rStyle w:val="26"/>
                <w:rFonts w:hint="eastAsia" w:ascii="ＭＳ 明朝" w:hAnsi="ＭＳ 明朝" w:eastAsia="ＭＳ 明朝"/>
                <w:color w:val="auto"/>
                <w:sz w:val="18"/>
              </w:rPr>
              <w:t>予備</w:t>
            </w:r>
            <w:r>
              <w:rPr>
                <w:rStyle w:val="26"/>
                <w:rFonts w:hint="eastAsia" w:ascii="ＭＳ 明朝" w:hAnsi="ＭＳ 明朝" w:eastAsia="ＭＳ 明朝"/>
                <w:color w:val="auto"/>
                <w:sz w:val="18"/>
              </w:rPr>
              <w:t>BATT</w:t>
            </w:r>
            <w:r>
              <w:rPr>
                <w:rStyle w:val="26"/>
                <w:rFonts w:hint="eastAsia" w:ascii="ＭＳ 明朝" w:hAnsi="ＭＳ 明朝" w:eastAsia="ＭＳ 明朝"/>
                <w:color w:val="auto"/>
                <w:sz w:val="18"/>
              </w:rPr>
              <w:t>・充電器を付ける事。</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12</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携帯用航空無線</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Style w:val="25"/>
                <w:rFonts w:hint="eastAsia" w:ascii="ＭＳ 明朝" w:hAnsi="ＭＳ 明朝" w:eastAsia="ＭＳ 明朝"/>
                <w:color w:val="auto"/>
                <w:sz w:val="18"/>
              </w:rPr>
              <w:t>I</w:t>
            </w:r>
            <w:r>
              <w:rPr>
                <w:rStyle w:val="26"/>
                <w:rFonts w:hint="eastAsia" w:ascii="ＭＳ 明朝" w:hAnsi="ＭＳ 明朝" w:eastAsia="ＭＳ 明朝"/>
                <w:color w:val="auto"/>
                <w:sz w:val="18"/>
              </w:rPr>
              <w:t>C-A14</w:t>
            </w:r>
            <w:r>
              <w:rPr>
                <w:rStyle w:val="25"/>
                <w:rFonts w:hint="eastAsia" w:ascii="ＭＳ 明朝" w:hAnsi="ＭＳ 明朝" w:eastAsia="ＭＳ 明朝"/>
                <w:color w:val="auto"/>
                <w:sz w:val="18"/>
              </w:rPr>
              <w:t>もしくは同等品以上</w:t>
            </w:r>
            <w:r>
              <w:rPr>
                <w:rStyle w:val="25"/>
                <w:rFonts w:hint="eastAsia" w:ascii="ＭＳ 明朝" w:hAnsi="ＭＳ 明朝" w:eastAsia="ＭＳ 明朝"/>
                <w:color w:val="auto"/>
                <w:sz w:val="18"/>
              </w:rPr>
              <w:t xml:space="preserve"> </w:t>
            </w:r>
            <w:r>
              <w:rPr>
                <w:rStyle w:val="25"/>
                <w:rFonts w:hint="eastAsia" w:ascii="ＭＳ 明朝" w:hAnsi="ＭＳ 明朝" w:eastAsia="ＭＳ 明朝"/>
                <w:color w:val="auto"/>
                <w:sz w:val="18"/>
              </w:rPr>
              <w:t>出力</w:t>
            </w:r>
            <w:r>
              <w:rPr>
                <w:rStyle w:val="25"/>
                <w:rFonts w:hint="eastAsia" w:ascii="ＭＳ 明朝" w:hAnsi="ＭＳ 明朝" w:eastAsia="ＭＳ 明朝"/>
                <w:color w:val="auto"/>
                <w:sz w:val="18"/>
              </w:rPr>
              <w:t>1.5W 2</w:t>
            </w:r>
            <w:r>
              <w:rPr>
                <w:rStyle w:val="25"/>
                <w:rFonts w:hint="eastAsia" w:ascii="ＭＳ 明朝" w:hAnsi="ＭＳ 明朝" w:eastAsia="ＭＳ 明朝"/>
                <w:color w:val="auto"/>
                <w:sz w:val="18"/>
              </w:rPr>
              <w:t>式</w:t>
            </w:r>
            <w:r>
              <w:rPr>
                <w:rStyle w:val="25"/>
                <w:rFonts w:hint="eastAsia" w:ascii="ＭＳ 明朝" w:hAnsi="ＭＳ 明朝" w:eastAsia="ＭＳ 明朝"/>
                <w:color w:val="auto"/>
                <w:sz w:val="18"/>
              </w:rPr>
              <w:t xml:space="preserve"> 1.5W</w:t>
            </w:r>
            <w:r>
              <w:rPr>
                <w:rStyle w:val="25"/>
                <w:rFonts w:hint="eastAsia" w:ascii="ＭＳ 明朝" w:hAnsi="ＭＳ 明朝" w:eastAsia="ＭＳ 明朝"/>
                <w:color w:val="auto"/>
                <w:sz w:val="18"/>
              </w:rPr>
              <w:t>は救助用ヘルメットマイク及び航空用ヘルメットにてサイドトーン（マイク側音）が入る改造（アダプター）を施したもの。</w:t>
            </w:r>
            <w:r>
              <w:rPr>
                <w:rStyle w:val="26"/>
                <w:rFonts w:hint="eastAsia" w:ascii="ＭＳ 明朝" w:hAnsi="ＭＳ 明朝" w:eastAsia="ＭＳ 明朝"/>
                <w:color w:val="auto"/>
                <w:sz w:val="18"/>
              </w:rPr>
              <w:t>FSG71MPC</w:t>
            </w:r>
            <w:r>
              <w:rPr>
                <w:rStyle w:val="25"/>
                <w:rFonts w:hint="eastAsia" w:ascii="ＭＳ 明朝" w:hAnsi="ＭＳ 明朝" w:eastAsia="ＭＳ 明朝"/>
                <w:color w:val="auto"/>
                <w:sz w:val="18"/>
              </w:rPr>
              <w:t>もしくは同等品以上</w:t>
            </w:r>
            <w:r>
              <w:rPr>
                <w:rStyle w:val="25"/>
                <w:rFonts w:hint="eastAsia" w:ascii="ＭＳ 明朝" w:hAnsi="ＭＳ 明朝" w:eastAsia="ＭＳ 明朝"/>
                <w:color w:val="auto"/>
                <w:sz w:val="18"/>
              </w:rPr>
              <w:t xml:space="preserve"> </w:t>
            </w:r>
            <w:r>
              <w:rPr>
                <w:rStyle w:val="25"/>
                <w:rFonts w:hint="eastAsia" w:ascii="ＭＳ 明朝" w:hAnsi="ＭＳ 明朝" w:eastAsia="ＭＳ 明朝"/>
                <w:color w:val="auto"/>
                <w:sz w:val="18"/>
              </w:rPr>
              <w:t>出力</w:t>
            </w:r>
            <w:r>
              <w:rPr>
                <w:rStyle w:val="25"/>
                <w:rFonts w:hint="eastAsia" w:ascii="ＭＳ 明朝" w:hAnsi="ＭＳ 明朝" w:eastAsia="ＭＳ 明朝"/>
                <w:color w:val="auto"/>
                <w:sz w:val="18"/>
              </w:rPr>
              <w:t>5W 1</w:t>
            </w:r>
            <w:r>
              <w:rPr>
                <w:rStyle w:val="25"/>
                <w:rFonts w:hint="eastAsia" w:ascii="ＭＳ 明朝" w:hAnsi="ＭＳ 明朝" w:eastAsia="ＭＳ 明朝"/>
                <w:color w:val="auto"/>
                <w:sz w:val="18"/>
              </w:rPr>
              <w:t>式</w:t>
            </w:r>
            <w:r>
              <w:rPr>
                <w:rStyle w:val="25"/>
                <w:rFonts w:hint="eastAsia" w:ascii="ＭＳ 明朝" w:hAnsi="ＭＳ 明朝" w:eastAsia="ＭＳ 明朝"/>
                <w:color w:val="auto"/>
                <w:sz w:val="18"/>
              </w:rPr>
              <w:t xml:space="preserve"> </w:t>
            </w:r>
            <w:r>
              <w:rPr>
                <w:rStyle w:val="25"/>
                <w:rFonts w:hint="eastAsia" w:ascii="ＭＳ 明朝" w:hAnsi="ＭＳ 明朝" w:eastAsia="ＭＳ 明朝"/>
                <w:color w:val="auto"/>
                <w:sz w:val="18"/>
              </w:rPr>
              <w:t>。</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13</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Style w:val="25"/>
                <w:rFonts w:hint="eastAsia" w:ascii="ＭＳ 明朝" w:hAnsi="ＭＳ 明朝" w:eastAsia="ＭＳ 明朝"/>
                <w:color w:val="auto"/>
                <w:sz w:val="18"/>
              </w:rPr>
              <w:t>携帯用消防無線（相互波用）防水骨伝導型対応</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Style w:val="25"/>
                <w:rFonts w:hint="eastAsia" w:ascii="ＭＳ 明朝" w:hAnsi="ＭＳ 明朝" w:eastAsia="ＭＳ 明朝"/>
                <w:color w:val="auto"/>
                <w:sz w:val="18"/>
              </w:rPr>
              <w:t> </w:t>
            </w:r>
            <w:r>
              <w:rPr>
                <w:rStyle w:val="26"/>
                <w:rFonts w:hint="eastAsia" w:ascii="ＭＳ 明朝" w:hAnsi="ＭＳ 明朝" w:eastAsia="ＭＳ 明朝"/>
                <w:color w:val="auto"/>
                <w:sz w:val="18"/>
              </w:rPr>
              <w:t>HX575VJF121</w:t>
            </w:r>
            <w:r>
              <w:rPr>
                <w:rStyle w:val="26"/>
                <w:rFonts w:hint="eastAsia" w:ascii="ＭＳ 明朝" w:hAnsi="ＭＳ 明朝" w:eastAsia="ＭＳ 明朝"/>
                <w:color w:val="auto"/>
                <w:sz w:val="18"/>
              </w:rPr>
              <w:t>もしくは同等品以上</w:t>
            </w:r>
            <w:r>
              <w:rPr>
                <w:rStyle w:val="25"/>
                <w:rFonts w:hint="eastAsia" w:ascii="ＭＳ 明朝" w:hAnsi="ＭＳ 明朝" w:eastAsia="ＭＳ 明朝"/>
                <w:color w:val="auto"/>
                <w:sz w:val="18"/>
              </w:rPr>
              <w:t xml:space="preserve">  </w:t>
            </w:r>
            <w:r>
              <w:rPr>
                <w:rStyle w:val="25"/>
                <w:rFonts w:hint="eastAsia" w:ascii="ＭＳ 明朝" w:hAnsi="ＭＳ 明朝" w:eastAsia="ＭＳ 明朝"/>
                <w:color w:val="auto"/>
                <w:sz w:val="18"/>
              </w:rPr>
              <w:t>出力</w:t>
            </w:r>
            <w:r>
              <w:rPr>
                <w:rStyle w:val="25"/>
                <w:rFonts w:hint="eastAsia" w:ascii="ＭＳ 明朝" w:hAnsi="ＭＳ 明朝" w:eastAsia="ＭＳ 明朝"/>
                <w:color w:val="auto"/>
                <w:sz w:val="18"/>
              </w:rPr>
              <w:t>1W 4</w:t>
            </w:r>
            <w:r>
              <w:rPr>
                <w:rStyle w:val="25"/>
                <w:rFonts w:hint="eastAsia" w:ascii="ＭＳ 明朝" w:hAnsi="ＭＳ 明朝" w:eastAsia="ＭＳ 明朝"/>
                <w:color w:val="auto"/>
                <w:sz w:val="18"/>
              </w:rPr>
              <w:t>式（防水タイプであること）付属品は</w:t>
            </w:r>
            <w:r>
              <w:rPr>
                <w:rStyle w:val="26"/>
                <w:rFonts w:hint="eastAsia" w:ascii="ＭＳ 明朝" w:hAnsi="ＭＳ 明朝" w:eastAsia="ＭＳ 明朝"/>
                <w:color w:val="auto"/>
                <w:sz w:val="18"/>
              </w:rPr>
              <w:t>DM19</w:t>
            </w:r>
            <w:r>
              <w:rPr>
                <w:rStyle w:val="26"/>
                <w:rFonts w:hint="eastAsia" w:ascii="ＭＳ 明朝" w:hAnsi="ＭＳ 明朝" w:eastAsia="ＭＳ 明朝"/>
                <w:color w:val="auto"/>
                <w:sz w:val="18"/>
              </w:rPr>
              <w:t>もしくは同等品以上</w:t>
            </w:r>
            <w:r>
              <w:rPr>
                <w:rStyle w:val="26"/>
                <w:rFonts w:hint="eastAsia" w:ascii="ＭＳ 明朝" w:hAnsi="ＭＳ 明朝" w:eastAsia="ＭＳ 明朝"/>
                <w:color w:val="auto"/>
                <w:sz w:val="18"/>
              </w:rPr>
              <w:t xml:space="preserve"> </w:t>
            </w:r>
            <w:r>
              <w:rPr>
                <w:rStyle w:val="26"/>
                <w:rFonts w:hint="eastAsia" w:ascii="ＭＳ 明朝" w:hAnsi="ＭＳ 明朝" w:eastAsia="ＭＳ 明朝"/>
                <w:color w:val="auto"/>
                <w:sz w:val="18"/>
              </w:rPr>
              <w:t>。</w:t>
            </w:r>
            <w:r>
              <w:rPr>
                <w:rStyle w:val="26"/>
                <w:rFonts w:hint="eastAsia" w:ascii="ＭＳ 明朝" w:hAnsi="ＭＳ 明朝" w:eastAsia="ＭＳ 明朝"/>
                <w:color w:val="auto"/>
                <w:sz w:val="18"/>
              </w:rPr>
              <w:t>TM80N-T</w:t>
            </w:r>
            <w:r>
              <w:rPr>
                <w:rStyle w:val="26"/>
                <w:rFonts w:hint="eastAsia" w:ascii="ＭＳ 明朝" w:hAnsi="ＭＳ 明朝" w:eastAsia="ＭＳ 明朝"/>
                <w:color w:val="auto"/>
                <w:sz w:val="18"/>
              </w:rPr>
              <w:t>もしくは同等品以上の製品。</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14</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シートカバー</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sz w:val="18"/>
              </w:rPr>
              <w:t>提供座席数分、機体シートにフィットし、固定もできること。耐空性審査要領に合致する難燃性の材質であること。</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15</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Style w:val="25"/>
                <w:rFonts w:hint="eastAsia" w:ascii="ＭＳ 明朝" w:hAnsi="ＭＳ 明朝" w:eastAsia="ＭＳ 明朝"/>
                <w:color w:val="auto"/>
                <w:sz w:val="18"/>
              </w:rPr>
              <w:t>消火バケット及各延長用スリング</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Style w:val="25"/>
                <w:rFonts w:hint="eastAsia" w:ascii="ＭＳ 明朝" w:hAnsi="ＭＳ 明朝" w:eastAsia="ＭＳ 明朝"/>
                <w:color w:val="auto"/>
                <w:sz w:val="18"/>
              </w:rPr>
              <w:t>SEI</w:t>
            </w:r>
            <w:r>
              <w:rPr>
                <w:rStyle w:val="25"/>
                <w:rFonts w:hint="eastAsia" w:ascii="ＭＳ 明朝" w:hAnsi="ＭＳ 明朝" w:eastAsia="ＭＳ 明朝"/>
                <w:color w:val="auto"/>
                <w:sz w:val="18"/>
              </w:rPr>
              <w:t>製</w:t>
            </w:r>
            <w:r>
              <w:rPr>
                <w:rStyle w:val="25"/>
                <w:rFonts w:hint="eastAsia" w:ascii="ＭＳ 明朝" w:hAnsi="ＭＳ 明朝" w:eastAsia="ＭＳ 明朝"/>
                <w:color w:val="auto"/>
                <w:sz w:val="18"/>
              </w:rPr>
              <w:t xml:space="preserve"> BUNBI BUCKET</w:t>
            </w:r>
            <w:r>
              <w:rPr>
                <w:rStyle w:val="25"/>
                <w:rFonts w:hint="eastAsia" w:ascii="ＭＳ 明朝" w:hAnsi="ＭＳ 明朝" w:eastAsia="ＭＳ 明朝"/>
                <w:color w:val="auto"/>
                <w:sz w:val="18"/>
              </w:rPr>
              <w:t>と同等品以上の電気式散水タイプ２式（機体電源にて各操縦桿及び客室延長用のリモート投下スイッチ及び投下回数が確認できるカウンター等を装備）、</w:t>
            </w:r>
            <w:r>
              <w:rPr>
                <w:rStyle w:val="25"/>
                <w:rFonts w:hint="eastAsia" w:ascii="ＭＳ 明朝" w:hAnsi="ＭＳ 明朝" w:eastAsia="ＭＳ 明朝"/>
                <w:color w:val="auto"/>
                <w:sz w:val="18"/>
              </w:rPr>
              <w:t>MG</w:t>
            </w:r>
            <w:r>
              <w:rPr>
                <w:rStyle w:val="25"/>
                <w:rFonts w:hint="eastAsia" w:ascii="ＭＳ 明朝" w:hAnsi="ＭＳ 明朝" w:eastAsia="ＭＳ 明朝"/>
                <w:color w:val="auto"/>
                <w:sz w:val="18"/>
              </w:rPr>
              <w:t>エンジニアリング社製もしくは同等以上の手動タイプ</w:t>
            </w:r>
            <w:r>
              <w:rPr>
                <w:rStyle w:val="25"/>
                <w:rFonts w:hint="eastAsia" w:ascii="ＭＳ 明朝" w:hAnsi="ＭＳ 明朝" w:eastAsia="ＭＳ 明朝"/>
                <w:color w:val="auto"/>
                <w:sz w:val="18"/>
              </w:rPr>
              <w:t>1</w:t>
            </w:r>
            <w:r>
              <w:rPr>
                <w:rStyle w:val="25"/>
                <w:rFonts w:hint="eastAsia" w:ascii="ＭＳ 明朝" w:hAnsi="ＭＳ 明朝" w:eastAsia="ＭＳ 明朝"/>
                <w:color w:val="auto"/>
                <w:sz w:val="18"/>
              </w:rPr>
              <w:t>式。いずれも</w:t>
            </w:r>
            <w:r>
              <w:rPr>
                <w:rStyle w:val="25"/>
                <w:rFonts w:hint="eastAsia" w:ascii="ＭＳ 明朝" w:hAnsi="ＭＳ 明朝" w:eastAsia="ＭＳ 明朝"/>
                <w:color w:val="auto"/>
                <w:sz w:val="18"/>
              </w:rPr>
              <w:t>840</w:t>
            </w:r>
            <w:r>
              <w:rPr>
                <w:rStyle w:val="25"/>
                <w:rFonts w:hint="eastAsia" w:ascii="ＭＳ 明朝" w:hAnsi="ＭＳ 明朝" w:eastAsia="ＭＳ 明朝"/>
                <w:color w:val="auto"/>
                <w:sz w:val="18"/>
              </w:rPr>
              <w:t>ℓ以上とする。（ただし、</w:t>
            </w:r>
            <w:r>
              <w:rPr>
                <w:rStyle w:val="25"/>
                <w:rFonts w:hint="eastAsia" w:ascii="ＭＳ 明朝" w:hAnsi="ＭＳ 明朝" w:eastAsia="ＭＳ 明朝"/>
                <w:color w:val="auto"/>
                <w:sz w:val="18"/>
              </w:rPr>
              <w:t>1</w:t>
            </w:r>
            <w:r>
              <w:rPr>
                <w:rStyle w:val="25"/>
                <w:rFonts w:hint="eastAsia" w:ascii="ＭＳ 明朝" w:hAnsi="ＭＳ 明朝" w:eastAsia="ＭＳ 明朝"/>
                <w:color w:val="auto"/>
                <w:sz w:val="18"/>
              </w:rPr>
              <w:t>時間の飛行可能であり、乗員</w:t>
            </w:r>
            <w:r>
              <w:rPr>
                <w:rStyle w:val="25"/>
                <w:rFonts w:hint="eastAsia" w:ascii="ＭＳ 明朝" w:hAnsi="ＭＳ 明朝" w:eastAsia="ＭＳ 明朝"/>
                <w:color w:val="auto"/>
                <w:sz w:val="18"/>
              </w:rPr>
              <w:t>4</w:t>
            </w:r>
            <w:r>
              <w:rPr>
                <w:rStyle w:val="25"/>
                <w:rFonts w:hint="eastAsia" w:ascii="ＭＳ 明朝" w:hAnsi="ＭＳ 明朝" w:eastAsia="ＭＳ 明朝"/>
                <w:color w:val="auto"/>
                <w:sz w:val="18"/>
              </w:rPr>
              <w:t>名にて機体性能に合致したものとする）。延長スリングの長さ及び必要接続金具、スイッチ（電気の物）設置場所などは本県の指示による。</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16</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予備部品</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Style w:val="25"/>
                <w:rFonts w:hint="eastAsia" w:ascii="ＭＳ 明朝" w:hAnsi="ＭＳ 明朝" w:eastAsia="ＭＳ 明朝"/>
                <w:color w:val="auto"/>
                <w:sz w:val="18"/>
              </w:rPr>
              <w:t>本仕様書の別表１における機体及び消防・防災仕様装備品・エンジンにおいて</w:t>
            </w:r>
            <w:r>
              <w:rPr>
                <w:rStyle w:val="25"/>
                <w:rFonts w:hint="eastAsia" w:ascii="ＭＳ 明朝" w:hAnsi="ＭＳ 明朝" w:eastAsia="ＭＳ 明朝"/>
                <w:color w:val="auto"/>
                <w:sz w:val="18"/>
              </w:rPr>
              <w:t>24</w:t>
            </w:r>
            <w:r>
              <w:rPr>
                <w:rStyle w:val="25"/>
                <w:rFonts w:hint="eastAsia" w:ascii="ＭＳ 明朝" w:hAnsi="ＭＳ 明朝" w:eastAsia="ＭＳ 明朝"/>
                <w:color w:val="auto"/>
                <w:sz w:val="18"/>
              </w:rPr>
              <w:t>ヵ月までの定時点検整備に交換が必要な予備部品・消耗部品（油脂類を除く）。応札前に明細書を提出し、本県の承認を得ること。</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17</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航空機整備用工具</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Style w:val="25"/>
                <w:rFonts w:hint="eastAsia" w:ascii="ＭＳ 明朝" w:hAnsi="ＭＳ 明朝" w:eastAsia="ＭＳ 明朝"/>
                <w:color w:val="auto"/>
                <w:sz w:val="18"/>
              </w:rPr>
              <w:t>24</w:t>
            </w:r>
            <w:r>
              <w:rPr>
                <w:rStyle w:val="25"/>
                <w:rFonts w:hint="eastAsia" w:ascii="ＭＳ 明朝" w:hAnsi="ＭＳ 明朝" w:eastAsia="ＭＳ 明朝"/>
                <w:color w:val="auto"/>
                <w:sz w:val="18"/>
              </w:rPr>
              <w:t>ヵ月までの運航中での定時点検整備に必要な公知整備工具及び製造会社指定のもしくは同等の測定器具等。応札前に明細書を提出し、本県の承認を得ること。</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18</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特殊工具</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eastAsia" w:ascii="ＭＳ 明朝" w:hAnsi="ＭＳ 明朝" w:eastAsia="ＭＳ 明朝"/>
                <w:sz w:val="18"/>
              </w:rPr>
            </w:pPr>
            <w:r>
              <w:rPr>
                <w:rFonts w:hint="eastAsia" w:ascii="ＭＳ 明朝" w:hAnsi="ＭＳ 明朝" w:eastAsia="ＭＳ 明朝"/>
                <w:sz w:val="18"/>
              </w:rPr>
              <w:t>広島運航基地にてエンジン、メインローター、</w:t>
            </w:r>
            <w:r>
              <w:rPr>
                <w:rFonts w:hint="eastAsia" w:ascii="ＭＳ 明朝" w:hAnsi="ＭＳ 明朝" w:eastAsia="ＭＳ 明朝"/>
                <w:sz w:val="18"/>
              </w:rPr>
              <w:t>MGB</w:t>
            </w:r>
            <w:r>
              <w:rPr>
                <w:rFonts w:hint="eastAsia" w:ascii="ＭＳ 明朝" w:hAnsi="ＭＳ 明朝" w:eastAsia="ＭＳ 明朝"/>
                <w:sz w:val="18"/>
              </w:rPr>
              <w:t>（減速機）などを交換に必要な特殊工具・機材・保管スタンド、特別点検（回転超過、出力超過、温度超過、温度超過、主翼、尾翼突然停止などを言う）や</w:t>
            </w:r>
            <w:r>
              <w:rPr>
                <w:rFonts w:hint="eastAsia" w:ascii="ＭＳ 明朝" w:hAnsi="ＭＳ 明朝" w:eastAsia="ＭＳ 明朝"/>
                <w:sz w:val="18"/>
              </w:rPr>
              <w:t>24</w:t>
            </w:r>
            <w:r>
              <w:rPr>
                <w:rFonts w:hint="eastAsia" w:ascii="ＭＳ 明朝" w:hAnsi="ＭＳ 明朝" w:eastAsia="ＭＳ 明朝"/>
                <w:sz w:val="18"/>
              </w:rPr>
              <w:t>ヵ月までの定時点検整備に必要な特殊工具・機材。応札前に明細書を提出し、本県の承認を得ること。</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19</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ヘリローダー</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スキッド式の機体のみ必要</w:t>
            </w:r>
            <w:r>
              <w:rPr>
                <w:rFonts w:hint="eastAsia" w:ascii="ＭＳ 明朝" w:hAnsi="ＭＳ 明朝"/>
                <w:sz w:val="18"/>
              </w:rPr>
              <w:t xml:space="preserve"> </w:t>
            </w:r>
            <w:r>
              <w:rPr>
                <w:rFonts w:hint="eastAsia" w:ascii="ＭＳ 明朝" w:hAnsi="ＭＳ 明朝"/>
                <w:sz w:val="18"/>
              </w:rPr>
              <w:t>。電動等で機体を持ち上げ、自走により</w:t>
            </w:r>
            <w:r>
              <w:rPr>
                <w:rFonts w:hint="eastAsia" w:ascii="ＭＳ 明朝" w:hAnsi="ＭＳ 明朝"/>
                <w:sz w:val="18"/>
              </w:rPr>
              <w:t>1</w:t>
            </w:r>
            <w:r>
              <w:rPr>
                <w:rFonts w:hint="eastAsia" w:ascii="ＭＳ 明朝" w:hAnsi="ＭＳ 明朝"/>
                <w:sz w:val="18"/>
              </w:rPr>
              <w:t>人で安全に機体を移動できること。機体下部へローダーを入れ込む際、機体下部装備品を取り外さずに出来ること。広島運航基地</w:t>
            </w:r>
            <w:r>
              <w:rPr>
                <w:rFonts w:hint="eastAsia" w:ascii="ＭＳ 明朝" w:hAnsi="ＭＳ 明朝"/>
                <w:sz w:val="18"/>
              </w:rPr>
              <w:t xml:space="preserve"> </w:t>
            </w:r>
            <w:r>
              <w:rPr>
                <w:rFonts w:hint="eastAsia" w:ascii="ＭＳ 明朝" w:hAnsi="ＭＳ 明朝"/>
                <w:sz w:val="18"/>
              </w:rPr>
              <w:t>格納庫前面のスロープ（傾斜）と干渉しないこと（別途協議とする）。</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20</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地上整備作業用ステップ</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労働安全衛生規則による作業床の基準に適合すること。各手すりは脱着式であり、各左・右に胴体、主翼及び尾翼減速機にアクセスできる高さの物であり、軽量及び</w:t>
            </w:r>
            <w:r>
              <w:rPr>
                <w:rFonts w:hint="eastAsia" w:ascii="ＭＳ 明朝" w:hAnsi="ＭＳ 明朝"/>
                <w:sz w:val="18"/>
              </w:rPr>
              <w:t>1</w:t>
            </w:r>
            <w:r>
              <w:rPr>
                <w:rFonts w:hint="eastAsia" w:ascii="ＭＳ 明朝" w:hAnsi="ＭＳ 明朝"/>
                <w:sz w:val="18"/>
              </w:rPr>
              <w:t>名で移動が可能な物。</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21</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機体ジャッキ</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製造会社指定の容量・性能若しくは同等品であること。国内修理が対応可能な製品であること。（車輪式の場合はタイヤ交換用専用含む）。</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22</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油圧スタンド</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製造会社指定の容量・性能若しくは同等品であり、機体油圧</w:t>
            </w:r>
            <w:r>
              <w:rPr>
                <w:rFonts w:hint="eastAsia" w:ascii="ＭＳ 明朝" w:hAnsi="ＭＳ 明朝"/>
                <w:sz w:val="18"/>
              </w:rPr>
              <w:t>2</w:t>
            </w:r>
            <w:r>
              <w:rPr>
                <w:rFonts w:hint="eastAsia" w:ascii="ＭＳ 明朝" w:hAnsi="ＭＳ 明朝"/>
                <w:sz w:val="18"/>
              </w:rPr>
              <w:t>系統同時に供給できること。接続配管（ホース）及び電源コード、入力配線工事作業含む。国内修理が対応可能な製品であること。本品納品後、</w:t>
            </w:r>
            <w:r>
              <w:rPr>
                <w:rFonts w:hint="eastAsia" w:ascii="ＭＳ 明朝" w:hAnsi="ＭＳ 明朝"/>
                <w:sz w:val="18"/>
              </w:rPr>
              <w:t>5</w:t>
            </w:r>
            <w:r>
              <w:rPr>
                <w:rFonts w:hint="eastAsia" w:ascii="ＭＳ 明朝" w:hAnsi="ＭＳ 明朝"/>
                <w:sz w:val="18"/>
              </w:rPr>
              <w:t>年間の定時点検に必要な機材・消耗品（油脂は除く）も含める。</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23</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安定化電源</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製造会社指定の規格及び可動式であり、エンジン洗浄作業にて耐えうる容量、尚且つ</w:t>
            </w:r>
            <w:r>
              <w:rPr>
                <w:rFonts w:hint="eastAsia" w:ascii="ＭＳ 明朝" w:hAnsi="ＭＳ 明朝"/>
                <w:sz w:val="18"/>
              </w:rPr>
              <w:t xml:space="preserve">26V </w:t>
            </w:r>
            <w:r>
              <w:rPr>
                <w:rFonts w:hint="eastAsia" w:ascii="ＭＳ 明朝" w:hAnsi="ＭＳ 明朝"/>
                <w:sz w:val="18"/>
              </w:rPr>
              <w:t>最大</w:t>
            </w:r>
            <w:r>
              <w:rPr>
                <w:rFonts w:hint="eastAsia" w:ascii="ＭＳ 明朝" w:hAnsi="ＭＳ 明朝"/>
                <w:sz w:val="18"/>
              </w:rPr>
              <w:t>2400A</w:t>
            </w:r>
            <w:r>
              <w:rPr>
                <w:rFonts w:hint="eastAsia" w:ascii="ＭＳ 明朝" w:hAnsi="ＭＳ 明朝"/>
                <w:sz w:val="18"/>
              </w:rPr>
              <w:t>、</w:t>
            </w:r>
            <w:r>
              <w:rPr>
                <w:rFonts w:hint="eastAsia" w:ascii="ＭＳ 明朝" w:hAnsi="ＭＳ 明朝"/>
                <w:sz w:val="18"/>
              </w:rPr>
              <w:t xml:space="preserve"> 60A</w:t>
            </w:r>
            <w:r>
              <w:rPr>
                <w:rFonts w:hint="eastAsia" w:ascii="ＭＳ 明朝" w:hAnsi="ＭＳ 明朝"/>
                <w:sz w:val="18"/>
              </w:rPr>
              <w:t>消費で</w:t>
            </w:r>
            <w:r>
              <w:rPr>
                <w:rFonts w:hint="eastAsia" w:ascii="ＭＳ 明朝" w:hAnsi="ＭＳ 明朝"/>
                <w:sz w:val="18"/>
              </w:rPr>
              <w:t>3</w:t>
            </w:r>
            <w:r>
              <w:rPr>
                <w:rFonts w:hint="eastAsia" w:ascii="ＭＳ 明朝" w:hAnsi="ＭＳ 明朝"/>
                <w:sz w:val="18"/>
              </w:rPr>
              <w:t>時間以上供給可能であること。</w:t>
            </w:r>
            <w:r>
              <w:rPr>
                <w:rFonts w:hint="eastAsia" w:ascii="ＭＳ 明朝" w:hAnsi="ＭＳ 明朝"/>
                <w:sz w:val="18"/>
              </w:rPr>
              <w:t>320AH</w:t>
            </w:r>
            <w:r>
              <w:rPr>
                <w:rFonts w:hint="eastAsia" w:ascii="ＭＳ 明朝" w:hAnsi="ＭＳ 明朝"/>
                <w:sz w:val="18"/>
              </w:rPr>
              <w:t>の容量以上のリチウムイオンバッテリーを合わせて装備している機器であること。出力電源コード</w:t>
            </w:r>
            <w:r>
              <w:rPr>
                <w:rFonts w:hint="eastAsia" w:ascii="ＭＳ 明朝" w:hAnsi="ＭＳ 明朝"/>
                <w:sz w:val="18"/>
              </w:rPr>
              <w:t>10</w:t>
            </w:r>
            <w:r>
              <w:rPr>
                <w:rFonts w:hint="eastAsia" w:ascii="ＭＳ 明朝" w:hAnsi="ＭＳ 明朝"/>
                <w:sz w:val="18"/>
              </w:rPr>
              <w:t>ｍ、電源部のみ寸法</w:t>
            </w:r>
            <w:r>
              <w:rPr>
                <w:rFonts w:hint="eastAsia" w:ascii="ＭＳ 明朝" w:hAnsi="ＭＳ 明朝"/>
                <w:sz w:val="18"/>
              </w:rPr>
              <w:t xml:space="preserve"> </w:t>
            </w:r>
            <w:r>
              <w:rPr>
                <w:rFonts w:hint="eastAsia" w:ascii="ＭＳ 明朝" w:hAnsi="ＭＳ 明朝"/>
                <w:sz w:val="18"/>
              </w:rPr>
              <w:t>奥行</w:t>
            </w:r>
            <w:r>
              <w:rPr>
                <w:rFonts w:hint="eastAsia" w:ascii="ＭＳ 明朝" w:hAnsi="ＭＳ 明朝"/>
                <w:sz w:val="18"/>
              </w:rPr>
              <w:t>1750</w:t>
            </w:r>
            <w:r>
              <w:rPr>
                <w:rFonts w:hint="eastAsia" w:ascii="ＭＳ 明朝" w:hAnsi="ＭＳ 明朝"/>
                <w:sz w:val="18"/>
              </w:rPr>
              <w:t>ｍｍ×横</w:t>
            </w:r>
            <w:r>
              <w:rPr>
                <w:rFonts w:hint="eastAsia" w:ascii="ＭＳ 明朝" w:hAnsi="ＭＳ 明朝"/>
                <w:sz w:val="18"/>
              </w:rPr>
              <w:t>1300</w:t>
            </w:r>
            <w:r>
              <w:rPr>
                <w:rFonts w:hint="eastAsia" w:ascii="ＭＳ 明朝" w:hAnsi="ＭＳ 明朝"/>
                <w:sz w:val="18"/>
              </w:rPr>
              <w:t>ｍｍ×高さ</w:t>
            </w:r>
            <w:r>
              <w:rPr>
                <w:rFonts w:hint="eastAsia" w:ascii="ＭＳ 明朝" w:hAnsi="ＭＳ 明朝"/>
                <w:sz w:val="18"/>
              </w:rPr>
              <w:t>580</w:t>
            </w:r>
            <w:r>
              <w:rPr>
                <w:rFonts w:hint="eastAsia" w:ascii="ＭＳ 明朝" w:hAnsi="ＭＳ 明朝"/>
                <w:sz w:val="18"/>
              </w:rPr>
              <w:t>ｍｍ</w:t>
            </w:r>
            <w:r>
              <w:rPr>
                <w:rFonts w:hint="eastAsia" w:ascii="ＭＳ 明朝" w:hAnsi="ＭＳ 明朝"/>
                <w:sz w:val="18"/>
              </w:rPr>
              <w:t xml:space="preserve"> </w:t>
            </w:r>
            <w:r>
              <w:rPr>
                <w:rFonts w:hint="eastAsia" w:ascii="ＭＳ 明朝" w:hAnsi="ＭＳ 明朝"/>
                <w:sz w:val="18"/>
              </w:rPr>
              <w:t>以下のもの。入力配線工事作業含む。</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24</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ポータブル電源</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個</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eastAsia"/>
                <w:sz w:val="18"/>
              </w:rPr>
            </w:pPr>
            <w:r>
              <w:rPr>
                <w:rFonts w:hint="eastAsia"/>
                <w:sz w:val="18"/>
              </w:rPr>
              <w:t>機内持ち込みにて軽量かつ出力電源</w:t>
            </w:r>
            <w:r>
              <w:rPr>
                <w:rFonts w:hint="eastAsia"/>
                <w:sz w:val="18"/>
              </w:rPr>
              <w:t>26V</w:t>
            </w:r>
            <w:r>
              <w:rPr>
                <w:rFonts w:hint="eastAsia"/>
                <w:sz w:val="18"/>
              </w:rPr>
              <w:t>仕様。</w:t>
            </w:r>
            <w:r>
              <w:rPr>
                <w:rFonts w:hint="eastAsia"/>
                <w:sz w:val="18"/>
              </w:rPr>
              <w:t xml:space="preserve"> </w:t>
            </w:r>
            <w:r>
              <w:rPr>
                <w:rFonts w:hint="eastAsia"/>
                <w:sz w:val="18"/>
              </w:rPr>
              <w:t>リチウムイオンバッテリー製であること</w:t>
            </w:r>
            <w:r>
              <w:rPr>
                <w:rFonts w:hint="eastAsia"/>
                <w:sz w:val="18"/>
              </w:rPr>
              <w:t xml:space="preserve"> </w:t>
            </w:r>
            <w:r>
              <w:rPr>
                <w:rFonts w:hint="eastAsia"/>
                <w:sz w:val="18"/>
              </w:rPr>
              <w:t>。</w:t>
            </w:r>
          </w:p>
          <w:p>
            <w:pPr>
              <w:pStyle w:val="0"/>
              <w:spacing w:line="240" w:lineRule="exact"/>
              <w:rPr>
                <w:rFonts w:hint="default"/>
                <w:sz w:val="18"/>
              </w:rPr>
            </w:pPr>
            <w:r>
              <w:rPr>
                <w:rFonts w:hint="eastAsia"/>
                <w:sz w:val="18"/>
              </w:rPr>
              <w:t>安全にエンジンスタートの補助を行える容量があること。出力電圧は機体に支障がない電圧であり別途本県の承認を得ること。</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25</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エンジン洗浄機</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機体製造会社推奨の製品もしくは同等以上の製品であり、接続口若しくはエンジン接続口カプラー及び配管（ホース）含む。</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26</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機体・エンジン等接続用ノートパソコン</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Style w:val="25"/>
                <w:rFonts w:hint="eastAsia" w:ascii="ＭＳ 明朝" w:hAnsi="ＭＳ 明朝" w:eastAsia="ＭＳ 明朝"/>
                <w:color w:val="auto"/>
                <w:sz w:val="18"/>
              </w:rPr>
              <w:t>3</w:t>
            </w:r>
            <w:r>
              <w:rPr>
                <w:rStyle w:val="25"/>
                <w:rFonts w:hint="eastAsia" w:ascii="ＭＳ 明朝" w:hAnsi="ＭＳ 明朝" w:eastAsia="ＭＳ 明朝"/>
                <w:color w:val="auto"/>
                <w:sz w:val="18"/>
              </w:rPr>
              <w:t>台</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機体（メンテナンス）・各装備品・エンジン・</w:t>
            </w:r>
            <w:r>
              <w:rPr>
                <w:rFonts w:hint="eastAsia" w:ascii="ＭＳ 明朝" w:hAnsi="ＭＳ 明朝"/>
                <w:sz w:val="18"/>
              </w:rPr>
              <w:t>CVR/FDR</w:t>
            </w:r>
            <w:r>
              <w:rPr>
                <w:rFonts w:hint="eastAsia" w:ascii="ＭＳ 明朝" w:hAnsi="ＭＳ 明朝"/>
                <w:sz w:val="18"/>
              </w:rPr>
              <w:t>・</w:t>
            </w:r>
            <w:r>
              <w:rPr>
                <w:rFonts w:hint="eastAsia" w:ascii="ＭＳ 明朝" w:hAnsi="ＭＳ 明朝"/>
                <w:sz w:val="18"/>
              </w:rPr>
              <w:t>HUMS</w:t>
            </w:r>
            <w:r>
              <w:rPr>
                <w:rFonts w:hint="eastAsia" w:ascii="ＭＳ 明朝" w:hAnsi="ＭＳ 明朝"/>
                <w:sz w:val="18"/>
              </w:rPr>
              <w:t>・</w:t>
            </w:r>
            <w:r>
              <w:rPr>
                <w:rFonts w:hint="eastAsia" w:ascii="ＭＳ 明朝" w:hAnsi="ＭＳ 明朝"/>
                <w:sz w:val="18"/>
              </w:rPr>
              <w:t>EGPWS</w:t>
            </w:r>
            <w:r>
              <w:rPr>
                <w:rFonts w:hint="eastAsia" w:ascii="ＭＳ 明朝" w:hAnsi="ＭＳ 明朝"/>
                <w:sz w:val="18"/>
              </w:rPr>
              <w:t>などに接続及び解析ができること。各必要なソフトも含む。ケーブル・アダプター（ディバイス）書き込み・抽出用の</w:t>
            </w:r>
            <w:r>
              <w:rPr>
                <w:rFonts w:hint="eastAsia" w:ascii="ＭＳ 明朝" w:hAnsi="ＭＳ 明朝"/>
                <w:sz w:val="18"/>
              </w:rPr>
              <w:t xml:space="preserve"> </w:t>
            </w:r>
            <w:r>
              <w:rPr>
                <w:rFonts w:hint="eastAsia" w:ascii="ＭＳ 明朝" w:hAnsi="ＭＳ 明朝"/>
                <w:sz w:val="18"/>
              </w:rPr>
              <w:t>各必要メモリー</w:t>
            </w:r>
            <w:r>
              <w:rPr>
                <w:rFonts w:hint="eastAsia" w:ascii="ＭＳ 明朝" w:hAnsi="ＭＳ 明朝"/>
                <w:sz w:val="18"/>
              </w:rPr>
              <w:t>CARD2</w:t>
            </w:r>
            <w:r>
              <w:rPr>
                <w:rFonts w:hint="eastAsia" w:ascii="ＭＳ 明朝" w:hAnsi="ＭＳ 明朝"/>
                <w:sz w:val="18"/>
              </w:rPr>
              <w:t>枚、もしくは同等以上の接続が可能な機能があるもの。</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27</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操縦席・客室用サンバイザー</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Style w:val="25"/>
                <w:rFonts w:hint="eastAsia" w:ascii="ＭＳ 明朝" w:hAnsi="ＭＳ 明朝" w:eastAsia="ＭＳ 明朝"/>
                <w:color w:val="auto"/>
                <w:sz w:val="18"/>
              </w:rPr>
              <w:t>機体駐機時用の機内装着日よけ。操縦席においては前方・上方・左右とする。</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28</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ヘリテレカメラ・伝送装置収納ケース</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個</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防水・対衝撃対応品であること。</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29</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ヘリテレカメラ脱着リフター</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個</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軽量コンパクトにて装着が容易な機構であること。</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30</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Style w:val="25"/>
                <w:rFonts w:hint="eastAsia" w:ascii="ＭＳ 明朝" w:hAnsi="ＭＳ 明朝" w:eastAsia="ＭＳ 明朝"/>
                <w:color w:val="auto"/>
                <w:sz w:val="18"/>
              </w:rPr>
              <w:t>電動燃料ポンプ及び補給用ホース</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ドラム缶から機体へ燃料補給用。国内消防法令に接触しない製品であり、航空機使用の燃料に合致するろ過装置付き及び収納ケース付きであること。公称直流</w:t>
            </w:r>
            <w:r>
              <w:rPr>
                <w:rFonts w:hint="eastAsia" w:ascii="ＭＳ 明朝" w:hAnsi="ＭＳ 明朝"/>
                <w:sz w:val="18"/>
              </w:rPr>
              <w:t>24V</w:t>
            </w:r>
            <w:r>
              <w:rPr>
                <w:rFonts w:hint="eastAsia" w:ascii="ＭＳ 明朝" w:hAnsi="ＭＳ 明朝"/>
                <w:sz w:val="18"/>
              </w:rPr>
              <w:t>もしくは</w:t>
            </w:r>
            <w:r>
              <w:rPr>
                <w:rFonts w:hint="eastAsia" w:ascii="ＭＳ 明朝" w:hAnsi="ＭＳ 明朝"/>
                <w:sz w:val="18"/>
              </w:rPr>
              <w:t>AC100V</w:t>
            </w:r>
            <w:r>
              <w:rPr>
                <w:rFonts w:hint="eastAsia" w:ascii="ＭＳ 明朝" w:hAnsi="ＭＳ 明朝"/>
                <w:sz w:val="18"/>
              </w:rPr>
              <w:t>電圧で作動すること。配線長さコネクター形状は別途</w:t>
            </w:r>
            <w:r>
              <w:rPr>
                <w:rFonts w:hint="eastAsia" w:ascii="ＭＳ 明朝" w:hAnsi="ＭＳ 明朝" w:eastAsia="ＭＳ 明朝"/>
                <w:sz w:val="18"/>
              </w:rPr>
              <w:t>本県</w:t>
            </w:r>
            <w:r>
              <w:rPr>
                <w:rFonts w:hint="eastAsia" w:ascii="ＭＳ 明朝" w:hAnsi="ＭＳ 明朝"/>
                <w:sz w:val="18"/>
              </w:rPr>
              <w:t>の承認を得ること。</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31</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床マット</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Style w:val="25"/>
                <w:rFonts w:hint="eastAsia" w:ascii="ＭＳ 明朝" w:hAnsi="ＭＳ 明朝" w:eastAsia="ＭＳ 明朝"/>
                <w:color w:val="auto"/>
                <w:sz w:val="18"/>
              </w:rPr>
              <w:t>難燃材を使用し、修理改造検査に受検合格済みのもの。</w:t>
            </w:r>
            <w:r>
              <w:rPr>
                <w:rFonts w:hint="eastAsia" w:ascii="ＭＳ 明朝" w:hAnsi="ＭＳ 明朝"/>
                <w:sz w:val="18"/>
              </w:rPr>
              <w:t>。シートレール間の段差を埋められるマットであり、</w:t>
            </w:r>
            <w:r>
              <w:rPr>
                <w:rFonts w:hint="eastAsia" w:ascii="ＭＳ 明朝" w:hAnsi="ＭＳ 明朝"/>
                <w:sz w:val="18"/>
              </w:rPr>
              <w:t xml:space="preserve"> </w:t>
            </w:r>
            <w:r>
              <w:rPr>
                <w:rFonts w:hint="eastAsia" w:ascii="ＭＳ 明朝" w:hAnsi="ＭＳ 明朝"/>
                <w:sz w:val="18"/>
              </w:rPr>
              <w:t>特例運用を想定し、キャビン内で膝立ちになった際に支障が出ないこと。機内の床面はフラットとなること。</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32</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防水マット</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エアボーンシステムス社製防水フロアマットまたは同等品以上。軽量であり抗菌性・難燃性の製品であること。水難救助用・通常救助用</w:t>
            </w:r>
            <w:r>
              <w:rPr>
                <w:rFonts w:hint="eastAsia" w:ascii="ＭＳ 明朝" w:hAnsi="ＭＳ 明朝"/>
                <w:sz w:val="18"/>
              </w:rPr>
              <w:t xml:space="preserve"> </w:t>
            </w:r>
            <w:r>
              <w:rPr>
                <w:rFonts w:hint="eastAsia" w:ascii="ＭＳ 明朝" w:hAnsi="ＭＳ 明朝"/>
                <w:sz w:val="18"/>
              </w:rPr>
              <w:t>各１枚</w:t>
            </w:r>
            <w:r>
              <w:rPr>
                <w:rFonts w:hint="eastAsia" w:ascii="ＭＳ 明朝" w:hAnsi="ＭＳ 明朝"/>
                <w:sz w:val="18"/>
              </w:rPr>
              <w:t xml:space="preserve"> </w:t>
            </w:r>
            <w:r>
              <w:rPr>
                <w:rFonts w:hint="eastAsia" w:ascii="ＭＳ 明朝" w:hAnsi="ＭＳ 明朝"/>
                <w:sz w:val="18"/>
              </w:rPr>
              <w:t>形状は</w:t>
            </w:r>
            <w:r>
              <w:rPr>
                <w:rFonts w:hint="eastAsia" w:ascii="ＭＳ 明朝" w:hAnsi="ＭＳ 明朝" w:eastAsia="ＭＳ 明朝"/>
                <w:sz w:val="18"/>
              </w:rPr>
              <w:t>本県</w:t>
            </w:r>
            <w:r>
              <w:rPr>
                <w:rFonts w:hint="eastAsia" w:ascii="ＭＳ 明朝" w:hAnsi="ＭＳ 明朝"/>
                <w:sz w:val="18"/>
              </w:rPr>
              <w:t>と調整の上決定すること</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33</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消防活動用掲示板</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ホワイトボード製にて大きさ・設置場所は</w:t>
            </w:r>
            <w:r>
              <w:rPr>
                <w:rFonts w:hint="eastAsia" w:ascii="ＭＳ 明朝" w:hAnsi="ＭＳ 明朝" w:eastAsia="ＭＳ 明朝"/>
                <w:sz w:val="18"/>
              </w:rPr>
              <w:t>本県</w:t>
            </w:r>
            <w:r>
              <w:rPr>
                <w:rFonts w:hint="eastAsia" w:ascii="ＭＳ 明朝" w:hAnsi="ＭＳ 明朝"/>
                <w:sz w:val="18"/>
              </w:rPr>
              <w:t>の指示による。簡易固定であり、持ち込み品とする。機外吊下げ装置運用限界速度において客室ドアを開状態でも飛散しない機構を設けること</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34</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ホイスト装置</w:t>
            </w:r>
            <w:r>
              <w:rPr>
                <w:rFonts w:hint="eastAsia" w:ascii="ＭＳ 明朝" w:hAnsi="ＭＳ 明朝"/>
                <w:sz w:val="18"/>
              </w:rPr>
              <w:t xml:space="preserve"> </w:t>
            </w:r>
            <w:r>
              <w:rPr>
                <w:rFonts w:hint="eastAsia" w:ascii="ＭＳ 明朝" w:hAnsi="ＭＳ 明朝"/>
                <w:sz w:val="18"/>
              </w:rPr>
              <w:t>定時点検機材</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機体もしくはホイスト製造会社指定もしくは推奨機材。</w:t>
            </w:r>
            <w:r>
              <w:rPr>
                <w:rFonts w:hint="eastAsia" w:ascii="ＭＳ 明朝" w:hAnsi="ＭＳ 明朝"/>
                <w:sz w:val="18"/>
              </w:rPr>
              <w:br w:type="textWrapping" w:clear="none"/>
            </w:r>
            <w:r>
              <w:rPr>
                <w:rFonts w:hint="eastAsia" w:ascii="ＭＳ 明朝" w:hAnsi="ＭＳ 明朝"/>
                <w:sz w:val="18"/>
              </w:rPr>
              <w:t>①ホイスト装置使用後のホイストケーブルなど点検機材。</w:t>
            </w:r>
            <w:r>
              <w:rPr>
                <w:rFonts w:hint="eastAsia" w:ascii="ＭＳ 明朝" w:hAnsi="ＭＳ 明朝"/>
                <w:sz w:val="18"/>
              </w:rPr>
              <w:br w:type="textWrapping" w:clear="none"/>
            </w:r>
            <w:r>
              <w:rPr>
                <w:rFonts w:hint="eastAsia" w:ascii="ＭＳ 明朝" w:hAnsi="ＭＳ 明朝"/>
                <w:sz w:val="18"/>
              </w:rPr>
              <w:t>②</w:t>
            </w:r>
            <w:r>
              <w:rPr>
                <w:rFonts w:hint="eastAsia" w:ascii="ＭＳ 明朝" w:hAnsi="ＭＳ 明朝"/>
                <w:sz w:val="18"/>
              </w:rPr>
              <w:t>6</w:t>
            </w:r>
            <w:r>
              <w:rPr>
                <w:rFonts w:hint="eastAsia" w:ascii="ＭＳ 明朝" w:hAnsi="ＭＳ 明朝"/>
                <w:sz w:val="18"/>
              </w:rPr>
              <w:t>ヵ月もしくは、</w:t>
            </w:r>
            <w:r>
              <w:rPr>
                <w:rFonts w:hint="eastAsia" w:ascii="ＭＳ 明朝" w:hAnsi="ＭＳ 明朝"/>
                <w:sz w:val="18"/>
              </w:rPr>
              <w:t>400</w:t>
            </w:r>
            <w:r>
              <w:rPr>
                <w:rFonts w:hint="eastAsia" w:ascii="ＭＳ 明朝" w:hAnsi="ＭＳ 明朝"/>
                <w:sz w:val="18"/>
              </w:rPr>
              <w:t>回吊上げ、もしくは</w:t>
            </w:r>
            <w:r>
              <w:rPr>
                <w:rFonts w:hint="eastAsia" w:ascii="ＭＳ 明朝" w:hAnsi="ＭＳ 明朝"/>
                <w:sz w:val="18"/>
              </w:rPr>
              <w:t>400</w:t>
            </w:r>
            <w:r>
              <w:rPr>
                <w:rFonts w:hint="eastAsia" w:ascii="ＭＳ 明朝" w:hAnsi="ＭＳ 明朝"/>
                <w:sz w:val="18"/>
              </w:rPr>
              <w:t>サイクルでの定時点検で必要とする機材。機材は</w:t>
            </w:r>
            <w:r>
              <w:rPr>
                <w:rFonts w:hint="eastAsia" w:ascii="ＭＳ 明朝" w:hAnsi="ＭＳ 明朝" w:eastAsia="ＭＳ 明朝"/>
                <w:sz w:val="18"/>
              </w:rPr>
              <w:t>本県</w:t>
            </w:r>
            <w:r>
              <w:rPr>
                <w:rFonts w:hint="eastAsia" w:ascii="ＭＳ 明朝" w:hAnsi="ＭＳ 明朝"/>
                <w:sz w:val="18"/>
              </w:rPr>
              <w:t>と調整の上決定すること。</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35</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機体振動解析装置</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製造者指定または同等品（解析ソフトを含む）</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36</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油脂類</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保証期間中、機体・エンジン及び任意装備品の保守及び点検時に使用する油油脂類（燃料は除く）一式。</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37</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自動心臓マッサージ装置</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CORPULS cpr</w:t>
            </w:r>
            <w:r>
              <w:rPr>
                <w:rFonts w:hint="eastAsia" w:ascii="ＭＳ 明朝" w:hAnsi="ＭＳ 明朝"/>
                <w:sz w:val="18"/>
              </w:rPr>
              <w:t>または同等品以上。</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38</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AED</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cardiolife AED-3151</w:t>
            </w:r>
            <w:r>
              <w:rPr>
                <w:rFonts w:hint="eastAsia" w:ascii="ＭＳ 明朝" w:hAnsi="ＭＳ 明朝"/>
                <w:sz w:val="18"/>
              </w:rPr>
              <w:t>または同等品以上。</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39</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吸引器</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POWER MINIC</w:t>
            </w:r>
            <w:r>
              <w:rPr>
                <w:rFonts w:hint="eastAsia" w:ascii="ＭＳ 明朝" w:hAnsi="ＭＳ 明朝"/>
                <w:sz w:val="18"/>
              </w:rPr>
              <w:t>Ⅱまたは同等品以上。</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40</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レスキューストレッチャー</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USAR RS</w:t>
            </w:r>
            <w:r>
              <w:rPr>
                <w:rFonts w:hint="eastAsia" w:ascii="ＭＳ 明朝" w:hAnsi="ＭＳ 明朝"/>
                <w:sz w:val="18"/>
              </w:rPr>
              <w:t>Ⅲまたは同等品以上。</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41</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救助船</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アキレス</w:t>
            </w:r>
            <w:r>
              <w:rPr>
                <w:rFonts w:hint="eastAsia" w:ascii="ＭＳ 明朝" w:hAnsi="ＭＳ 明朝"/>
                <w:sz w:val="18"/>
              </w:rPr>
              <w:t>FRB-104</w:t>
            </w:r>
            <w:r>
              <w:rPr>
                <w:rFonts w:hint="eastAsia" w:ascii="ＭＳ 明朝" w:hAnsi="ＭＳ 明朝"/>
                <w:sz w:val="18"/>
              </w:rPr>
              <w:t>または同等品以上。</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42</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船外機</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YAMAHA F8FWH L</w:t>
            </w:r>
            <w:r>
              <w:rPr>
                <w:rFonts w:hint="eastAsia" w:ascii="ＭＳ 明朝" w:hAnsi="ＭＳ 明朝"/>
                <w:sz w:val="18"/>
              </w:rPr>
              <w:t>または同等品以上。</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43</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水難用訓練人形</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オーストリッチ</w:t>
            </w:r>
            <w:r>
              <w:rPr>
                <w:rFonts w:hint="eastAsia" w:ascii="ＭＳ 明朝" w:hAnsi="ＭＳ 明朝"/>
                <w:sz w:val="18"/>
              </w:rPr>
              <w:t xml:space="preserve"> </w:t>
            </w:r>
            <w:r>
              <w:rPr>
                <w:rFonts w:hint="eastAsia" w:ascii="ＭＳ 明朝" w:hAnsi="ＭＳ 明朝"/>
                <w:sz w:val="18"/>
              </w:rPr>
              <w:t>シュミレイズまたは同等品以上。</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8175" w:type="dxa"/>
            <w:gridSpan w:val="4"/>
            <w:tcBorders>
              <w:top w:val="none" w:color="auto" w:sz="0" w:space="0"/>
              <w:left w:val="single" w:color="000000" w:sz="12" w:space="0"/>
              <w:bottom w:val="none" w:color="auto" w:sz="0"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No37,38,39</w:t>
            </w:r>
            <w:r>
              <w:rPr>
                <w:rFonts w:hint="eastAsia" w:ascii="ＭＳ 明朝" w:hAnsi="ＭＳ 明朝"/>
                <w:sz w:val="18"/>
              </w:rPr>
              <w:t>においては「航空機の運航の安全に支障を及ぼすおそれのある電子機器等を定める告示」国土交通省告示第</w:t>
            </w:r>
            <w:r>
              <w:rPr>
                <w:rFonts w:hint="eastAsia" w:ascii="ＭＳ 明朝" w:hAnsi="ＭＳ 明朝"/>
                <w:sz w:val="18"/>
              </w:rPr>
              <w:t>1346</w:t>
            </w:r>
            <w:r>
              <w:rPr>
                <w:rFonts w:hint="eastAsia" w:ascii="ＭＳ 明朝" w:hAnsi="ＭＳ 明朝"/>
                <w:sz w:val="18"/>
              </w:rPr>
              <w:t>号（平成</w:t>
            </w:r>
            <w:r>
              <w:rPr>
                <w:rFonts w:hint="eastAsia" w:ascii="ＭＳ 明朝" w:hAnsi="ＭＳ 明朝"/>
                <w:sz w:val="18"/>
              </w:rPr>
              <w:t>15</w:t>
            </w:r>
            <w:r>
              <w:rPr>
                <w:rFonts w:hint="eastAsia" w:ascii="ＭＳ 明朝" w:hAnsi="ＭＳ 明朝"/>
                <w:sz w:val="18"/>
              </w:rPr>
              <w:t>年）及び、携帯型電子機器から発射される電波に対する航空機の耐性確認要領（本邦向航空機向け）国空安企第</w:t>
            </w:r>
            <w:r>
              <w:rPr>
                <w:rFonts w:hint="eastAsia" w:ascii="ＭＳ 明朝" w:hAnsi="ＭＳ 明朝"/>
                <w:sz w:val="18"/>
              </w:rPr>
              <w:t>333</w:t>
            </w:r>
            <w:r>
              <w:rPr>
                <w:rFonts w:hint="eastAsia" w:ascii="ＭＳ 明朝" w:hAnsi="ＭＳ 明朝"/>
                <w:sz w:val="18"/>
              </w:rPr>
              <w:t>号（令和</w:t>
            </w:r>
            <w:r>
              <w:rPr>
                <w:rFonts w:hint="eastAsia" w:ascii="ＭＳ 明朝" w:hAnsi="ＭＳ 明朝"/>
                <w:sz w:val="18"/>
              </w:rPr>
              <w:t>3</w:t>
            </w:r>
            <w:r>
              <w:rPr>
                <w:rFonts w:hint="eastAsia" w:ascii="ＭＳ 明朝" w:hAnsi="ＭＳ 明朝"/>
                <w:sz w:val="18"/>
              </w:rPr>
              <w:t>年</w:t>
            </w:r>
            <w:r>
              <w:rPr>
                <w:rFonts w:hint="eastAsia" w:ascii="ＭＳ 明朝" w:hAnsi="ＭＳ 明朝"/>
                <w:sz w:val="18"/>
              </w:rPr>
              <w:t>2</w:t>
            </w:r>
            <w:r>
              <w:rPr>
                <w:rFonts w:hint="eastAsia" w:ascii="ＭＳ 明朝" w:hAnsi="ＭＳ 明朝"/>
                <w:sz w:val="18"/>
              </w:rPr>
              <w:t>月</w:t>
            </w:r>
            <w:r>
              <w:rPr>
                <w:rFonts w:hint="eastAsia" w:ascii="ＭＳ 明朝" w:hAnsi="ＭＳ 明朝"/>
                <w:sz w:val="18"/>
              </w:rPr>
              <w:t>8</w:t>
            </w:r>
            <w:r>
              <w:rPr>
                <w:rFonts w:hint="eastAsia" w:ascii="ＭＳ 明朝" w:hAnsi="ＭＳ 明朝"/>
                <w:sz w:val="18"/>
              </w:rPr>
              <w:t>日）の規定に従い航空機への影響がなことを確認。必要であれば航空局へ届出。また届出書類の写しを提出すること。</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8175" w:type="dxa"/>
            <w:gridSpan w:val="4"/>
            <w:tcBorders>
              <w:top w:val="none" w:color="auto" w:sz="0" w:space="0"/>
              <w:left w:val="single" w:color="000000" w:sz="12" w:space="0"/>
              <w:bottom w:val="none" w:color="auto" w:sz="0"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【予備部品】応札前に補用部品明細書を提出し、</w:t>
            </w:r>
            <w:r>
              <w:rPr>
                <w:rFonts w:hint="eastAsia" w:ascii="ＭＳ 明朝" w:hAnsi="ＭＳ 明朝" w:eastAsia="ＭＳ 明朝"/>
                <w:sz w:val="18"/>
              </w:rPr>
              <w:t>本県</w:t>
            </w:r>
            <w:r>
              <w:rPr>
                <w:rFonts w:hint="eastAsia" w:ascii="ＭＳ 明朝" w:hAnsi="ＭＳ 明朝"/>
                <w:sz w:val="18"/>
              </w:rPr>
              <w:t>の承認を得ること。国内航空法のサーキュラー</w:t>
            </w:r>
            <w:r>
              <w:rPr>
                <w:rFonts w:hint="eastAsia" w:ascii="ＭＳ 明朝" w:hAnsi="ＭＳ 明朝"/>
                <w:sz w:val="18"/>
              </w:rPr>
              <w:t>1-502</w:t>
            </w:r>
            <w:r>
              <w:rPr>
                <w:rFonts w:hint="eastAsia" w:ascii="ＭＳ 明朝" w:hAnsi="ＭＳ 明朝"/>
                <w:sz w:val="18"/>
              </w:rPr>
              <w:t>対象での良品であること。</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44</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予備ホイスト</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Style w:val="25"/>
                <w:rFonts w:hint="eastAsia" w:ascii="ＭＳ 明朝" w:hAnsi="ＭＳ 明朝" w:eastAsia="ＭＳ 明朝"/>
                <w:color w:val="auto"/>
                <w:sz w:val="18"/>
              </w:rPr>
              <w:t>ホイスト本体及び付帯するコントローラー（ケーブルを含む）・制御器などの装備品を含む。脱着時のカバーなど一式含む（火薬は除く）。</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45</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予備カーゴフック</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sz w:val="18"/>
              </w:rPr>
              <w:t>カーゴフック付帯する装備品（重量計等）及び非常用開閉ケーブル含む。フレーム（サスペンション等）があるものは含む（火薬は除く）。</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46</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予備ホイストケーブル</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２個</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機体搭載用と同型のもの。交換時に必要な</w:t>
            </w:r>
            <w:r>
              <w:rPr>
                <w:rFonts w:hint="eastAsia" w:ascii="ＭＳ 明朝" w:hAnsi="ＭＳ 明朝"/>
                <w:sz w:val="18"/>
              </w:rPr>
              <w:t>100%</w:t>
            </w:r>
            <w:r>
              <w:rPr>
                <w:rFonts w:hint="eastAsia" w:ascii="ＭＳ 明朝" w:hAnsi="ＭＳ 明朝"/>
                <w:sz w:val="18"/>
              </w:rPr>
              <w:t>交換部品・消耗品含む。</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47</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AHRS</w:t>
            </w:r>
            <w:r>
              <w:rPr>
                <w:rFonts w:hint="eastAsia" w:ascii="ＭＳ 明朝" w:hAnsi="ＭＳ 明朝"/>
                <w:sz w:val="18"/>
              </w:rPr>
              <w:t>（</w:t>
            </w:r>
            <w:r>
              <w:rPr>
                <w:rFonts w:hint="eastAsia" w:ascii="ＭＳ 明朝" w:hAnsi="ＭＳ 明朝"/>
                <w:sz w:val="18"/>
              </w:rPr>
              <w:t xml:space="preserve"> </w:t>
            </w:r>
            <w:r>
              <w:rPr>
                <w:rFonts w:hint="eastAsia" w:ascii="ＭＳ 明朝" w:hAnsi="ＭＳ 明朝"/>
                <w:sz w:val="18"/>
              </w:rPr>
              <w:t>姿勢方位測定装置）</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機体搭載用と同型のもの。</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48</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計器表示装置（メインディスプレー）</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個</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機体搭載用と同型のもの。</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49</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eastAsia" w:ascii="ＭＳ 明朝" w:hAnsi="ＭＳ 明朝" w:eastAsia="ＭＳ 明朝"/>
                <w:sz w:val="18"/>
              </w:rPr>
            </w:pPr>
            <w:r>
              <w:rPr>
                <w:rFonts w:hint="eastAsia" w:ascii="ＭＳ 明朝" w:hAnsi="ＭＳ 明朝" w:eastAsia="ＭＳ 明朝"/>
                <w:sz w:val="18"/>
              </w:rPr>
              <w:t>飛行管理制御装置（</w:t>
            </w:r>
            <w:r>
              <w:rPr>
                <w:rFonts w:hint="eastAsia" w:ascii="ＭＳ 明朝" w:hAnsi="ＭＳ 明朝" w:eastAsia="ＭＳ 明朝"/>
                <w:sz w:val="18"/>
              </w:rPr>
              <w:t>FMS/MCDU</w:t>
            </w:r>
            <w:r>
              <w:rPr>
                <w:rFonts w:hint="eastAsia" w:ascii="ＭＳ 明朝" w:hAnsi="ＭＳ 明朝" w:eastAsia="ＭＳ 明朝"/>
                <w:sz w:val="18"/>
              </w:rPr>
              <w:t>同等品）</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個</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機体搭載用と同型のもの。</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50</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eastAsia" w:ascii="ＭＳ 明朝" w:hAnsi="ＭＳ 明朝" w:eastAsia="ＭＳ 明朝"/>
                <w:sz w:val="18"/>
              </w:rPr>
            </w:pPr>
            <w:r>
              <w:rPr>
                <w:rFonts w:hint="eastAsia" w:ascii="ＭＳ 明朝" w:hAnsi="ＭＳ 明朝" w:eastAsia="ＭＳ 明朝"/>
                <w:sz w:val="18"/>
              </w:rPr>
              <w:t>燃料調量管制装置（</w:t>
            </w:r>
            <w:r>
              <w:rPr>
                <w:rFonts w:hint="eastAsia" w:ascii="ＭＳ 明朝" w:hAnsi="ＭＳ 明朝" w:eastAsia="ＭＳ 明朝"/>
                <w:sz w:val="18"/>
              </w:rPr>
              <w:t>FMM/HMU</w:t>
            </w:r>
            <w:r>
              <w:rPr>
                <w:rFonts w:hint="eastAsia" w:ascii="ＭＳ 明朝" w:hAnsi="ＭＳ 明朝" w:eastAsia="ＭＳ 明朝"/>
                <w:sz w:val="18"/>
              </w:rPr>
              <w:t>同等品）</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個</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エンジン搭載用と同型のもの。</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51</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オーディオコントロールボックス</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機体搭載用と同型のもの。</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52</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自動操縦装置用アクチュエータートリム用及びＳＡＳ用</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機体搭載用と同型のもの</w:t>
            </w:r>
            <w:r>
              <w:rPr>
                <w:rFonts w:hint="eastAsia" w:ascii="ＭＳ 明朝" w:hAnsi="ＭＳ 明朝"/>
                <w:sz w:val="18"/>
              </w:rPr>
              <w:t xml:space="preserve"> </w:t>
            </w:r>
            <w:r>
              <w:rPr>
                <w:rFonts w:hint="eastAsia" w:ascii="ＭＳ 明朝" w:hAnsi="ＭＳ 明朝"/>
                <w:sz w:val="18"/>
              </w:rPr>
              <w:t>（ピッチ・ロール・コレクティブ・テールにて使用品</w:t>
            </w:r>
            <w:r>
              <w:rPr>
                <w:rFonts w:hint="eastAsia" w:ascii="ＭＳ 明朝" w:hAnsi="ＭＳ 明朝"/>
                <w:sz w:val="18"/>
              </w:rPr>
              <w:t xml:space="preserve"> </w:t>
            </w:r>
            <w:r>
              <w:rPr>
                <w:rFonts w:hint="eastAsia" w:ascii="ＭＳ 明朝" w:hAnsi="ＭＳ 明朝"/>
                <w:sz w:val="18"/>
              </w:rPr>
              <w:t>各</w:t>
            </w:r>
            <w:r>
              <w:rPr>
                <w:rFonts w:hint="eastAsia" w:ascii="ＭＳ 明朝" w:hAnsi="ＭＳ 明朝"/>
                <w:sz w:val="18"/>
              </w:rPr>
              <w:t>1</w:t>
            </w:r>
            <w:r>
              <w:rPr>
                <w:rFonts w:hint="eastAsia" w:ascii="ＭＳ 明朝" w:hAnsi="ＭＳ 明朝"/>
                <w:sz w:val="18"/>
              </w:rPr>
              <w:t>個）。</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53</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機体純正</w:t>
            </w:r>
            <w:r>
              <w:rPr>
                <w:rFonts w:hint="eastAsia" w:ascii="ＭＳ 明朝" w:hAnsi="ＭＳ 明朝"/>
                <w:sz w:val="18"/>
              </w:rPr>
              <w:t xml:space="preserve"> </w:t>
            </w:r>
            <w:r>
              <w:rPr>
                <w:rFonts w:hint="eastAsia" w:ascii="ＭＳ 明朝" w:hAnsi="ＭＳ 明朝"/>
                <w:sz w:val="18"/>
              </w:rPr>
              <w:t>映像変換装置（ビデオモジュール）</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個</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機体搭載用と同型のもの。</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54</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00" w:lineRule="exact"/>
              <w:rPr>
                <w:rFonts w:hint="eastAsia" w:ascii="ＭＳ ゴシック" w:hAnsi="ＭＳ ゴシック" w:eastAsia="ＭＳ ゴシック"/>
                <w:b w:val="0"/>
                <w:i w:val="0"/>
                <w:smallCaps w:val="0"/>
                <w:color w:val="auto"/>
                <w:sz w:val="16"/>
                <w:highlight w:val="none"/>
              </w:rPr>
            </w:pPr>
            <w:r>
              <w:rPr>
                <w:rFonts w:hint="eastAsia" w:ascii="ＭＳ ゴシック" w:hAnsi="ＭＳ ゴシック" w:eastAsia="ＭＳ ゴシック"/>
                <w:b w:val="0"/>
                <w:i w:val="0"/>
                <w:smallCaps w:val="0"/>
                <w:color w:val="auto"/>
                <w:sz w:val="16"/>
              </w:rPr>
              <w:t>エンジンデーター記録保存装置</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sz w:val="18"/>
              </w:rPr>
            </w:pPr>
            <w:r>
              <w:rPr>
                <w:rFonts w:hint="eastAsia" w:ascii="ＭＳ 明朝" w:hAnsi="ＭＳ 明朝"/>
                <w:sz w:val="18"/>
              </w:rPr>
              <w:t>1</w:t>
            </w:r>
            <w:r>
              <w:rPr>
                <w:rFonts w:hint="eastAsia" w:ascii="ＭＳ 明朝" w:hAnsi="ＭＳ 明朝"/>
                <w:sz w:val="18"/>
              </w:rPr>
              <w:t>個</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pacing w:line="240" w:lineRule="exact"/>
              <w:rPr>
                <w:rFonts w:hint="default"/>
                <w:sz w:val="18"/>
              </w:rPr>
            </w:pPr>
            <w:r>
              <w:rPr>
                <w:rFonts w:hint="eastAsia" w:ascii="ＭＳ 明朝" w:hAnsi="ＭＳ 明朝"/>
                <w:sz w:val="18"/>
              </w:rPr>
              <w:t>エンジン搭載用と同型のもの。</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default"/>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pacing w:line="240" w:lineRule="exact"/>
              <w:rPr>
                <w:rFonts w:hint="default"/>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c>
          <w:tcPr>
            <w:tcW w:w="426" w:type="dxa"/>
            <w:vAlign w:val="center"/>
          </w:tcPr>
          <w:p>
            <w:pPr>
              <w:pStyle w:val="0"/>
              <w:spacing w:line="240" w:lineRule="exact"/>
              <w:rPr>
                <w:rFonts w:hint="default"/>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jc w:val="center"/>
              <w:rPr>
                <w:rFonts w:hint="eastAsia" w:ascii="ＭＳ 明朝" w:hAnsi="ＭＳ 明朝" w:eastAsia="ＭＳ 明朝"/>
                <w:sz w:val="18"/>
              </w:rPr>
            </w:pPr>
            <w:r>
              <w:rPr>
                <w:rFonts w:hint="eastAsia" w:ascii="ＭＳ 明朝" w:hAnsi="ＭＳ 明朝" w:eastAsia="ＭＳ 明朝"/>
                <w:sz w:val="18"/>
              </w:rPr>
              <w:t>55</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b w:val="0"/>
                <w:i w:val="0"/>
                <w:smallCaps w:val="0"/>
                <w:color w:val="auto"/>
                <w:sz w:val="16"/>
                <w:highlight w:val="none"/>
              </w:rPr>
            </w:pPr>
            <w:r>
              <w:rPr>
                <w:rFonts w:hint="eastAsia" w:ascii="ＭＳ 明朝" w:hAnsi="ＭＳ 明朝" w:eastAsia="ＭＳ 明朝"/>
                <w:b w:val="0"/>
                <w:i w:val="0"/>
                <w:smallCaps w:val="0"/>
                <w:color w:val="auto"/>
                <w:sz w:val="16"/>
              </w:rPr>
              <w:t>自動操縦装置（オーバイコンピューター）</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b w:val="0"/>
                <w:i w:val="0"/>
                <w:smallCaps w:val="0"/>
                <w:color w:val="auto"/>
                <w:sz w:val="16"/>
                <w:highlight w:val="none"/>
              </w:rPr>
              <w:t>1</w:t>
            </w:r>
            <w:r>
              <w:rPr>
                <w:rFonts w:hint="eastAsia" w:ascii="ＭＳ 明朝" w:hAnsi="ＭＳ 明朝" w:eastAsia="ＭＳ 明朝"/>
                <w:b w:val="0"/>
                <w:i w:val="0"/>
                <w:smallCaps w:val="0"/>
                <w:color w:val="auto"/>
                <w:sz w:val="16"/>
                <w:highlight w:val="none"/>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b w:val="0"/>
                <w:i w:val="0"/>
                <w:smallCaps w:val="0"/>
                <w:color w:val="auto"/>
                <w:sz w:val="16"/>
                <w:highlight w:val="none"/>
              </w:rPr>
              <w:t>機体搭載用と同型のもの。</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426" w:type="dxa"/>
            <w:vAlign w:val="center"/>
          </w:tcPr>
          <w:p>
            <w:pPr>
              <w:pStyle w:val="0"/>
              <w:snapToGrid w:val="0"/>
              <w:spacing w:line="280" w:lineRule="exact"/>
              <w:rPr>
                <w:rFonts w:hint="eastAsia" w:ascii="ＭＳ 明朝" w:hAnsi="ＭＳ 明朝" w:eastAsia="ＭＳ 明朝"/>
                <w:sz w:val="18"/>
              </w:rPr>
            </w:pPr>
          </w:p>
        </w:tc>
        <w:tc>
          <w:tcPr>
            <w:tcW w:w="426" w:type="dxa"/>
            <w:vAlign w:val="center"/>
          </w:tcPr>
          <w:p>
            <w:pPr>
              <w:pStyle w:val="0"/>
              <w:snapToGrid w:val="0"/>
              <w:spacing w:line="280" w:lineRule="exact"/>
              <w:rPr>
                <w:rFonts w:hint="eastAsia" w:ascii="ＭＳ 明朝" w:hAnsi="ＭＳ 明朝" w:eastAsia="ＭＳ 明朝"/>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jc w:val="center"/>
              <w:rPr>
                <w:rFonts w:hint="eastAsia" w:ascii="ＭＳ 明朝" w:hAnsi="ＭＳ 明朝" w:eastAsia="ＭＳ 明朝"/>
                <w:sz w:val="18"/>
              </w:rPr>
            </w:pPr>
            <w:r>
              <w:rPr>
                <w:rFonts w:hint="eastAsia" w:ascii="ＭＳ 明朝" w:hAnsi="ＭＳ 明朝" w:eastAsia="ＭＳ 明朝"/>
                <w:sz w:val="18"/>
              </w:rPr>
              <w:t>56</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b w:val="0"/>
                <w:i w:val="0"/>
                <w:smallCaps w:val="0"/>
                <w:color w:val="auto"/>
                <w:sz w:val="16"/>
              </w:rPr>
              <w:t>機体不具合管理装置（セントラルメンテナンス</w:t>
            </w:r>
            <w:r>
              <w:rPr>
                <w:rFonts w:hint="eastAsia" w:ascii="ＭＳ 明朝" w:hAnsi="ＭＳ 明朝" w:eastAsia="ＭＳ 明朝"/>
                <w:b w:val="0"/>
                <w:i w:val="0"/>
                <w:smallCaps w:val="0"/>
                <w:color w:val="auto"/>
                <w:sz w:val="16"/>
              </w:rPr>
              <w:t xml:space="preserve"> </w:t>
            </w:r>
            <w:r>
              <w:rPr>
                <w:rFonts w:hint="eastAsia" w:ascii="ＭＳ 明朝" w:hAnsi="ＭＳ 明朝" w:eastAsia="ＭＳ 明朝"/>
                <w:b w:val="0"/>
                <w:i w:val="0"/>
                <w:smallCaps w:val="0"/>
                <w:color w:val="auto"/>
                <w:sz w:val="16"/>
              </w:rPr>
              <w:t>コンピューター）</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b w:val="0"/>
                <w:i w:val="0"/>
                <w:smallCaps w:val="0"/>
                <w:color w:val="auto"/>
                <w:sz w:val="16"/>
                <w:highlight w:val="none"/>
              </w:rPr>
              <w:t>1</w:t>
            </w:r>
            <w:r>
              <w:rPr>
                <w:rFonts w:hint="eastAsia" w:ascii="ＭＳ 明朝" w:hAnsi="ＭＳ 明朝" w:eastAsia="ＭＳ 明朝"/>
                <w:b w:val="0"/>
                <w:i w:val="0"/>
                <w:smallCaps w:val="0"/>
                <w:color w:val="auto"/>
                <w:sz w:val="16"/>
                <w:highlight w:val="none"/>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b w:val="0"/>
                <w:i w:val="0"/>
                <w:smallCaps w:val="0"/>
                <w:color w:val="auto"/>
                <w:sz w:val="16"/>
                <w:highlight w:val="none"/>
              </w:rPr>
              <w:t>機体搭載用と同型のもの。</w:t>
            </w:r>
            <w:r>
              <w:rPr>
                <w:rFonts w:hint="eastAsia" w:ascii="ＭＳ 明朝" w:hAnsi="ＭＳ 明朝" w:eastAsia="ＭＳ 明朝"/>
                <w:b w:val="0"/>
                <w:i w:val="0"/>
                <w:smallCaps w:val="0"/>
                <w:color w:val="auto"/>
                <w:sz w:val="16"/>
              </w:rPr>
              <w:t>（機体サーバーネットワーク・外部接続インターフェイス含む）</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426" w:type="dxa"/>
            <w:vAlign w:val="center"/>
          </w:tcPr>
          <w:p>
            <w:pPr>
              <w:pStyle w:val="0"/>
              <w:snapToGrid w:val="0"/>
              <w:spacing w:line="280" w:lineRule="exact"/>
              <w:rPr>
                <w:rFonts w:hint="eastAsia" w:ascii="ＭＳ 明朝" w:hAnsi="ＭＳ 明朝" w:eastAsia="ＭＳ 明朝"/>
                <w:sz w:val="18"/>
              </w:rPr>
            </w:pPr>
          </w:p>
        </w:tc>
        <w:tc>
          <w:tcPr>
            <w:tcW w:w="426" w:type="dxa"/>
            <w:vAlign w:val="center"/>
          </w:tcPr>
          <w:p>
            <w:pPr>
              <w:pStyle w:val="0"/>
              <w:snapToGrid w:val="0"/>
              <w:spacing w:line="280" w:lineRule="exact"/>
              <w:rPr>
                <w:rFonts w:hint="eastAsia" w:ascii="ＭＳ 明朝" w:hAnsi="ＭＳ 明朝" w:eastAsia="ＭＳ 明朝"/>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jc w:val="center"/>
              <w:rPr>
                <w:rFonts w:hint="eastAsia" w:ascii="ＭＳ 明朝" w:hAnsi="ＭＳ 明朝" w:eastAsia="ＭＳ 明朝"/>
                <w:sz w:val="18"/>
              </w:rPr>
            </w:pPr>
            <w:r>
              <w:rPr>
                <w:rFonts w:hint="eastAsia" w:ascii="ＭＳ 明朝" w:hAnsi="ＭＳ 明朝" w:eastAsia="ＭＳ 明朝"/>
                <w:sz w:val="18"/>
              </w:rPr>
              <w:t>57</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b w:val="0"/>
                <w:i w:val="0"/>
                <w:smallCaps w:val="0"/>
                <w:color w:val="auto"/>
                <w:sz w:val="16"/>
              </w:rPr>
              <w:t>機上発電機（</w:t>
            </w:r>
            <w:r>
              <w:rPr>
                <w:rFonts w:hint="eastAsia" w:ascii="ＭＳ 明朝" w:hAnsi="ＭＳ 明朝" w:eastAsia="ＭＳ 明朝"/>
                <w:b w:val="0"/>
                <w:i w:val="0"/>
                <w:smallCaps w:val="0"/>
                <w:color w:val="auto"/>
                <w:sz w:val="16"/>
                <w:highlight w:val="none"/>
              </w:rPr>
              <w:t>スタータージェネレーター）</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b w:val="0"/>
                <w:i w:val="0"/>
                <w:smallCaps w:val="0"/>
                <w:color w:val="auto"/>
                <w:sz w:val="16"/>
                <w:highlight w:val="none"/>
              </w:rPr>
              <w:t>1</w:t>
            </w:r>
            <w:r>
              <w:rPr>
                <w:rFonts w:hint="eastAsia" w:ascii="ＭＳ 明朝" w:hAnsi="ＭＳ 明朝" w:eastAsia="ＭＳ 明朝"/>
                <w:b w:val="0"/>
                <w:i w:val="0"/>
                <w:smallCaps w:val="0"/>
                <w:color w:val="auto"/>
                <w:sz w:val="16"/>
                <w:highlight w:val="none"/>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b w:val="0"/>
                <w:i w:val="0"/>
                <w:smallCaps w:val="0"/>
                <w:color w:val="auto"/>
                <w:sz w:val="16"/>
                <w:highlight w:val="none"/>
              </w:rPr>
              <w:t>機体搭載用と同型のもの。</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426" w:type="dxa"/>
            <w:vAlign w:val="center"/>
          </w:tcPr>
          <w:p>
            <w:pPr>
              <w:pStyle w:val="0"/>
              <w:snapToGrid w:val="0"/>
              <w:spacing w:line="280" w:lineRule="exact"/>
              <w:rPr>
                <w:rFonts w:hint="eastAsia" w:ascii="ＭＳ 明朝" w:hAnsi="ＭＳ 明朝" w:eastAsia="ＭＳ 明朝"/>
                <w:sz w:val="18"/>
              </w:rPr>
            </w:pPr>
          </w:p>
        </w:tc>
        <w:tc>
          <w:tcPr>
            <w:tcW w:w="426" w:type="dxa"/>
            <w:vAlign w:val="center"/>
          </w:tcPr>
          <w:p>
            <w:pPr>
              <w:pStyle w:val="0"/>
              <w:snapToGrid w:val="0"/>
              <w:spacing w:line="280" w:lineRule="exact"/>
              <w:rPr>
                <w:rFonts w:hint="eastAsia" w:ascii="ＭＳ 明朝" w:hAnsi="ＭＳ 明朝" w:eastAsia="ＭＳ 明朝"/>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jc w:val="center"/>
              <w:rPr>
                <w:rFonts w:hint="eastAsia" w:ascii="ＭＳ 明朝" w:hAnsi="ＭＳ 明朝" w:eastAsia="ＭＳ 明朝"/>
                <w:sz w:val="18"/>
              </w:rPr>
            </w:pPr>
            <w:r>
              <w:rPr>
                <w:rFonts w:hint="eastAsia" w:ascii="ＭＳ 明朝" w:hAnsi="ＭＳ 明朝" w:eastAsia="ＭＳ 明朝"/>
                <w:sz w:val="18"/>
              </w:rPr>
              <w:t>58</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b w:val="0"/>
                <w:i w:val="0"/>
                <w:smallCaps w:val="0"/>
                <w:color w:val="auto"/>
                <w:sz w:val="16"/>
                <w:highlight w:val="none"/>
              </w:rPr>
              <w:t>直流電圧調整器</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b w:val="0"/>
                <w:i w:val="0"/>
                <w:smallCaps w:val="0"/>
                <w:color w:val="auto"/>
                <w:sz w:val="16"/>
                <w:highlight w:val="none"/>
              </w:rPr>
              <w:t>1</w:t>
            </w:r>
            <w:r>
              <w:rPr>
                <w:rFonts w:hint="eastAsia" w:ascii="ＭＳ 明朝" w:hAnsi="ＭＳ 明朝" w:eastAsia="ＭＳ 明朝"/>
                <w:b w:val="0"/>
                <w:i w:val="0"/>
                <w:smallCaps w:val="0"/>
                <w:color w:val="auto"/>
                <w:sz w:val="16"/>
                <w:highlight w:val="none"/>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Style w:val="25"/>
                <w:rFonts w:hint="eastAsia" w:ascii="ＭＳ 明朝" w:hAnsi="ＭＳ 明朝" w:eastAsia="ＭＳ 明朝"/>
                <w:b w:val="0"/>
                <w:i w:val="0"/>
                <w:smallCaps w:val="0"/>
                <w:color w:val="auto"/>
                <w:highlight w:val="none"/>
              </w:rPr>
              <w:t>機体搭載用と同型のもの（交流</w:t>
            </w:r>
            <w:r>
              <w:rPr>
                <w:rStyle w:val="25"/>
                <w:rFonts w:hint="eastAsia" w:ascii="ＭＳ 明朝" w:hAnsi="ＭＳ 明朝" w:eastAsia="ＭＳ 明朝"/>
                <w:b w:val="0"/>
                <w:i w:val="0"/>
                <w:smallCaps w:val="0"/>
                <w:color w:val="auto"/>
              </w:rPr>
              <w:t>調整器</w:t>
            </w:r>
            <w:r>
              <w:rPr>
                <w:rStyle w:val="25"/>
                <w:rFonts w:hint="eastAsia" w:ascii="ＭＳ 明朝" w:hAnsi="ＭＳ 明朝" w:eastAsia="ＭＳ 明朝"/>
                <w:b w:val="0"/>
                <w:i w:val="0"/>
                <w:smallCaps w:val="0"/>
                <w:color w:val="auto"/>
                <w:highlight w:val="none"/>
              </w:rPr>
              <w:t>があるものは各</w:t>
            </w:r>
            <w:r>
              <w:rPr>
                <w:rStyle w:val="25"/>
                <w:rFonts w:hint="eastAsia" w:ascii="ＭＳ 明朝" w:hAnsi="ＭＳ 明朝" w:eastAsia="ＭＳ 明朝"/>
                <w:b w:val="0"/>
                <w:i w:val="0"/>
                <w:smallCaps w:val="0"/>
                <w:color w:val="auto"/>
                <w:highlight w:val="none"/>
              </w:rPr>
              <w:t>1</w:t>
            </w:r>
            <w:r>
              <w:rPr>
                <w:rStyle w:val="25"/>
                <w:rFonts w:hint="eastAsia" w:ascii="ＭＳ 明朝" w:hAnsi="ＭＳ 明朝" w:eastAsia="ＭＳ 明朝"/>
                <w:b w:val="0"/>
                <w:i w:val="0"/>
                <w:smallCaps w:val="0"/>
                <w:color w:val="auto"/>
                <w:highlight w:val="none"/>
              </w:rPr>
              <w:t>式とする）。</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426" w:type="dxa"/>
            <w:vAlign w:val="center"/>
          </w:tcPr>
          <w:p>
            <w:pPr>
              <w:pStyle w:val="0"/>
              <w:snapToGrid w:val="0"/>
              <w:spacing w:line="280" w:lineRule="exact"/>
              <w:rPr>
                <w:rFonts w:hint="eastAsia" w:ascii="ＭＳ 明朝" w:hAnsi="ＭＳ 明朝" w:eastAsia="ＭＳ 明朝"/>
                <w:sz w:val="18"/>
              </w:rPr>
            </w:pPr>
          </w:p>
        </w:tc>
        <w:tc>
          <w:tcPr>
            <w:tcW w:w="426" w:type="dxa"/>
            <w:vAlign w:val="center"/>
          </w:tcPr>
          <w:p>
            <w:pPr>
              <w:pStyle w:val="0"/>
              <w:snapToGrid w:val="0"/>
              <w:spacing w:line="280" w:lineRule="exact"/>
              <w:rPr>
                <w:rFonts w:hint="eastAsia" w:ascii="ＭＳ 明朝" w:hAnsi="ＭＳ 明朝" w:eastAsia="ＭＳ 明朝"/>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jc w:val="center"/>
              <w:rPr>
                <w:rFonts w:hint="eastAsia" w:ascii="ＭＳ 明朝" w:hAnsi="ＭＳ 明朝" w:eastAsia="ＭＳ 明朝"/>
                <w:sz w:val="18"/>
              </w:rPr>
            </w:pPr>
            <w:r>
              <w:rPr>
                <w:rFonts w:hint="eastAsia" w:ascii="ＭＳ 明朝" w:hAnsi="ＭＳ 明朝" w:eastAsia="ＭＳ 明朝"/>
                <w:sz w:val="18"/>
              </w:rPr>
              <w:t>59</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b w:val="0"/>
                <w:i w:val="0"/>
                <w:smallCaps w:val="0"/>
                <w:color w:val="auto"/>
                <w:sz w:val="16"/>
                <w:highlight w:val="none"/>
              </w:rPr>
              <w:t>衝突防止灯、右舷・左舷・尾灯</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b w:val="0"/>
                <w:i w:val="0"/>
                <w:smallCaps w:val="0"/>
                <w:color w:val="auto"/>
                <w:sz w:val="16"/>
                <w:highlight w:val="none"/>
              </w:rPr>
              <w:t>各</w:t>
            </w:r>
            <w:r>
              <w:rPr>
                <w:rFonts w:hint="eastAsia" w:ascii="ＭＳ 明朝" w:hAnsi="ＭＳ 明朝" w:eastAsia="ＭＳ 明朝"/>
                <w:b w:val="0"/>
                <w:i w:val="0"/>
                <w:smallCaps w:val="0"/>
                <w:color w:val="auto"/>
                <w:sz w:val="16"/>
                <w:highlight w:val="none"/>
              </w:rPr>
              <w:t>1</w:t>
            </w:r>
            <w:r>
              <w:rPr>
                <w:rFonts w:hint="eastAsia" w:ascii="ＭＳ 明朝" w:hAnsi="ＭＳ 明朝" w:eastAsia="ＭＳ 明朝"/>
                <w:b w:val="0"/>
                <w:i w:val="0"/>
                <w:smallCaps w:val="0"/>
                <w:color w:val="auto"/>
                <w:sz w:val="16"/>
                <w:highlight w:val="none"/>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b w:val="0"/>
                <w:i w:val="0"/>
                <w:smallCaps w:val="0"/>
                <w:color w:val="auto"/>
                <w:sz w:val="16"/>
                <w:highlight w:val="none"/>
              </w:rPr>
              <w:t>機体搭載用と同型のもの。</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426" w:type="dxa"/>
            <w:vAlign w:val="center"/>
          </w:tcPr>
          <w:p>
            <w:pPr>
              <w:pStyle w:val="0"/>
              <w:snapToGrid w:val="0"/>
              <w:spacing w:line="280" w:lineRule="exact"/>
              <w:rPr>
                <w:rFonts w:hint="eastAsia" w:ascii="ＭＳ 明朝" w:hAnsi="ＭＳ 明朝" w:eastAsia="ＭＳ 明朝"/>
                <w:sz w:val="18"/>
              </w:rPr>
            </w:pPr>
          </w:p>
        </w:tc>
        <w:tc>
          <w:tcPr>
            <w:tcW w:w="426" w:type="dxa"/>
            <w:vAlign w:val="center"/>
          </w:tcPr>
          <w:p>
            <w:pPr>
              <w:pStyle w:val="0"/>
              <w:snapToGrid w:val="0"/>
              <w:spacing w:line="280" w:lineRule="exact"/>
              <w:rPr>
                <w:rFonts w:hint="eastAsia" w:ascii="ＭＳ 明朝" w:hAnsi="ＭＳ 明朝" w:eastAsia="ＭＳ 明朝"/>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jc w:val="center"/>
              <w:rPr>
                <w:rFonts w:hint="eastAsia" w:ascii="ＭＳ 明朝" w:hAnsi="ＭＳ 明朝" w:eastAsia="ＭＳ 明朝"/>
                <w:sz w:val="18"/>
              </w:rPr>
            </w:pPr>
            <w:r>
              <w:rPr>
                <w:rFonts w:hint="eastAsia" w:ascii="ＭＳ 明朝" w:hAnsi="ＭＳ 明朝" w:eastAsia="ＭＳ 明朝"/>
                <w:sz w:val="18"/>
              </w:rPr>
              <w:t>60</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b w:val="0"/>
                <w:i w:val="0"/>
                <w:smallCaps w:val="0"/>
                <w:color w:val="auto"/>
                <w:sz w:val="16"/>
                <w:highlight w:val="none"/>
              </w:rPr>
              <w:t>高視認性ストロボライト</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b w:val="0"/>
                <w:i w:val="0"/>
                <w:smallCaps w:val="0"/>
                <w:color w:val="auto"/>
                <w:sz w:val="16"/>
                <w:highlight w:val="none"/>
              </w:rPr>
              <w:t>1</w:t>
            </w:r>
            <w:r>
              <w:rPr>
                <w:rFonts w:hint="eastAsia" w:ascii="ＭＳ 明朝" w:hAnsi="ＭＳ 明朝" w:eastAsia="ＭＳ 明朝"/>
                <w:b w:val="0"/>
                <w:i w:val="0"/>
                <w:smallCaps w:val="0"/>
                <w:color w:val="auto"/>
                <w:sz w:val="16"/>
                <w:highlight w:val="none"/>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b w:val="0"/>
                <w:i w:val="0"/>
                <w:smallCaps w:val="0"/>
                <w:color w:val="auto"/>
                <w:sz w:val="16"/>
                <w:highlight w:val="none"/>
              </w:rPr>
            </w:pPr>
            <w:r>
              <w:rPr>
                <w:rFonts w:hint="eastAsia" w:ascii="ＭＳ 明朝" w:hAnsi="ＭＳ 明朝" w:eastAsia="ＭＳ 明朝"/>
                <w:b w:val="0"/>
                <w:i w:val="0"/>
                <w:smallCaps w:val="0"/>
                <w:color w:val="auto"/>
                <w:sz w:val="16"/>
                <w:highlight w:val="none"/>
              </w:rPr>
              <w:t>機体搭載用と同型のもの。</w:t>
            </w:r>
            <w:r>
              <w:rPr>
                <w:rFonts w:hint="eastAsia" w:ascii="ＭＳ 明朝" w:hAnsi="ＭＳ 明朝" w:eastAsia="ＭＳ 明朝"/>
                <w:b w:val="0"/>
                <w:i w:val="0"/>
                <w:smallCaps w:val="0"/>
                <w:color w:val="auto"/>
                <w:sz w:val="16"/>
              </w:rPr>
              <w:t>（国内法準拠品とする）</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426" w:type="dxa"/>
            <w:vAlign w:val="center"/>
          </w:tcPr>
          <w:p>
            <w:pPr>
              <w:pStyle w:val="0"/>
              <w:snapToGrid w:val="0"/>
              <w:spacing w:line="280" w:lineRule="exact"/>
              <w:rPr>
                <w:rFonts w:hint="eastAsia" w:ascii="ＭＳ 明朝" w:hAnsi="ＭＳ 明朝" w:eastAsia="ＭＳ 明朝"/>
                <w:sz w:val="18"/>
              </w:rPr>
            </w:pPr>
          </w:p>
        </w:tc>
        <w:tc>
          <w:tcPr>
            <w:tcW w:w="426" w:type="dxa"/>
            <w:vAlign w:val="center"/>
          </w:tcPr>
          <w:p>
            <w:pPr>
              <w:pStyle w:val="0"/>
              <w:snapToGrid w:val="0"/>
              <w:spacing w:line="280" w:lineRule="exact"/>
              <w:rPr>
                <w:rFonts w:hint="eastAsia" w:ascii="ＭＳ 明朝" w:hAnsi="ＭＳ 明朝" w:eastAsia="ＭＳ 明朝"/>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jc w:val="center"/>
              <w:rPr>
                <w:rFonts w:hint="eastAsia" w:ascii="ＭＳ 明朝" w:hAnsi="ＭＳ 明朝" w:eastAsia="ＭＳ 明朝"/>
                <w:sz w:val="18"/>
              </w:rPr>
            </w:pPr>
            <w:r>
              <w:rPr>
                <w:rFonts w:hint="eastAsia" w:ascii="ＭＳ 明朝" w:hAnsi="ＭＳ 明朝" w:eastAsia="ＭＳ 明朝"/>
                <w:sz w:val="18"/>
              </w:rPr>
              <w:t>61</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sz w:val="18"/>
              </w:rPr>
              <w:t>着陸灯</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b w:val="0"/>
                <w:i w:val="0"/>
                <w:smallCaps w:val="0"/>
                <w:color w:val="auto"/>
                <w:sz w:val="16"/>
                <w:highlight w:val="none"/>
              </w:rPr>
              <w:t>1</w:t>
            </w:r>
            <w:r>
              <w:rPr>
                <w:rFonts w:hint="eastAsia" w:ascii="ＭＳ 明朝" w:hAnsi="ＭＳ 明朝" w:eastAsia="ＭＳ 明朝"/>
                <w:b w:val="0"/>
                <w:i w:val="0"/>
                <w:smallCaps w:val="0"/>
                <w:color w:val="auto"/>
                <w:sz w:val="16"/>
                <w:highlight w:val="none"/>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sz w:val="18"/>
              </w:rPr>
              <w:t>機体搭載用と同型のもの。</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426" w:type="dxa"/>
            <w:vAlign w:val="center"/>
          </w:tcPr>
          <w:p>
            <w:pPr>
              <w:pStyle w:val="0"/>
              <w:snapToGrid w:val="0"/>
              <w:spacing w:line="280" w:lineRule="exact"/>
              <w:rPr>
                <w:rFonts w:hint="eastAsia" w:ascii="ＭＳ 明朝" w:hAnsi="ＭＳ 明朝" w:eastAsia="ＭＳ 明朝"/>
                <w:sz w:val="18"/>
              </w:rPr>
            </w:pPr>
          </w:p>
        </w:tc>
        <w:tc>
          <w:tcPr>
            <w:tcW w:w="426" w:type="dxa"/>
            <w:vAlign w:val="center"/>
          </w:tcPr>
          <w:p>
            <w:pPr>
              <w:pStyle w:val="0"/>
              <w:snapToGrid w:val="0"/>
              <w:spacing w:line="280" w:lineRule="exact"/>
              <w:rPr>
                <w:rFonts w:hint="eastAsia" w:ascii="ＭＳ 明朝" w:hAnsi="ＭＳ 明朝" w:eastAsia="ＭＳ 明朝"/>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jc w:val="center"/>
              <w:rPr>
                <w:rFonts w:hint="eastAsia" w:ascii="ＭＳ 明朝" w:hAnsi="ＭＳ 明朝" w:eastAsia="ＭＳ 明朝"/>
                <w:sz w:val="18"/>
              </w:rPr>
            </w:pPr>
            <w:r>
              <w:rPr>
                <w:rFonts w:hint="eastAsia" w:ascii="ＭＳ 明朝" w:hAnsi="ＭＳ 明朝" w:eastAsia="ＭＳ 明朝"/>
                <w:sz w:val="18"/>
              </w:rPr>
              <w:t>62</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sz w:val="18"/>
              </w:rPr>
              <w:t>降着装置用タイヤ＆ホイール</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b w:val="0"/>
                <w:i w:val="0"/>
                <w:smallCaps w:val="0"/>
                <w:color w:val="auto"/>
                <w:sz w:val="16"/>
                <w:highlight w:val="none"/>
              </w:rPr>
              <w:t>1</w:t>
            </w:r>
            <w:r>
              <w:rPr>
                <w:rFonts w:hint="eastAsia" w:ascii="ＭＳ 明朝" w:hAnsi="ＭＳ 明朝" w:eastAsia="ＭＳ 明朝"/>
                <w:b w:val="0"/>
                <w:i w:val="0"/>
                <w:smallCaps w:val="0"/>
                <w:color w:val="auto"/>
                <w:sz w:val="16"/>
                <w:highlight w:val="none"/>
              </w:rPr>
              <w:t>式</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sz w:val="18"/>
              </w:rPr>
              <w:t>機体搭載用と同型のものであり、タイヤタイプに限る。各ノーズ・メインにて装備する最大装備個数分。</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426" w:type="dxa"/>
            <w:vAlign w:val="center"/>
          </w:tcPr>
          <w:p>
            <w:pPr>
              <w:pStyle w:val="0"/>
              <w:snapToGrid w:val="0"/>
              <w:spacing w:line="280" w:lineRule="exact"/>
              <w:rPr>
                <w:rFonts w:hint="eastAsia" w:ascii="ＭＳ 明朝" w:hAnsi="ＭＳ 明朝" w:eastAsia="ＭＳ 明朝"/>
                <w:sz w:val="18"/>
              </w:rPr>
            </w:pPr>
          </w:p>
        </w:tc>
        <w:tc>
          <w:tcPr>
            <w:tcW w:w="426" w:type="dxa"/>
            <w:vAlign w:val="center"/>
          </w:tcPr>
          <w:p>
            <w:pPr>
              <w:pStyle w:val="0"/>
              <w:snapToGrid w:val="0"/>
              <w:spacing w:line="280" w:lineRule="exact"/>
              <w:rPr>
                <w:rFonts w:hint="eastAsia" w:ascii="ＭＳ 明朝" w:hAnsi="ＭＳ 明朝" w:eastAsia="ＭＳ 明朝"/>
                <w:sz w:val="18"/>
              </w:rPr>
            </w:pPr>
          </w:p>
        </w:tc>
      </w:tr>
      <w:tr>
        <w:trPr>
          <w:trHeight w:val="454" w:hRule="atLeast"/>
        </w:trPr>
        <w:tc>
          <w:tcPr>
            <w:tcW w:w="411" w:type="dxa"/>
            <w:tcBorders>
              <w:top w:val="none" w:color="auto" w:sz="0" w:space="0"/>
              <w:left w:val="single" w:color="000000" w:sz="12"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jc w:val="center"/>
              <w:rPr>
                <w:rFonts w:hint="eastAsia" w:ascii="ＭＳ 明朝" w:hAnsi="ＭＳ 明朝" w:eastAsia="ＭＳ 明朝"/>
                <w:sz w:val="18"/>
              </w:rPr>
            </w:pPr>
            <w:r>
              <w:rPr>
                <w:rFonts w:hint="eastAsia" w:ascii="ＭＳ 明朝" w:hAnsi="ＭＳ 明朝" w:eastAsia="ＭＳ 明朝"/>
                <w:sz w:val="18"/>
              </w:rPr>
              <w:t>63</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sz w:val="18"/>
              </w:rPr>
              <w:t>補助計器装置（スタンバイ計器）</w:t>
            </w:r>
          </w:p>
        </w:tc>
        <w:tc>
          <w:tcPr>
            <w:tcW w:w="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b w:val="0"/>
                <w:i w:val="0"/>
                <w:smallCaps w:val="0"/>
                <w:color w:val="auto"/>
                <w:sz w:val="16"/>
                <w:highlight w:val="none"/>
              </w:rPr>
              <w:t>1</w:t>
            </w:r>
            <w:r>
              <w:rPr>
                <w:rFonts w:hint="eastAsia" w:ascii="ＭＳ 明朝" w:hAnsi="ＭＳ 明朝" w:eastAsia="ＭＳ 明朝"/>
                <w:b w:val="0"/>
                <w:i w:val="0"/>
                <w:smallCaps w:val="0"/>
                <w:color w:val="auto"/>
                <w:sz w:val="16"/>
                <w:highlight w:val="none"/>
              </w:rPr>
              <w:t>個</w:t>
            </w:r>
          </w:p>
        </w:tc>
        <w:tc>
          <w:tcPr>
            <w:tcW w:w="4856" w:type="dxa"/>
            <w:tcBorders>
              <w:top w:val="single" w:color="auto" w:sz="4" w:space="0"/>
              <w:left w:val="nil"/>
              <w:bottom w:val="single" w:color="auto" w:sz="4" w:space="0"/>
              <w:right w:val="single" w:color="auto" w:sz="8"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b w:val="0"/>
                <w:i w:val="0"/>
                <w:smallCaps w:val="0"/>
                <w:color w:val="auto"/>
                <w:sz w:val="16"/>
                <w:highlight w:val="none"/>
              </w:rPr>
              <w:t>機体搭載用と同型のもの。</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426" w:type="dxa"/>
            <w:vAlign w:val="center"/>
          </w:tcPr>
          <w:p>
            <w:pPr>
              <w:pStyle w:val="0"/>
              <w:snapToGrid w:val="0"/>
              <w:spacing w:line="280" w:lineRule="exact"/>
              <w:rPr>
                <w:rFonts w:hint="eastAsia" w:ascii="ＭＳ 明朝" w:hAnsi="ＭＳ 明朝" w:eastAsia="ＭＳ 明朝"/>
                <w:sz w:val="18"/>
              </w:rPr>
            </w:pPr>
          </w:p>
        </w:tc>
        <w:tc>
          <w:tcPr>
            <w:tcW w:w="426" w:type="dxa"/>
            <w:vAlign w:val="center"/>
          </w:tcPr>
          <w:p>
            <w:pPr>
              <w:pStyle w:val="0"/>
              <w:snapToGrid w:val="0"/>
              <w:spacing w:line="280" w:lineRule="exact"/>
              <w:rPr>
                <w:rFonts w:hint="eastAsia" w:ascii="ＭＳ 明朝" w:hAnsi="ＭＳ 明朝" w:eastAsia="ＭＳ 明朝"/>
                <w:sz w:val="18"/>
              </w:rPr>
            </w:pPr>
          </w:p>
        </w:tc>
      </w:tr>
      <w:tr>
        <w:trPr>
          <w:trHeight w:val="454" w:hRule="atLeast"/>
        </w:trPr>
        <w:tc>
          <w:tcPr>
            <w:tcW w:w="411" w:type="dxa"/>
            <w:tcBorders>
              <w:top w:val="none" w:color="auto" w:sz="0" w:space="0"/>
              <w:left w:val="single" w:color="000000" w:sz="12" w:space="0"/>
              <w:bottom w:val="single" w:color="auto" w:sz="12" w:space="0"/>
              <w:right w:val="single" w:color="000000" w:sz="4" w:space="0"/>
              <w:tl2br w:val="none" w:color="auto" w:sz="0" w:space="0"/>
              <w:tr2bl w:val="none" w:color="auto" w:sz="0" w:space="0"/>
            </w:tcBorders>
            <w:vAlign w:val="center"/>
          </w:tcPr>
          <w:p>
            <w:pPr>
              <w:pStyle w:val="0"/>
              <w:snapToGrid w:val="0"/>
              <w:spacing w:line="280" w:lineRule="exact"/>
              <w:jc w:val="center"/>
              <w:rPr>
                <w:rFonts w:hint="eastAsia" w:ascii="ＭＳ 明朝" w:hAnsi="ＭＳ 明朝" w:eastAsia="ＭＳ 明朝"/>
                <w:sz w:val="18"/>
              </w:rPr>
            </w:pPr>
            <w:r>
              <w:rPr>
                <w:rFonts w:hint="eastAsia" w:ascii="ＭＳ 明朝" w:hAnsi="ＭＳ 明朝" w:eastAsia="ＭＳ 明朝"/>
                <w:sz w:val="18"/>
              </w:rPr>
              <w:t>64</w:t>
            </w:r>
          </w:p>
        </w:tc>
        <w:tc>
          <w:tcPr>
            <w:tcW w:w="2268" w:type="dxa"/>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b w:val="0"/>
                <w:i w:val="0"/>
                <w:smallCaps w:val="0"/>
                <w:color w:val="auto"/>
                <w:sz w:val="16"/>
                <w:highlight w:val="none"/>
              </w:rPr>
              <w:t>ホイストカメラ及び配線キット</w:t>
            </w:r>
          </w:p>
        </w:tc>
        <w:tc>
          <w:tcPr>
            <w:tcW w:w="850" w:type="dxa"/>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sz w:val="18"/>
              </w:rPr>
              <w:t>1</w:t>
            </w:r>
            <w:r>
              <w:rPr>
                <w:rFonts w:hint="eastAsia" w:ascii="ＭＳ 明朝" w:hAnsi="ＭＳ 明朝" w:eastAsia="ＭＳ 明朝"/>
                <w:sz w:val="18"/>
              </w:rPr>
              <w:t>式</w:t>
            </w:r>
          </w:p>
        </w:tc>
        <w:tc>
          <w:tcPr>
            <w:tcW w:w="4856" w:type="dxa"/>
            <w:tcBorders>
              <w:top w:val="single" w:color="auto" w:sz="4" w:space="0"/>
              <w:left w:val="nil"/>
              <w:bottom w:val="single" w:color="auto" w:sz="12" w:space="0"/>
              <w:right w:val="single" w:color="auto" w:sz="8"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r>
              <w:rPr>
                <w:rFonts w:hint="eastAsia" w:ascii="ＭＳ 明朝" w:hAnsi="ＭＳ 明朝" w:eastAsia="ＭＳ 明朝"/>
                <w:b w:val="0"/>
                <w:i w:val="0"/>
                <w:smallCaps w:val="0"/>
                <w:color w:val="auto"/>
                <w:sz w:val="16"/>
                <w:highlight w:val="none"/>
              </w:rPr>
              <w:t>機体新規耐空検査若しくは修理改造検査にて受検合格済みのもの。</w:t>
            </w:r>
          </w:p>
        </w:tc>
        <w:tc>
          <w:tcPr>
            <w:tcW w:w="398" w:type="dxa"/>
            <w:tcBorders>
              <w:top w:val="none" w:color="auto" w:sz="0" w:space="0"/>
              <w:left w:val="single" w:color="000000" w:sz="12" w:space="0"/>
              <w:bottom w:val="none" w:color="auto" w:sz="0"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rPr>
            </w:pPr>
          </w:p>
        </w:tc>
        <w:tc>
          <w:tcPr>
            <w:tcW w:w="399"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rPr>
            </w:pPr>
          </w:p>
        </w:tc>
        <w:tc>
          <w:tcPr>
            <w:tcW w:w="2023" w:type="dxa"/>
            <w:tcBorders>
              <w:top w:val="none" w:color="auto" w:sz="0" w:space="0"/>
              <w:left w:val="single" w:color="auto"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1559"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1985"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707" w:type="dxa"/>
            <w:tcBorders>
              <w:top w:val="none" w:color="auto" w:sz="0" w:space="0"/>
              <w:left w:val="single" w:color="000000" w:sz="4" w:space="0"/>
              <w:bottom w:val="none" w:color="auto" w:sz="0" w:space="0"/>
              <w:right w:val="none" w:color="auto" w:sz="0" w:space="0"/>
              <w:tl2br w:val="none" w:color="auto" w:sz="0" w:space="0"/>
              <w:tr2bl w:val="none" w:color="auto" w:sz="0" w:space="0"/>
            </w:tcBorders>
            <w:vAlign w:val="center"/>
          </w:tcPr>
          <w:p>
            <w:pPr>
              <w:pStyle w:val="0"/>
              <w:snapToGrid w:val="0"/>
              <w:spacing w:line="280" w:lineRule="exact"/>
              <w:rPr>
                <w:rFonts w:hint="eastAsia" w:ascii="ＭＳ 明朝" w:hAnsi="ＭＳ 明朝" w:eastAsia="ＭＳ 明朝"/>
                <w:sz w:val="18"/>
              </w:rPr>
            </w:pPr>
          </w:p>
        </w:tc>
        <w:tc>
          <w:tcPr>
            <w:tcW w:w="426" w:type="dxa"/>
            <w:vAlign w:val="center"/>
          </w:tcPr>
          <w:p>
            <w:pPr>
              <w:pStyle w:val="0"/>
              <w:snapToGrid w:val="0"/>
              <w:spacing w:line="280" w:lineRule="exact"/>
              <w:rPr>
                <w:rFonts w:hint="eastAsia" w:ascii="ＭＳ 明朝" w:hAnsi="ＭＳ 明朝" w:eastAsia="ＭＳ 明朝"/>
                <w:sz w:val="18"/>
              </w:rPr>
            </w:pPr>
          </w:p>
        </w:tc>
        <w:tc>
          <w:tcPr>
            <w:tcW w:w="426" w:type="dxa"/>
            <w:vAlign w:val="center"/>
          </w:tcPr>
          <w:p>
            <w:pPr>
              <w:pStyle w:val="0"/>
              <w:snapToGrid w:val="0"/>
              <w:spacing w:line="280" w:lineRule="exact"/>
              <w:rPr>
                <w:rFonts w:hint="eastAsia" w:ascii="ＭＳ 明朝" w:hAnsi="ＭＳ 明朝" w:eastAsia="ＭＳ 明朝"/>
                <w:sz w:val="18"/>
              </w:rPr>
            </w:pPr>
          </w:p>
        </w:tc>
      </w:tr>
    </w:tbl>
    <w:p>
      <w:pPr>
        <w:pStyle w:val="0"/>
        <w:rPr>
          <w:rFonts w:hint="default"/>
        </w:rPr>
      </w:pPr>
    </w:p>
    <w:sectPr>
      <w:footerReference r:id="rId5" w:type="default"/>
      <w:pgSz w:w="16838" w:h="11906" w:orient="landscape"/>
      <w:pgMar w:top="993" w:right="567" w:bottom="567" w:left="567" w:header="851" w:footer="57"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swiss"/>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Comic Sans MS">
    <w:panose1 w:val="00000000000000000000"/>
    <w:charset w:val="00"/>
    <w:family w:val="script"/>
    <w:notTrueType/>
    <w:pitch w:val="variable"/>
    <w:sig w:usb0="00000000" w:usb1="00000000" w:usb2="00000000" w:usb3="00000000" w:csb0="FF000000" w:csb1="00000000"/>
  </w:font>
  <w:font w:name="Consolas">
    <w:panose1 w:val="00000000000000000000"/>
    <w:charset w:val="00"/>
    <w:family w:val="modern"/>
    <w:notTrueType/>
    <w:pitch w:val="fixed"/>
    <w:sig w:usb0="00000000" w:usb1="00000000" w:usb2="00000000" w:usb3="00000000" w:csb0="FF000000" w:csb1="00000000"/>
  </w:font>
  <w:font w:name="Calibri Light">
    <w:panose1 w:val="00000000000000000000"/>
    <w:charset w:val="00"/>
    <w:family w:val="swiss"/>
    <w:notTrueType/>
    <w:pitch w:val="variable"/>
    <w:sig w:usb0="00000000" w:usb1="00000000" w:usb2="00000000" w:usb3="00000000" w:csb0="FF000000" w:csb1="00000000"/>
  </w:font>
  <w:font w:name="Noto Sans JP Medium">
    <w:panose1 w:val="00000000000000000000"/>
    <w:charset w:val="80"/>
    <w:family w:val="modern"/>
    <w:notTrueType/>
    <w:pitch w:val="variable"/>
    <w:sig w:usb0="00000000" w:usb1="00000000" w:usb2="00000000" w:usb3="00000000" w:csb0="01008200" w:csb1="00000000"/>
  </w:font>
  <w:font w:name="BIZ UD明朝 Medium">
    <w:panose1 w:val="00000000000000000000"/>
    <w:charset w:val="80"/>
    <w:family w:val="roman"/>
    <w:notTrueType/>
    <w:pitch w:val="fixed"/>
    <w:sig w:usb0="00000000" w:usb1="00000000" w:usb2="00000000" w:usb3="00000000" w:csb0="01008200" w:csb1="00000000"/>
  </w:font>
  <w:font w:name="Cascadia Code ExtraLight">
    <w:panose1 w:val="00000000000000000000"/>
    <w:charset w:val="00"/>
    <w:family w:val="modern"/>
    <w:notTrueType/>
    <w:pitch w:val="fixed"/>
    <w:sig w:usb0="00000000" w:usb1="00000000" w:usb2="00000000" w:usb3="00000000" w:csb0="FF000000" w:csb1="00000000"/>
  </w:font>
  <w:font w:name="Noto Sans JP">
    <w:panose1 w:val="00000000000000000000"/>
    <w:charset w:val="80"/>
    <w:family w:val="modern"/>
    <w:notTrueType/>
    <w:pitch w:val="variable"/>
    <w:sig w:usb0="00000000" w:usb1="00000000" w:usb2="00000000" w:usb3="00000000" w:csb0="01008200" w:csb1="00000000"/>
  </w:font>
  <w:font w:name="Corbel">
    <w:panose1 w:val="00000000000000000000"/>
    <w:charset w:val="00"/>
    <w:family w:val="swiss"/>
    <w:notTrueType/>
    <w:pitch w:val="variable"/>
    <w:sig w:usb0="00000000" w:usb1="00000000" w:usb2="00000000" w:usb3="00000000" w:csb0="FF000000" w:csb1="00000000"/>
  </w:font>
  <w:font w:name="Cambria">
    <w:panose1 w:val="00000000000000000000"/>
    <w:charset w:val="00"/>
    <w:family w:val="roman"/>
    <w:notTrueType/>
    <w:pitch w:val="variable"/>
    <w:sig w:usb0="00000000" w:usb1="00000000" w:usb2="00000000" w:usb3="00000000" w:csb0="FF000000" w:csb1="00000000"/>
  </w:font>
  <w:font w:name="Microsoft YaHei UI Light">
    <w:panose1 w:val="00000000000000000000"/>
    <w:charset w:val="80"/>
    <w:family w:val="swiss"/>
    <w:notTrueType/>
    <w:pitch w:val="variable"/>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 w:name="Noto Serif JP Black">
    <w:panose1 w:val="000008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swiss"/>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rPr>
      <w:alias w:val=""/>
      <w:tag w:val=""/>
      <w:id w:val="1487357728"/>
      <w:docPartObj>
        <w:docPartGallery w:val="Page Numbers (Bottom of Page)"/>
        <w:docPartUnique/>
      </w:docPartObj>
    </w:sdtPr>
    <w:sdtEndPr>
      <w:rPr>
        <w:rFonts w:hint="default"/>
      </w:rPr>
    </w:sdtEndPr>
    <w:sdtContent>
      <w:p>
        <w:pPr>
          <w:pStyle w:val="0"/>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Style w:val="27"/>
            <w:rFonts w:hint="eastAsia"/>
          </w:rPr>
          <w:t>1</w:t>
        </w:r>
        <w:r>
          <w:rPr>
            <w:rFonts w:hint="eastAsia"/>
          </w:rPr>
          <w:fldChar w:fldCharType="end"/>
        </w:r>
      </w:p>
    </w:sdtContent>
  </w:sdt>
  <w:p>
    <w:pPr>
      <w:pStyle w:val="0"/>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Arial" w:hAnsi="Arial" w:eastAsia="ＭＳ ゴシック"/>
      <w:sz w:val="18"/>
    </w:rPr>
  </w:style>
  <w:style w:type="character" w:styleId="20" w:customStyle="1">
    <w:name w:val="吹き出し (文字)"/>
    <w:next w:val="20"/>
    <w:link w:val="19"/>
    <w:uiPriority w:val="0"/>
    <w:rPr>
      <w:rFonts w:ascii="Arial" w:hAnsi="Arial" w:eastAsia="ＭＳ ゴシック"/>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paragraph" w:styleId="23">
    <w:name w:val="List Paragraph"/>
    <w:basedOn w:val="0"/>
    <w:next w:val="23"/>
    <w:link w:val="0"/>
    <w:uiPriority w:val="0"/>
    <w:qFormat/>
    <w:pPr>
      <w:ind w:left="720"/>
      <w:contextualSpacing w:val="1"/>
    </w:pPr>
    <w:rPr>
      <w:rFonts w:ascii="Times New Roman" w:hAnsi="Times New Roman"/>
    </w:rPr>
  </w:style>
  <w:style w:type="character" w:styleId="24" w:customStyle="1">
    <w:name w:val="font13"/>
    <w:basedOn w:val="10"/>
    <w:next w:val="24"/>
    <w:link w:val="0"/>
    <w:uiPriority w:val="0"/>
    <w:qFormat/>
    <w:rPr>
      <w:rFonts w:ascii="游ゴシック" w:hAnsi="游ゴシック" w:eastAsia="游ゴシック"/>
      <w:color w:val="000000"/>
      <w:sz w:val="16"/>
    </w:rPr>
  </w:style>
  <w:style w:type="character" w:styleId="25" w:customStyle="1">
    <w:name w:val="font14"/>
    <w:basedOn w:val="10"/>
    <w:next w:val="25"/>
    <w:link w:val="0"/>
    <w:uiPriority w:val="0"/>
    <w:qFormat/>
    <w:rPr>
      <w:rFonts w:ascii="ＭＳ ゴシック" w:hAnsi="ＭＳ ゴシック" w:eastAsia="ＭＳ ゴシック"/>
      <w:color w:val="000000"/>
      <w:sz w:val="16"/>
    </w:rPr>
  </w:style>
  <w:style w:type="character" w:styleId="26" w:customStyle="1">
    <w:name w:val="font15"/>
    <w:basedOn w:val="10"/>
    <w:next w:val="26"/>
    <w:link w:val="0"/>
    <w:uiPriority w:val="0"/>
    <w:qFormat/>
    <w:rPr>
      <w:rFonts w:ascii="ＭＳ ゴシック" w:hAnsi="ＭＳ ゴシック" w:eastAsia="ＭＳ ゴシック"/>
      <w:color w:val="ED0000"/>
      <w:sz w:val="16"/>
    </w:rPr>
  </w:style>
  <w:style w:type="character" w:styleId="27">
    <w:name w:val="page number"/>
    <w:basedOn w:val="10"/>
    <w:next w:val="27"/>
    <w:link w:val="0"/>
    <w:uiPriority w:val="0"/>
  </w:style>
  <w:style w:type="table" w:styleId="28">
    <w:name w:val="Table Grid"/>
    <w:basedOn w:val="11"/>
    <w:next w:val="28"/>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508</TotalTime>
  <Pages>19</Pages>
  <Words>645</Words>
  <Characters>14242</Characters>
  <Application>JUST Note</Application>
  <Lines>2449</Lines>
  <Paragraphs>785</Paragraphs>
  <CharactersWithSpaces>14366</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野口 翔伍</dc:creator>
  <cp:lastModifiedBy>西川 秀敏</cp:lastModifiedBy>
  <dcterms:created xsi:type="dcterms:W3CDTF">2026-01-19T09:56:00Z</dcterms:created>
  <dcterms:modified xsi:type="dcterms:W3CDTF">2026-02-16T08:14:46Z</dcterms:modified>
  <cp:revision>14</cp:revision>
</cp:coreProperties>
</file>