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kern w:val="0"/>
        </w:rPr>
        <w:t>今回の入札等の結果により、　　　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26"/>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w:t>
            </w:r>
            <w:bookmarkStart w:id="0" w:name="_GoBack"/>
            <w:bookmarkEnd w:id="0"/>
            <w:r>
              <w:rPr>
                <w:rFonts w:hint="eastAsia" w:ascii="ＭＳ 明朝" w:hAnsi="ＭＳ 明朝" w:eastAsia="ＭＳ 明朝"/>
                <w:color w:val="auto"/>
                <w:kern w:val="0"/>
                <w:sz w:val="18"/>
              </w:rPr>
              <w:t>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default"/>
          <w:kern w:val="0"/>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417" w:right="1417" w:bottom="141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TotalTime>
  <Pages>1</Pages>
  <Words>3</Words>
  <Characters>765</Characters>
  <Application>JUST Note</Application>
  <Lines>52</Lines>
  <Paragraphs>28</Paragraphs>
  <Company>広島県庁</Company>
  <CharactersWithSpaces>879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岩﨑 紗代</dc:creator>
  <cp:lastModifiedBy>広島県</cp:lastModifiedBy>
  <dcterms:created xsi:type="dcterms:W3CDTF">2025-09-11T04:08:00Z</dcterms:created>
  <dcterms:modified xsi:type="dcterms:W3CDTF">2025-12-23T00:56:39Z</dcterms:modified>
  <cp:revision>18</cp:revision>
</cp:coreProperties>
</file>