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BE" w:rsidRPr="00A524AD" w:rsidRDefault="00DC3079" w:rsidP="002A76B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A524AD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411FE8" w:rsidRPr="00A524AD">
        <w:rPr>
          <w:rFonts w:ascii="ＭＳ ゴシック" w:eastAsia="ＭＳ ゴシック" w:hAnsi="ＭＳ ゴシック" w:hint="eastAsia"/>
          <w:sz w:val="22"/>
          <w:szCs w:val="22"/>
        </w:rPr>
        <w:t>表</w:t>
      </w:r>
      <w:r w:rsidR="00781CF2" w:rsidRPr="00A524A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A76BE" w:rsidRPr="00A524AD">
        <w:rPr>
          <w:rFonts w:ascii="ＭＳ ゴシック" w:eastAsia="ＭＳ ゴシック" w:hAnsi="ＭＳ ゴシック" w:hint="eastAsia"/>
          <w:sz w:val="22"/>
          <w:szCs w:val="22"/>
        </w:rPr>
        <w:t>成長分野の</w:t>
      </w:r>
      <w:r w:rsidRPr="00A524AD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781CF2" w:rsidRPr="00A524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36102" w:rsidRPr="00A524AD" w:rsidRDefault="00936102" w:rsidP="00853E29">
      <w:pPr>
        <w:spacing w:line="320" w:lineRule="exact"/>
        <w:rPr>
          <w:sz w:val="22"/>
          <w:szCs w:val="22"/>
        </w:rPr>
      </w:pPr>
    </w:p>
    <w:p w:rsidR="00DE501B" w:rsidRPr="00E85007" w:rsidRDefault="00DE501B" w:rsidP="00DE501B">
      <w:pPr>
        <w:ind w:left="214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１　健康・医療関連分野等</w:t>
      </w:r>
    </w:p>
    <w:p w:rsidR="00DE501B" w:rsidRPr="00DE501B" w:rsidRDefault="00DE501B" w:rsidP="00DE501B">
      <w:pPr>
        <w:ind w:left="482" w:rightChars="99" w:right="239" w:firstLineChars="109" w:firstLine="241"/>
        <w:rPr>
          <w:sz w:val="22"/>
          <w:szCs w:val="22"/>
        </w:rPr>
      </w:pPr>
      <w:r w:rsidRPr="00DE501B">
        <w:rPr>
          <w:rFonts w:hint="eastAsia"/>
          <w:sz w:val="22"/>
          <w:szCs w:val="22"/>
        </w:rPr>
        <w:t>次の機器等（専ら動物のために使用されることが目的とされているものを除く。）の素材・部材・製品の製造</w:t>
      </w:r>
      <w:r w:rsidRPr="00DE501B">
        <w:rPr>
          <w:rFonts w:cs="Times New Roman" w:hint="eastAsia"/>
          <w:sz w:val="22"/>
          <w:szCs w:val="22"/>
        </w:rPr>
        <w:t>及びサービス提供</w:t>
      </w:r>
      <w:r w:rsidRPr="00DE501B">
        <w:rPr>
          <w:rFonts w:hint="eastAsia"/>
          <w:sz w:val="22"/>
          <w:szCs w:val="22"/>
        </w:rPr>
        <w:t>等の事業</w:t>
      </w:r>
    </w:p>
    <w:tbl>
      <w:tblPr>
        <w:tblStyle w:val="ab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661"/>
        <w:gridCol w:w="8505"/>
      </w:tblGrid>
      <w:tr w:rsidR="00DE501B" w:rsidRPr="00DE501B" w:rsidTr="00FD0A69"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ind w:left="188" w:hangingChars="85" w:hanging="188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医薬品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医療機器等関連</w:t>
            </w:r>
          </w:p>
          <w:p w:rsidR="00DE501B" w:rsidRPr="00DE501B" w:rsidRDefault="00DE501B" w:rsidP="00DE501B">
            <w:pPr>
              <w:spacing w:line="320" w:lineRule="exact"/>
              <w:ind w:left="188" w:hangingChars="85" w:hanging="188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・医薬品、医療機器等の品質、有効性及び安全性の確保等に関する法律</w:t>
            </w:r>
            <w:r w:rsidRPr="00DE501B">
              <w:rPr>
                <w:rFonts w:cs="Times New Roman" w:hint="eastAsia"/>
                <w:sz w:val="22"/>
                <w:szCs w:val="22"/>
              </w:rPr>
              <w:t>第２条第１項に規定する医薬品</w:t>
            </w:r>
            <w:r w:rsidR="00DF0839">
              <w:rPr>
                <w:rFonts w:cs="Times New Roman" w:hint="eastAsia"/>
                <w:sz w:val="22"/>
                <w:szCs w:val="22"/>
              </w:rPr>
              <w:t>、</w:t>
            </w:r>
            <w:r w:rsidRPr="00DE501B">
              <w:rPr>
                <w:rFonts w:cs="Times New Roman" w:hint="eastAsia"/>
                <w:sz w:val="22"/>
                <w:szCs w:val="22"/>
              </w:rPr>
              <w:t>第２条第２項に規定する医薬部外品</w:t>
            </w:r>
            <w:r w:rsidR="00DF0839">
              <w:rPr>
                <w:rFonts w:cs="Times New Roman"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第２条第４項に規定する医療機器及び同法第２条第９項に規定する再生医療等製品</w:t>
            </w:r>
          </w:p>
        </w:tc>
      </w:tr>
      <w:tr w:rsidR="00DE501B" w:rsidRPr="00DE501B" w:rsidTr="00FD0A69"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福祉・介護機器関連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・福祉用具の研究開発及び普及の促進に関する法律第２条に規定する福祉用具</w:t>
            </w:r>
          </w:p>
        </w:tc>
      </w:tr>
      <w:tr w:rsidR="00DE501B" w:rsidRPr="00DE501B" w:rsidTr="00FD0A69">
        <w:trPr>
          <w:trHeight w:val="519"/>
        </w:trPr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保健機能食品関連</w:t>
            </w:r>
          </w:p>
          <w:p w:rsidR="00DE501B" w:rsidRPr="00DE501B" w:rsidRDefault="00DE501B" w:rsidP="00DE501B">
            <w:pPr>
              <w:spacing w:line="320" w:lineRule="exact"/>
              <w:ind w:left="221" w:hangingChars="100" w:hanging="221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・健康増進法に規定する特別用途表示の許可等に関する内閣府令（平成２１年内閣府令第５７号）第２条第１項第５号に規定する特定保健用食品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・食品表示法（平成２５年法律第７０号）第４条第１項の規定に基づく食品表示基準（平成２７年内閣府令第１０号）第２条第１項第１０号に規定する機能性表示食品</w:t>
            </w:r>
          </w:p>
        </w:tc>
      </w:tr>
      <w:tr w:rsidR="00DE501B" w:rsidRPr="00DE501B" w:rsidTr="00FD0A69">
        <w:trPr>
          <w:trHeight w:val="519"/>
        </w:trPr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創薬支援サービス関連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・創薬研究のための支援・受託サービス</w:t>
            </w:r>
          </w:p>
        </w:tc>
      </w:tr>
      <w:tr w:rsidR="00DE501B" w:rsidRPr="00DE501B" w:rsidTr="00FD0A69">
        <w:trPr>
          <w:trHeight w:val="519"/>
        </w:trPr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ヘルスケアサービス関連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・健康の保持及び増進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介護予防等を通じた健康寿命の延伸に資する商品又はサービス（診療・介護報酬等の対象となる医療・介護サービス等を除く）</w:t>
            </w:r>
          </w:p>
        </w:tc>
      </w:tr>
      <w:tr w:rsidR="00DE501B" w:rsidRPr="00DE501B" w:rsidTr="00FD0A69">
        <w:trPr>
          <w:trHeight w:val="519"/>
        </w:trPr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ゲノム解析・編集関連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・ゲノム解析・編集技術を活用した製品・サービス</w:t>
            </w:r>
          </w:p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・ゲノム解析・編集技術の関連</w:t>
            </w:r>
            <w:r>
              <w:rPr>
                <w:rFonts w:hint="eastAsia"/>
                <w:sz w:val="22"/>
                <w:szCs w:val="22"/>
              </w:rPr>
              <w:t>製品</w:t>
            </w:r>
            <w:r w:rsidRPr="00DE501B">
              <w:rPr>
                <w:rFonts w:hint="eastAsia"/>
                <w:sz w:val="22"/>
                <w:szCs w:val="22"/>
              </w:rPr>
              <w:t>・サービス</w:t>
            </w:r>
          </w:p>
        </w:tc>
      </w:tr>
      <w:tr w:rsidR="00DE501B" w:rsidRPr="00DE501B" w:rsidTr="00FD0A69">
        <w:trPr>
          <w:trHeight w:val="519"/>
        </w:trPr>
        <w:tc>
          <w:tcPr>
            <w:tcW w:w="661" w:type="dxa"/>
          </w:tcPr>
          <w:p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その他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これらに類するもの</w:t>
            </w:r>
          </w:p>
        </w:tc>
      </w:tr>
    </w:tbl>
    <w:p w:rsidR="00AD5353" w:rsidRPr="00AD5353" w:rsidRDefault="00AD5353" w:rsidP="00AD5353">
      <w:pPr>
        <w:ind w:leftChars="150" w:left="600" w:rightChars="99" w:right="239" w:hangingChars="108" w:hanging="239"/>
        <w:rPr>
          <w:sz w:val="22"/>
          <w:szCs w:val="22"/>
        </w:rPr>
      </w:pPr>
      <w:r w:rsidRPr="00AD5353">
        <w:rPr>
          <w:rFonts w:hint="eastAsia"/>
          <w:sz w:val="22"/>
          <w:szCs w:val="22"/>
        </w:rPr>
        <w:t>※　上記に掲げる機器等を導入・設置し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医療・福祉・介護事業等を自ら行う場合</w:t>
      </w:r>
      <w:r w:rsidRPr="00AD5353">
        <w:rPr>
          <w:rFonts w:ascii="ＭＳ 明朝" w:hAnsi="ＭＳ 明朝" w:cs="?l?r ?o??fc" w:hint="eastAsia"/>
          <w:sz w:val="22"/>
          <w:szCs w:val="22"/>
        </w:rPr>
        <w:t>を</w:t>
      </w:r>
      <w:r w:rsidRPr="00AD5353">
        <w:rPr>
          <w:rFonts w:hint="eastAsia"/>
          <w:sz w:val="22"/>
          <w:szCs w:val="22"/>
        </w:rPr>
        <w:t>除く。</w:t>
      </w:r>
    </w:p>
    <w:p w:rsidR="00390A3C" w:rsidRPr="00AD5353" w:rsidRDefault="00390A3C" w:rsidP="00853E29">
      <w:pPr>
        <w:spacing w:line="320" w:lineRule="exact"/>
        <w:rPr>
          <w:sz w:val="22"/>
          <w:szCs w:val="22"/>
        </w:rPr>
      </w:pPr>
    </w:p>
    <w:p w:rsidR="00390A3C" w:rsidRPr="00E85007" w:rsidRDefault="00893D8D" w:rsidP="00203FEA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90A3C" w:rsidRPr="00E85007">
        <w:rPr>
          <w:rFonts w:ascii="ＭＳ ゴシック" w:eastAsia="ＭＳ ゴシック" w:hAnsi="ＭＳ ゴシック" w:hint="eastAsia"/>
          <w:sz w:val="22"/>
          <w:szCs w:val="22"/>
        </w:rPr>
        <w:t>環境・エネルギー分野</w:t>
      </w:r>
    </w:p>
    <w:p w:rsidR="00893D8D" w:rsidRPr="00A524AD" w:rsidRDefault="00893D8D" w:rsidP="00893D8D">
      <w:pPr>
        <w:ind w:leftChars="200" w:left="482" w:rightChars="99" w:right="239" w:firstLineChars="109" w:firstLine="241"/>
        <w:rPr>
          <w:rFonts w:ascii="ＭＳ 明朝"/>
          <w:sz w:val="22"/>
          <w:szCs w:val="22"/>
        </w:rPr>
      </w:pPr>
      <w:r w:rsidRPr="00A524AD">
        <w:rPr>
          <w:rFonts w:ascii="ＭＳ 明朝" w:hint="eastAsia"/>
          <w:sz w:val="22"/>
          <w:szCs w:val="22"/>
        </w:rPr>
        <w:t>次の機器等の素材・部材・製品の製造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加工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販売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据付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維持管理に必要なメンテナンス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修繕等の事業</w:t>
      </w:r>
    </w:p>
    <w:tbl>
      <w:tblPr>
        <w:tblStyle w:val="ab"/>
        <w:tblW w:w="8838" w:type="dxa"/>
        <w:tblInd w:w="472" w:type="dxa"/>
        <w:tblLook w:val="01E0" w:firstRow="1" w:lastRow="1" w:firstColumn="1" w:lastColumn="1" w:noHBand="0" w:noVBand="0"/>
      </w:tblPr>
      <w:tblGrid>
        <w:gridCol w:w="548"/>
        <w:gridCol w:w="8290"/>
      </w:tblGrid>
      <w:tr w:rsidR="00337B40" w:rsidRPr="00A524AD" w:rsidTr="003121C7">
        <w:trPr>
          <w:trHeight w:val="1367"/>
        </w:trPr>
        <w:tc>
          <w:tcPr>
            <w:tcW w:w="548" w:type="dxa"/>
          </w:tcPr>
          <w:p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(1)</w:t>
            </w:r>
          </w:p>
        </w:tc>
        <w:tc>
          <w:tcPr>
            <w:tcW w:w="8290" w:type="dxa"/>
          </w:tcPr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環境汚染防止施設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・大気汚染防止（自動車排気ガス浄化装置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集じん装置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・排水処理（水処理薬品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膜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水処理装置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・廃棄物処理（生ゴミ処理装置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ＲＤＦ製造装置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・土壌・水質浄化（プラント）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・騒音・振動防止（防音材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防振材）</w:t>
            </w:r>
          </w:p>
        </w:tc>
      </w:tr>
      <w:tr w:rsidR="00337B40" w:rsidRPr="00A524AD" w:rsidTr="003121C7">
        <w:tc>
          <w:tcPr>
            <w:tcW w:w="548" w:type="dxa"/>
          </w:tcPr>
          <w:p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(2)</w:t>
            </w:r>
          </w:p>
        </w:tc>
        <w:tc>
          <w:tcPr>
            <w:tcW w:w="8290" w:type="dxa"/>
          </w:tcPr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環境負荷軽減技術・製品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・環境配慮型自動車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電気自動車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燃料電池自動車　等</w:t>
            </w:r>
          </w:p>
          <w:p w:rsidR="00893D8D" w:rsidRDefault="00893D8D" w:rsidP="0056777C">
            <w:pPr>
              <w:spacing w:line="32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・分析・測定装置</w:t>
            </w:r>
          </w:p>
          <w:p w:rsidR="00DE501B" w:rsidRPr="00DE501B" w:rsidRDefault="00DE501B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DE501B">
              <w:rPr>
                <w:rFonts w:ascii="ＭＳ 明朝" w:hAnsi="ＭＳ 明朝" w:hint="eastAsia"/>
                <w:sz w:val="22"/>
                <w:szCs w:val="22"/>
              </w:rPr>
              <w:t>・カーボンリサイクル</w:t>
            </w:r>
          </w:p>
        </w:tc>
      </w:tr>
      <w:tr w:rsidR="00337B40" w:rsidRPr="00A524AD" w:rsidTr="003121C7">
        <w:tc>
          <w:tcPr>
            <w:tcW w:w="548" w:type="dxa"/>
          </w:tcPr>
          <w:p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(3)</w:t>
            </w:r>
          </w:p>
        </w:tc>
        <w:tc>
          <w:tcPr>
            <w:tcW w:w="8290" w:type="dxa"/>
          </w:tcPr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資源有効利用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・水供給（雨水浸透工事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下水処理水供給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・リサイクル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再生素材（再資源の商品化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・再生可能エネルギー（太陽光発電システム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風力発電装置　等）</w:t>
            </w:r>
          </w:p>
          <w:p w:rsidR="00893D8D" w:rsidRPr="00A524AD" w:rsidRDefault="00893D8D" w:rsidP="0056777C">
            <w:pPr>
              <w:spacing w:line="320" w:lineRule="exact"/>
              <w:ind w:left="221" w:hangingChars="100" w:hanging="221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lastRenderedPageBreak/>
              <w:t>・省エネルギー（</w:t>
            </w: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LED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照明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有機</w:t>
            </w: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EL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高効率給湯器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次世代省エネ住宅　等）</w:t>
            </w:r>
          </w:p>
          <w:p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・その他（工場緑化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都市緑化　等）</w:t>
            </w:r>
          </w:p>
        </w:tc>
      </w:tr>
      <w:tr w:rsidR="00337B40" w:rsidRPr="00A524AD" w:rsidTr="003121C7">
        <w:tc>
          <w:tcPr>
            <w:tcW w:w="548" w:type="dxa"/>
          </w:tcPr>
          <w:p w:rsidR="00893D8D" w:rsidRPr="00A524AD" w:rsidRDefault="00893D8D" w:rsidP="0056777C">
            <w:pPr>
              <w:spacing w:line="32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lastRenderedPageBreak/>
              <w:t>(4)</w:t>
            </w:r>
          </w:p>
        </w:tc>
        <w:tc>
          <w:tcPr>
            <w:tcW w:w="8290" w:type="dxa"/>
          </w:tcPr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エネルギー</w:t>
            </w:r>
          </w:p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・太陽電池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燃料電池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二次電池</w:t>
            </w:r>
          </w:p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・太陽光・風力・地熱・小型水力発電</w:t>
            </w:r>
          </w:p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・太陽熱利用（給湯・暖房・冷房）</w:t>
            </w:r>
          </w:p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・水素利用</w:t>
            </w:r>
          </w:p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・バイオマス関連（燃料製造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熱利用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発電）</w:t>
            </w:r>
          </w:p>
          <w:p w:rsidR="006A3E3F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・自然エネルギー熱利用（雪氷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海水・河川水）</w:t>
            </w:r>
          </w:p>
        </w:tc>
      </w:tr>
      <w:tr w:rsidR="00936102" w:rsidRPr="00A524AD" w:rsidTr="003121C7">
        <w:trPr>
          <w:trHeight w:val="465"/>
        </w:trPr>
        <w:tc>
          <w:tcPr>
            <w:tcW w:w="548" w:type="dxa"/>
          </w:tcPr>
          <w:p w:rsidR="00893D8D" w:rsidRPr="00A524AD" w:rsidRDefault="00893D8D" w:rsidP="0056777C">
            <w:pPr>
              <w:spacing w:line="32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(5)</w:t>
            </w:r>
          </w:p>
        </w:tc>
        <w:tc>
          <w:tcPr>
            <w:tcW w:w="8290" w:type="dxa"/>
          </w:tcPr>
          <w:p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その他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これらに類するもの</w:t>
            </w:r>
          </w:p>
        </w:tc>
      </w:tr>
    </w:tbl>
    <w:p w:rsidR="003121C7" w:rsidRDefault="003121C7" w:rsidP="003121C7">
      <w:pPr>
        <w:ind w:leftChars="150" w:left="600" w:rightChars="99" w:right="239" w:hangingChars="108" w:hanging="239"/>
        <w:rPr>
          <w:sz w:val="22"/>
          <w:szCs w:val="22"/>
        </w:rPr>
      </w:pPr>
      <w:r w:rsidRPr="00A524AD">
        <w:rPr>
          <w:rFonts w:hint="eastAsia"/>
          <w:sz w:val="22"/>
          <w:szCs w:val="22"/>
        </w:rPr>
        <w:t>※　主として自社利用のため（</w:t>
      </w:r>
      <w:r w:rsidR="0056777C" w:rsidRPr="00A524AD">
        <w:rPr>
          <w:rFonts w:hint="eastAsia"/>
          <w:sz w:val="22"/>
          <w:szCs w:val="22"/>
        </w:rPr>
        <w:t>売電事業</w:t>
      </w:r>
      <w:r w:rsidRPr="00A524AD">
        <w:rPr>
          <w:rFonts w:hint="eastAsia"/>
          <w:sz w:val="22"/>
          <w:szCs w:val="22"/>
        </w:rPr>
        <w:t>等を自ら行うため）の機器等の導入・設置</w:t>
      </w:r>
      <w:r w:rsidRPr="00A524AD">
        <w:rPr>
          <w:rFonts w:ascii="ＭＳ 明朝" w:hAnsi="ＭＳ 明朝" w:cs="?l?r ?o??fc" w:hint="eastAsia"/>
          <w:sz w:val="22"/>
          <w:szCs w:val="22"/>
        </w:rPr>
        <w:t>を</w:t>
      </w:r>
      <w:r w:rsidRPr="00A524AD">
        <w:rPr>
          <w:rFonts w:hint="eastAsia"/>
          <w:sz w:val="22"/>
          <w:szCs w:val="22"/>
        </w:rPr>
        <w:t>除く。</w:t>
      </w:r>
    </w:p>
    <w:p w:rsidR="00D250D6" w:rsidRDefault="00D250D6" w:rsidP="00853E29">
      <w:pPr>
        <w:spacing w:line="320" w:lineRule="exact"/>
        <w:ind w:leftChars="150" w:left="600" w:rightChars="99" w:right="239" w:hangingChars="108" w:hanging="239"/>
        <w:rPr>
          <w:sz w:val="22"/>
          <w:szCs w:val="22"/>
        </w:rPr>
      </w:pPr>
    </w:p>
    <w:p w:rsidR="00AD5353" w:rsidRPr="00E85007" w:rsidRDefault="00AD5353" w:rsidP="00AD5353">
      <w:pPr>
        <w:ind w:left="214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３　航空機関連分野</w:t>
      </w:r>
    </w:p>
    <w:p w:rsidR="00AD5353" w:rsidRPr="00AD5353" w:rsidRDefault="00AD5353" w:rsidP="00AD5353">
      <w:pPr>
        <w:ind w:left="482" w:rightChars="99" w:right="239" w:firstLineChars="109" w:firstLine="241"/>
        <w:rPr>
          <w:sz w:val="22"/>
          <w:szCs w:val="22"/>
        </w:rPr>
      </w:pPr>
      <w:r w:rsidRPr="00AD5353">
        <w:rPr>
          <w:rFonts w:hint="eastAsia"/>
          <w:sz w:val="22"/>
          <w:szCs w:val="22"/>
        </w:rPr>
        <w:t>次の機器等の素材・部材・製品の製造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加工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販売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据付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維持管理に必要なメンテナンス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修繕等の事業</w:t>
      </w:r>
    </w:p>
    <w:tbl>
      <w:tblPr>
        <w:tblStyle w:val="ab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661"/>
        <w:gridCol w:w="8505"/>
      </w:tblGrid>
      <w:tr w:rsidR="00AD5353" w:rsidRPr="00AD5353" w:rsidTr="00DE4E1F">
        <w:tc>
          <w:tcPr>
            <w:tcW w:w="661" w:type="dxa"/>
          </w:tcPr>
          <w:p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  <w:tc>
          <w:tcPr>
            <w:tcW w:w="8505" w:type="dxa"/>
          </w:tcPr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航空機製造業</w:t>
            </w:r>
          </w:p>
          <w:p w:rsidR="00AD5353" w:rsidRPr="00AD5353" w:rsidRDefault="00AD5353" w:rsidP="00AD5353">
            <w:pPr>
              <w:spacing w:line="320" w:lineRule="exact"/>
              <w:ind w:left="188" w:hangingChars="85" w:hanging="188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・飛行機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滑空機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飛行船及び気球のような航空機　等</w:t>
            </w:r>
          </w:p>
        </w:tc>
      </w:tr>
      <w:tr w:rsidR="00AD5353" w:rsidRPr="00AD5353" w:rsidTr="00DE4E1F">
        <w:tc>
          <w:tcPr>
            <w:tcW w:w="661" w:type="dxa"/>
          </w:tcPr>
          <w:p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  <w:tc>
          <w:tcPr>
            <w:tcW w:w="8505" w:type="dxa"/>
          </w:tcPr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航空機用原動機製造業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・ピストンエンジン及びジェットエンジン空気取入口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ターボスーパーチャージャ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 xml:space="preserve">　潤滑装置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冷却装置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排気装置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航空原動機用ポンプ　等</w:t>
            </w:r>
          </w:p>
        </w:tc>
      </w:tr>
      <w:tr w:rsidR="00AD5353" w:rsidRPr="00AD5353" w:rsidTr="00DE4E1F">
        <w:trPr>
          <w:trHeight w:val="519"/>
        </w:trPr>
        <w:tc>
          <w:tcPr>
            <w:tcW w:w="661" w:type="dxa"/>
          </w:tcPr>
          <w:p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  <w:tc>
          <w:tcPr>
            <w:tcW w:w="8505" w:type="dxa"/>
          </w:tcPr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その他の航空機部分品・補助装置製造業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・プロペラ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胴体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主翼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フラップ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空気制動板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昇降舵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安定板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方向舵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及び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その他の尾部組立部品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着陸及び揚陸用装置を含む降着装置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フロート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着陸用そり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補助装置としては防水装置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爆弾架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砲塔及び砲塔く動装置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パラシュート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標的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</w:p>
          <w:p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リンクトレーナ　等</w:t>
            </w:r>
          </w:p>
        </w:tc>
      </w:tr>
    </w:tbl>
    <w:p w:rsidR="00AD5353" w:rsidRPr="00A524AD" w:rsidRDefault="00AD5353" w:rsidP="00853E29">
      <w:pPr>
        <w:spacing w:line="320" w:lineRule="exact"/>
        <w:ind w:rightChars="99" w:right="239"/>
        <w:rPr>
          <w:sz w:val="22"/>
          <w:szCs w:val="22"/>
        </w:rPr>
      </w:pPr>
    </w:p>
    <w:p w:rsidR="00AD5353" w:rsidRPr="00E85007" w:rsidRDefault="00AD5353" w:rsidP="00AD5353">
      <w:pPr>
        <w:ind w:left="216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４　観光分野</w:t>
      </w:r>
    </w:p>
    <w:p w:rsidR="00AD5353" w:rsidRPr="00AD5353" w:rsidRDefault="00AD5353" w:rsidP="00AD5353">
      <w:pPr>
        <w:ind w:leftChars="183" w:left="441" w:rightChars="99" w:right="239" w:firstLineChars="127" w:firstLine="281"/>
        <w:rPr>
          <w:rFonts w:ascii="ＭＳ 明朝"/>
          <w:sz w:val="22"/>
          <w:szCs w:val="22"/>
        </w:rPr>
      </w:pPr>
      <w:r w:rsidRPr="00AD5353">
        <w:rPr>
          <w:rFonts w:ascii="ＭＳ 明朝" w:hint="eastAsia"/>
          <w:sz w:val="22"/>
          <w:szCs w:val="22"/>
        </w:rPr>
        <w:t>観光客の利用が見込まれる次の施設等の新築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増築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改修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設備導入・更新等及び運営にかかる事業</w:t>
      </w:r>
    </w:p>
    <w:tbl>
      <w:tblPr>
        <w:tblStyle w:val="12"/>
        <w:tblW w:w="8854" w:type="dxa"/>
        <w:tblInd w:w="468" w:type="dxa"/>
        <w:tblLook w:val="01E0" w:firstRow="1" w:lastRow="1" w:firstColumn="1" w:lastColumn="1" w:noHBand="0" w:noVBand="0"/>
      </w:tblPr>
      <w:tblGrid>
        <w:gridCol w:w="560"/>
        <w:gridCol w:w="8294"/>
      </w:tblGrid>
      <w:tr w:rsidR="00337B40" w:rsidRPr="00A524AD" w:rsidTr="00893D8D">
        <w:trPr>
          <w:trHeight w:val="699"/>
        </w:trPr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(1)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宿泊施設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・旅館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・ホテル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・民宿</w:t>
            </w:r>
            <w:r w:rsidR="00EE790F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:rsidTr="00893D8D"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(2)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飲食・休憩施設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・レストラン</w:t>
            </w:r>
          </w:p>
          <w:p w:rsidR="0025604C" w:rsidRPr="00A524AD" w:rsidRDefault="0025604C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・料理店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・道の駅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:rsidTr="00893D8D"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(3)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交通施設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・観光バス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観光タクシー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・遊覧船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:rsidTr="00893D8D"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(4)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観光・レジャー施設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・博物館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美術館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・水族館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動物園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遊園地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・スキー場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:rsidTr="00893D8D">
        <w:trPr>
          <w:trHeight w:val="465"/>
        </w:trPr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lastRenderedPageBreak/>
              <w:t>(5)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入浴施設</w:t>
            </w:r>
          </w:p>
          <w:p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・温泉施設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:rsidTr="00893D8D">
        <w:trPr>
          <w:trHeight w:val="465"/>
        </w:trPr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(6)</w:t>
            </w:r>
          </w:p>
        </w:tc>
        <w:tc>
          <w:tcPr>
            <w:tcW w:w="8294" w:type="dxa"/>
          </w:tcPr>
          <w:p w:rsidR="00893D8D" w:rsidRPr="00A524AD" w:rsidRDefault="00893D8D" w:rsidP="00853E29">
            <w:pPr>
              <w:spacing w:line="32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観光土産品店等</w:t>
            </w:r>
          </w:p>
          <w:p w:rsidR="00893D8D" w:rsidRPr="00A524AD" w:rsidRDefault="00893D8D" w:rsidP="00853E29">
            <w:pPr>
              <w:spacing w:line="32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・観光土産品の</w:t>
            </w:r>
            <w:r w:rsidR="00F0016D" w:rsidRPr="00A524AD">
              <w:rPr>
                <w:rFonts w:ascii="ＭＳ 明朝" w:hint="eastAsia"/>
                <w:kern w:val="2"/>
                <w:sz w:val="22"/>
                <w:szCs w:val="22"/>
              </w:rPr>
              <w:t>製造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販売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等</w:t>
            </w:r>
          </w:p>
        </w:tc>
      </w:tr>
      <w:tr w:rsidR="00893D8D" w:rsidRPr="00337B40" w:rsidTr="00893D8D">
        <w:trPr>
          <w:trHeight w:val="465"/>
        </w:trPr>
        <w:tc>
          <w:tcPr>
            <w:tcW w:w="560" w:type="dxa"/>
          </w:tcPr>
          <w:p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(7)</w:t>
            </w:r>
          </w:p>
        </w:tc>
        <w:tc>
          <w:tcPr>
            <w:tcW w:w="8294" w:type="dxa"/>
          </w:tcPr>
          <w:p w:rsidR="00893D8D" w:rsidRPr="00337B40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その他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観光の振興に資すると認められるもの</w:t>
            </w:r>
          </w:p>
        </w:tc>
      </w:tr>
    </w:tbl>
    <w:p w:rsidR="00893D8D" w:rsidRPr="00337B40" w:rsidRDefault="00893D8D" w:rsidP="00893D8D">
      <w:pPr>
        <w:ind w:left="442" w:hangingChars="200" w:hanging="442"/>
        <w:rPr>
          <w:rFonts w:ascii="ＭＳ 明朝"/>
          <w:sz w:val="22"/>
          <w:szCs w:val="22"/>
        </w:rPr>
      </w:pPr>
    </w:p>
    <w:p w:rsidR="00893D8D" w:rsidRPr="00337B40" w:rsidRDefault="00893D8D" w:rsidP="00203FEA">
      <w:pPr>
        <w:ind w:left="444" w:hangingChars="200" w:hanging="444"/>
        <w:rPr>
          <w:rFonts w:ascii="ＭＳ 明朝"/>
          <w:b/>
          <w:sz w:val="22"/>
          <w:szCs w:val="22"/>
        </w:rPr>
      </w:pPr>
    </w:p>
    <w:sectPr w:rsidR="00893D8D" w:rsidRPr="00337B40" w:rsidSect="00337B40">
      <w:pgSz w:w="11906" w:h="16838" w:code="9"/>
      <w:pgMar w:top="1134" w:right="1134" w:bottom="851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05" w:rsidRDefault="00B27505" w:rsidP="00DD0613">
      <w:r>
        <w:separator/>
      </w:r>
    </w:p>
  </w:endnote>
  <w:endnote w:type="continuationSeparator" w:id="0">
    <w:p w:rsidR="00B27505" w:rsidRDefault="00B27505" w:rsidP="00D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05" w:rsidRDefault="00B27505" w:rsidP="00DD0613">
      <w:r>
        <w:separator/>
      </w:r>
    </w:p>
  </w:footnote>
  <w:footnote w:type="continuationSeparator" w:id="0">
    <w:p w:rsidR="00B27505" w:rsidRDefault="00B27505" w:rsidP="00DD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E11"/>
    <w:multiLevelType w:val="singleLevel"/>
    <w:tmpl w:val="A8507452"/>
    <w:lvl w:ilvl="0">
      <w:start w:val="11"/>
      <w:numFmt w:val="bullet"/>
      <w:lvlText w:val="※"/>
      <w:lvlJc w:val="left"/>
      <w:pPr>
        <w:tabs>
          <w:tab w:val="num" w:pos="1180"/>
        </w:tabs>
        <w:ind w:left="1180" w:hanging="24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02BC0A05"/>
    <w:multiLevelType w:val="hybridMultilevel"/>
    <w:tmpl w:val="866205B2"/>
    <w:lvl w:ilvl="0" w:tplc="6B76EF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31B43"/>
    <w:multiLevelType w:val="singleLevel"/>
    <w:tmpl w:val="40B27806"/>
    <w:lvl w:ilvl="0">
      <w:start w:val="1"/>
      <w:numFmt w:val="decimal"/>
      <w:lvlText w:val="(%1)"/>
      <w:lvlJc w:val="left"/>
      <w:pPr>
        <w:tabs>
          <w:tab w:val="num" w:pos="838"/>
        </w:tabs>
        <w:ind w:left="838" w:hanging="600"/>
      </w:pPr>
      <w:rPr>
        <w:rFonts w:cs="Times New Roman" w:hint="eastAsia"/>
      </w:rPr>
    </w:lvl>
  </w:abstractNum>
  <w:abstractNum w:abstractNumId="3" w15:restartNumberingAfterBreak="0">
    <w:nsid w:val="0E7B2FB5"/>
    <w:multiLevelType w:val="multilevel"/>
    <w:tmpl w:val="655E5D58"/>
    <w:lvl w:ilvl="0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cs="Times New Roman"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cs="Times New Roman"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Ansi="Times New Roman" w:cs="ＭＳ 明朝"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68F0FE4"/>
    <w:multiLevelType w:val="hybridMultilevel"/>
    <w:tmpl w:val="72826A5E"/>
    <w:lvl w:ilvl="0" w:tplc="D33C2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453C61"/>
    <w:multiLevelType w:val="multilevel"/>
    <w:tmpl w:val="EECEE826"/>
    <w:lvl w:ilvl="0">
      <w:start w:val="4"/>
      <w:numFmt w:val="decimalEnclosedCircle"/>
      <w:lvlText w:val="%1"/>
      <w:lvlJc w:val="left"/>
      <w:pPr>
        <w:tabs>
          <w:tab w:val="num" w:pos="1050"/>
        </w:tabs>
        <w:ind w:left="1050" w:hanging="39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8760336"/>
    <w:multiLevelType w:val="multilevel"/>
    <w:tmpl w:val="FD58C3F6"/>
    <w:lvl w:ilvl="0">
      <w:start w:val="2"/>
      <w:numFmt w:val="decimal"/>
      <w:lvlText w:val="(%1)"/>
      <w:lvlJc w:val="left"/>
      <w:pPr>
        <w:tabs>
          <w:tab w:val="num" w:pos="538"/>
        </w:tabs>
        <w:ind w:left="538" w:hanging="435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34F43723"/>
    <w:multiLevelType w:val="hybridMultilevel"/>
    <w:tmpl w:val="2C844E9A"/>
    <w:lvl w:ilvl="0" w:tplc="87B6E314">
      <w:start w:val="1"/>
      <w:numFmt w:val="decimalFullWidth"/>
      <w:lvlText w:val="（%1）"/>
      <w:lvlJc w:val="left"/>
      <w:pPr>
        <w:tabs>
          <w:tab w:val="num" w:pos="1041"/>
        </w:tabs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8" w15:restartNumberingAfterBreak="0">
    <w:nsid w:val="3B5444EE"/>
    <w:multiLevelType w:val="singleLevel"/>
    <w:tmpl w:val="311C85E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cs="Times New Roman" w:hint="eastAsia"/>
      </w:rPr>
    </w:lvl>
  </w:abstractNum>
  <w:abstractNum w:abstractNumId="9" w15:restartNumberingAfterBreak="0">
    <w:nsid w:val="43E02200"/>
    <w:multiLevelType w:val="singleLevel"/>
    <w:tmpl w:val="4470CCE4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95"/>
      </w:pPr>
      <w:rPr>
        <w:rFonts w:cs="Times New Roman" w:hint="eastAsia"/>
      </w:rPr>
    </w:lvl>
  </w:abstractNum>
  <w:abstractNum w:abstractNumId="10" w15:restartNumberingAfterBreak="0">
    <w:nsid w:val="602A0191"/>
    <w:multiLevelType w:val="hybridMultilevel"/>
    <w:tmpl w:val="8E889EDE"/>
    <w:lvl w:ilvl="0" w:tplc="A7F857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E5D3C1D"/>
    <w:multiLevelType w:val="hybridMultilevel"/>
    <w:tmpl w:val="1568A32C"/>
    <w:lvl w:ilvl="0" w:tplc="DCBCA686">
      <w:start w:val="1"/>
      <w:numFmt w:val="decimalFullWidth"/>
      <w:lvlText w:val="（%1）"/>
      <w:lvlJc w:val="left"/>
      <w:pPr>
        <w:tabs>
          <w:tab w:val="num" w:pos="1041"/>
        </w:tabs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2" w15:restartNumberingAfterBreak="0">
    <w:nsid w:val="7C982D29"/>
    <w:multiLevelType w:val="multilevel"/>
    <w:tmpl w:val="AC06E28C"/>
    <w:lvl w:ilvl="0">
      <w:start w:val="1"/>
      <w:numFmt w:val="decimalFullWidth"/>
      <w:lvlText w:val="%1"/>
      <w:lvlJc w:val="left"/>
      <w:pPr>
        <w:tabs>
          <w:tab w:val="num" w:pos="360"/>
        </w:tabs>
      </w:pPr>
      <w:rPr>
        <w:rFonts w:cs="Times New Roman"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cs="Times New Roman"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cs="Times New Roman"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Ansi="Times New Roman" w:cs="ＭＳ 明朝"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41"/>
  <w:drawingGridVerticalSpacing w:val="3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13"/>
    <w:rsid w:val="00007D24"/>
    <w:rsid w:val="00014E1E"/>
    <w:rsid w:val="0003066E"/>
    <w:rsid w:val="00043675"/>
    <w:rsid w:val="00061079"/>
    <w:rsid w:val="00090172"/>
    <w:rsid w:val="0009604E"/>
    <w:rsid w:val="000D4AE3"/>
    <w:rsid w:val="000F70DC"/>
    <w:rsid w:val="00102D23"/>
    <w:rsid w:val="00113220"/>
    <w:rsid w:val="00187128"/>
    <w:rsid w:val="001D1FB6"/>
    <w:rsid w:val="001D601B"/>
    <w:rsid w:val="00203FEA"/>
    <w:rsid w:val="00213D24"/>
    <w:rsid w:val="00231D4D"/>
    <w:rsid w:val="0025604C"/>
    <w:rsid w:val="002A76BE"/>
    <w:rsid w:val="002B2D5F"/>
    <w:rsid w:val="002C5AE1"/>
    <w:rsid w:val="002E461D"/>
    <w:rsid w:val="002E4E71"/>
    <w:rsid w:val="002F5989"/>
    <w:rsid w:val="003121C7"/>
    <w:rsid w:val="00337B40"/>
    <w:rsid w:val="00362A3F"/>
    <w:rsid w:val="00390A3C"/>
    <w:rsid w:val="003C776E"/>
    <w:rsid w:val="00411FE8"/>
    <w:rsid w:val="004377CF"/>
    <w:rsid w:val="00497C1D"/>
    <w:rsid w:val="004A2E4B"/>
    <w:rsid w:val="004D78E9"/>
    <w:rsid w:val="00502D6C"/>
    <w:rsid w:val="0056777C"/>
    <w:rsid w:val="00574137"/>
    <w:rsid w:val="00596BE7"/>
    <w:rsid w:val="005D1642"/>
    <w:rsid w:val="0066708C"/>
    <w:rsid w:val="006A3E3F"/>
    <w:rsid w:val="006A5374"/>
    <w:rsid w:val="006F4654"/>
    <w:rsid w:val="00735FEA"/>
    <w:rsid w:val="00743535"/>
    <w:rsid w:val="00770ED1"/>
    <w:rsid w:val="00776123"/>
    <w:rsid w:val="00781CF2"/>
    <w:rsid w:val="00853E29"/>
    <w:rsid w:val="008677F1"/>
    <w:rsid w:val="00893D8D"/>
    <w:rsid w:val="00895AB9"/>
    <w:rsid w:val="008A4AD2"/>
    <w:rsid w:val="008B4AD0"/>
    <w:rsid w:val="008C2B23"/>
    <w:rsid w:val="00900D77"/>
    <w:rsid w:val="00930406"/>
    <w:rsid w:val="00936102"/>
    <w:rsid w:val="009400CC"/>
    <w:rsid w:val="00941A25"/>
    <w:rsid w:val="009B1560"/>
    <w:rsid w:val="009C3ECC"/>
    <w:rsid w:val="009D650E"/>
    <w:rsid w:val="00A13347"/>
    <w:rsid w:val="00A21F3A"/>
    <w:rsid w:val="00A524AD"/>
    <w:rsid w:val="00A86357"/>
    <w:rsid w:val="00AC4BBB"/>
    <w:rsid w:val="00AC669D"/>
    <w:rsid w:val="00AD1D99"/>
    <w:rsid w:val="00AD5353"/>
    <w:rsid w:val="00AF22EB"/>
    <w:rsid w:val="00B27505"/>
    <w:rsid w:val="00B9417C"/>
    <w:rsid w:val="00B946C6"/>
    <w:rsid w:val="00BB28C4"/>
    <w:rsid w:val="00BC104B"/>
    <w:rsid w:val="00BC43CB"/>
    <w:rsid w:val="00BF0CE1"/>
    <w:rsid w:val="00C40706"/>
    <w:rsid w:val="00C46203"/>
    <w:rsid w:val="00C54F9A"/>
    <w:rsid w:val="00C62008"/>
    <w:rsid w:val="00D009DA"/>
    <w:rsid w:val="00D2225A"/>
    <w:rsid w:val="00D250D6"/>
    <w:rsid w:val="00D70D5B"/>
    <w:rsid w:val="00DA0095"/>
    <w:rsid w:val="00DC3079"/>
    <w:rsid w:val="00DD0613"/>
    <w:rsid w:val="00DE07C6"/>
    <w:rsid w:val="00DE501B"/>
    <w:rsid w:val="00DF0839"/>
    <w:rsid w:val="00DF67E3"/>
    <w:rsid w:val="00E228E6"/>
    <w:rsid w:val="00E32575"/>
    <w:rsid w:val="00E85007"/>
    <w:rsid w:val="00EC0AF1"/>
    <w:rsid w:val="00EC6A5B"/>
    <w:rsid w:val="00EE37A5"/>
    <w:rsid w:val="00EE790F"/>
    <w:rsid w:val="00F0016D"/>
    <w:rsid w:val="00F203D2"/>
    <w:rsid w:val="00F410A0"/>
    <w:rsid w:val="00F51FB6"/>
    <w:rsid w:val="00F5592F"/>
    <w:rsid w:val="00F6534E"/>
    <w:rsid w:val="00F65A0C"/>
    <w:rsid w:val="00FB0659"/>
    <w:rsid w:val="00FC3727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8CCD9-6393-49CB-B63D-0AAE0D9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1FB6"/>
    <w:pPr>
      <w:widowControl w:val="0"/>
      <w:jc w:val="both"/>
    </w:pPr>
    <w:rPr>
      <w:rFonts w:cs="ＭＳ 明朝"/>
      <w:sz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tabs>
        <w:tab w:val="num" w:pos="360"/>
        <w:tab w:val="left" w:pos="482"/>
      </w:tabs>
      <w:autoSpaceDE w:val="0"/>
      <w:autoSpaceDN w:val="0"/>
      <w:spacing w:line="277" w:lineRule="atLeast"/>
      <w:outlineLvl w:val="0"/>
    </w:pPr>
    <w:rPr>
      <w:rFonts w:ascii="ＭＳ 明朝" w:hAnsi="Arial"/>
      <w:spacing w:val="1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left="400"/>
      <w:outlineLvl w:val="2"/>
    </w:pPr>
    <w:rPr>
      <w:rFonts w:ascii="Arial" w:eastAsia="ＭＳ ゴシック" w:hAnsi="Arial" w:cs="ＭＳ ゴシック"/>
    </w:rPr>
  </w:style>
  <w:style w:type="paragraph" w:styleId="4">
    <w:name w:val="heading 4"/>
    <w:basedOn w:val="a0"/>
    <w:next w:val="a0"/>
    <w:link w:val="40"/>
    <w:uiPriority w:val="99"/>
    <w:qFormat/>
    <w:pPr>
      <w:keepNext/>
      <w:tabs>
        <w:tab w:val="left" w:pos="1205"/>
        <w:tab w:val="num" w:pos="1440"/>
      </w:tabs>
      <w:autoSpaceDE w:val="0"/>
      <w:autoSpaceDN w:val="0"/>
      <w:spacing w:line="277" w:lineRule="atLeast"/>
      <w:ind w:left="960" w:hanging="240"/>
      <w:outlineLvl w:val="3"/>
    </w:pPr>
    <w:rPr>
      <w:rFonts w:ascii="ＭＳ 明朝"/>
      <w:spacing w:val="1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keepNext/>
      <w:autoSpaceDE w:val="0"/>
      <w:autoSpaceDN w:val="0"/>
      <w:spacing w:line="277" w:lineRule="atLeast"/>
      <w:ind w:left="2126" w:hanging="425"/>
      <w:outlineLvl w:val="4"/>
    </w:pPr>
    <w:rPr>
      <w:rFonts w:ascii="Arial" w:eastAsia="ＭＳ ゴシック" w:hAnsi="Arial" w:cs="ＭＳ ゴシック"/>
      <w:spacing w:val="1"/>
      <w:szCs w:val="24"/>
    </w:rPr>
  </w:style>
  <w:style w:type="paragraph" w:styleId="6">
    <w:name w:val="heading 6"/>
    <w:basedOn w:val="a0"/>
    <w:next w:val="a0"/>
    <w:link w:val="60"/>
    <w:uiPriority w:val="99"/>
    <w:qFormat/>
    <w:pPr>
      <w:keepNext/>
      <w:autoSpaceDE w:val="0"/>
      <w:autoSpaceDN w:val="0"/>
      <w:spacing w:line="277" w:lineRule="atLeast"/>
      <w:ind w:left="2551" w:hanging="425"/>
      <w:outlineLvl w:val="5"/>
    </w:pPr>
    <w:rPr>
      <w:rFonts w:ascii="ＭＳ 明朝"/>
      <w:b/>
      <w:bCs/>
      <w:spacing w:val="1"/>
      <w:szCs w:val="24"/>
    </w:rPr>
  </w:style>
  <w:style w:type="paragraph" w:styleId="7">
    <w:name w:val="heading 7"/>
    <w:basedOn w:val="a0"/>
    <w:next w:val="a0"/>
    <w:link w:val="70"/>
    <w:uiPriority w:val="99"/>
    <w:qFormat/>
    <w:pPr>
      <w:keepNext/>
      <w:autoSpaceDE w:val="0"/>
      <w:autoSpaceDN w:val="0"/>
      <w:spacing w:line="277" w:lineRule="atLeast"/>
      <w:ind w:left="2976" w:hanging="425"/>
      <w:outlineLvl w:val="6"/>
    </w:pPr>
    <w:rPr>
      <w:rFonts w:ascii="ＭＳ 明朝"/>
      <w:spacing w:val="1"/>
      <w:szCs w:val="24"/>
    </w:rPr>
  </w:style>
  <w:style w:type="paragraph" w:styleId="8">
    <w:name w:val="heading 8"/>
    <w:basedOn w:val="a0"/>
    <w:next w:val="a0"/>
    <w:link w:val="80"/>
    <w:uiPriority w:val="99"/>
    <w:qFormat/>
    <w:pPr>
      <w:keepNext/>
      <w:autoSpaceDE w:val="0"/>
      <w:autoSpaceDN w:val="0"/>
      <w:spacing w:line="277" w:lineRule="atLeast"/>
      <w:ind w:left="3402" w:hanging="426"/>
      <w:outlineLvl w:val="7"/>
    </w:pPr>
    <w:rPr>
      <w:rFonts w:ascii="ＭＳ 明朝"/>
      <w:spacing w:val="1"/>
      <w:szCs w:val="24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spacing w:line="277" w:lineRule="atLeast"/>
      <w:ind w:left="3827" w:hanging="425"/>
      <w:outlineLvl w:val="8"/>
    </w:pPr>
    <w:rPr>
      <w:rFonts w:ascii="ＭＳ 明朝"/>
      <w:spacing w:val="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basedOn w:val="a1"/>
    <w:link w:val="10"/>
    <w:uiPriority w:val="99"/>
    <w:locked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30">
    <w:name w:val="見出し 3 (文字)"/>
    <w:basedOn w:val="a1"/>
    <w:link w:val="3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9"/>
    <w:semiHidden/>
    <w:locked/>
    <w:rPr>
      <w:rFonts w:ascii="Century" w:eastAsia="ＭＳ 明朝" w:hAnsi="Century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9"/>
    <w:semiHidden/>
    <w:locked/>
    <w:rPr>
      <w:rFonts w:ascii="Century" w:eastAsia="ＭＳ 明朝" w:hAnsi="Century" w:cs="ＭＳ 明朝"/>
      <w:b/>
      <w:bCs/>
      <w:sz w:val="21"/>
      <w:szCs w:val="21"/>
    </w:rPr>
  </w:style>
  <w:style w:type="character" w:customStyle="1" w:styleId="70">
    <w:name w:val="見出し 7 (文字)"/>
    <w:basedOn w:val="a1"/>
    <w:link w:val="7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customStyle="1" w:styleId="80">
    <w:name w:val="見出し 8 (文字)"/>
    <w:basedOn w:val="a1"/>
    <w:link w:val="8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customStyle="1" w:styleId="90">
    <w:name w:val="見出し 9 (文字)"/>
    <w:basedOn w:val="a1"/>
    <w:link w:val="9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4">
    <w:name w:val="Normal Indent"/>
    <w:basedOn w:val="a0"/>
    <w:uiPriority w:val="99"/>
    <w:pPr>
      <w:ind w:left="851"/>
    </w:pPr>
  </w:style>
  <w:style w:type="paragraph" w:styleId="a5">
    <w:name w:val="Balloon Text"/>
    <w:basedOn w:val="a0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要綱・要領(1)"/>
    <w:basedOn w:val="2"/>
    <w:uiPriority w:val="99"/>
    <w:pPr>
      <w:numPr>
        <w:ilvl w:val="1"/>
        <w:numId w:val="3"/>
      </w:numPr>
      <w:tabs>
        <w:tab w:val="left" w:pos="723"/>
      </w:tabs>
      <w:autoSpaceDE w:val="0"/>
      <w:autoSpaceDN w:val="0"/>
      <w:spacing w:line="277" w:lineRule="atLeast"/>
    </w:pPr>
    <w:rPr>
      <w:rFonts w:ascii="ＭＳ 明朝" w:eastAsia="ＭＳ 明朝" w:cs="ＭＳ 明朝"/>
      <w:spacing w:val="1"/>
      <w:szCs w:val="24"/>
    </w:rPr>
  </w:style>
  <w:style w:type="paragraph" w:customStyle="1" w:styleId="a">
    <w:name w:val="要綱・要領ア"/>
    <w:basedOn w:val="3"/>
    <w:uiPriority w:val="99"/>
    <w:pPr>
      <w:numPr>
        <w:ilvl w:val="2"/>
        <w:numId w:val="3"/>
      </w:numPr>
      <w:tabs>
        <w:tab w:val="left" w:pos="964"/>
      </w:tabs>
      <w:autoSpaceDE w:val="0"/>
      <w:autoSpaceDN w:val="0"/>
      <w:spacing w:line="277" w:lineRule="atLeast"/>
    </w:pPr>
    <w:rPr>
      <w:rFonts w:ascii="ＭＳ 明朝" w:eastAsia="ＭＳ 明朝" w:cs="ＭＳ 明朝"/>
      <w:spacing w:val="1"/>
      <w:szCs w:val="24"/>
    </w:rPr>
  </w:style>
  <w:style w:type="paragraph" w:styleId="21">
    <w:name w:val="Body Text Indent 2"/>
    <w:basedOn w:val="a0"/>
    <w:link w:val="22"/>
    <w:uiPriority w:val="99"/>
    <w:pPr>
      <w:wordWrap w:val="0"/>
      <w:autoSpaceDE w:val="0"/>
      <w:autoSpaceDN w:val="0"/>
      <w:spacing w:line="275" w:lineRule="exact"/>
      <w:ind w:left="482" w:firstLine="241"/>
    </w:pPr>
    <w:rPr>
      <w:rFonts w:ascii="ＭＳ 明朝"/>
      <w:spacing w:val="4"/>
      <w:szCs w:val="24"/>
    </w:r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7">
    <w:name w:val="header"/>
    <w:basedOn w:val="a0"/>
    <w:link w:val="a8"/>
    <w:uiPriority w:val="99"/>
    <w:semiHidden/>
    <w:rsid w:val="00DD0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sid w:val="00DD0613"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0"/>
    <w:link w:val="aa"/>
    <w:uiPriority w:val="99"/>
    <w:semiHidden/>
    <w:rsid w:val="00DD0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semiHidden/>
    <w:locked/>
    <w:rsid w:val="00DD0613"/>
    <w:rPr>
      <w:rFonts w:ascii="Century" w:eastAsia="ＭＳ 明朝" w:hAnsi="Century" w:cs="ＭＳ 明朝"/>
      <w:sz w:val="21"/>
      <w:szCs w:val="21"/>
    </w:rPr>
  </w:style>
  <w:style w:type="table" w:styleId="ab">
    <w:name w:val="Table Grid"/>
    <w:basedOn w:val="a2"/>
    <w:uiPriority w:val="99"/>
    <w:locked/>
    <w:rsid w:val="002A76B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next w:val="ab"/>
    <w:uiPriority w:val="99"/>
    <w:rsid w:val="00893D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F4FB-6972-4041-95E8-780A2662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小規模融資要領</vt:lpstr>
    </vt:vector>
  </TitlesOfParts>
  <Company>広島県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小規模融資要領</dc:title>
  <dc:creator>広島県</dc:creator>
  <cp:lastModifiedBy>福嶋 州夏</cp:lastModifiedBy>
  <cp:revision>12</cp:revision>
  <cp:lastPrinted>2021-12-23T05:46:00Z</cp:lastPrinted>
  <dcterms:created xsi:type="dcterms:W3CDTF">2018-03-06T09:47:00Z</dcterms:created>
  <dcterms:modified xsi:type="dcterms:W3CDTF">2023-08-24T02:19:00Z</dcterms:modified>
</cp:coreProperties>
</file>